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F9" w:rsidRDefault="00FE111A" w:rsidP="00D27B75">
      <w:pPr>
        <w:rPr>
          <w:rFonts w:cs="Times New Roman"/>
          <w:szCs w:val="24"/>
        </w:rPr>
        <w:sectPr w:rsidR="002523F9" w:rsidSect="00102D00">
          <w:headerReference w:type="even" r:id="rId9"/>
          <w:headerReference w:type="default" r:id="rId10"/>
          <w:footerReference w:type="even" r:id="rId11"/>
          <w:footerReference w:type="default" r:id="rId12"/>
          <w:headerReference w:type="first" r:id="rId13"/>
          <w:footerReference w:type="first" r:id="rId14"/>
          <w:pgSz w:w="12240" w:h="15840"/>
          <w:pgMar w:top="2160" w:right="720" w:bottom="720" w:left="720" w:header="720" w:footer="720" w:gutter="0"/>
          <w:pgNumType w:fmt="lowerRoman" w:start="1"/>
          <w:cols w:space="720"/>
          <w:titlePg/>
          <w:docGrid w:linePitch="360"/>
        </w:sectPr>
      </w:pPr>
      <w:bookmarkStart w:id="0" w:name="_GoBack"/>
      <w:bookmarkEnd w:id="0"/>
      <w:r>
        <w:rPr>
          <w:noProof/>
        </w:rPr>
        <w:drawing>
          <wp:inline distT="0" distB="0" distL="0" distR="0" wp14:anchorId="4D29F86C" wp14:editId="5E2C269E">
            <wp:extent cx="6823538" cy="72536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29346" cy="7259828"/>
                    </a:xfrm>
                    <a:prstGeom prst="rect">
                      <a:avLst/>
                    </a:prstGeom>
                  </pic:spPr>
                </pic:pic>
              </a:graphicData>
            </a:graphic>
          </wp:inline>
        </w:drawing>
      </w:r>
    </w:p>
    <w:p w:rsidR="00D27B75" w:rsidRDefault="00D27B75" w:rsidP="00D27B75"/>
    <w:p w:rsidR="000870CF" w:rsidRPr="007F749B" w:rsidRDefault="000870CF" w:rsidP="005E1CCE">
      <w:pPr>
        <w:pStyle w:val="Heading1"/>
      </w:pPr>
      <w:bookmarkStart w:id="1" w:name="_Toc394429784"/>
      <w:r w:rsidRPr="007F749B">
        <w:t>Abstract</w:t>
      </w:r>
      <w:bookmarkEnd w:id="1"/>
    </w:p>
    <w:p w:rsidR="000870CF" w:rsidRPr="007F749B" w:rsidRDefault="000870CF" w:rsidP="007F749B">
      <w:pPr>
        <w:spacing w:line="480" w:lineRule="auto"/>
        <w:ind w:firstLine="720"/>
        <w:rPr>
          <w:rFonts w:cs="Times New Roman"/>
          <w:szCs w:val="24"/>
        </w:rPr>
      </w:pPr>
      <w:r w:rsidRPr="007F749B">
        <w:rPr>
          <w:rFonts w:cs="Times New Roman"/>
          <w:szCs w:val="24"/>
        </w:rPr>
        <w:t xml:space="preserve">Mental health professionals search for ways to best balance self- and other-care.  Rural practitioners face a number of challenges including dual relationships, a lack of clinician privacy, lack of resources, client poverty, and limited referral options.  Self-care has been identified as an ethical imperative to maintain clinician wellness and avoid impaired professional competence.  Traditional recommendations for self-care strategies include limiting scope of practice, seeking consultation/supervision, and obtaining personal treatment.  The current qualitative study used grounded theory to explore whether these traditional recommendations are feasible for the rural clinician faced with the above challenges.  Eight mental health professionals providing services in rural areas participated in semi-structured interviews followed by discussions of commonly recommended strategies for practitioner self-care.  The therapists discussed common challenges and opportunities associated with rural practice; self-care strategies were noted to be unique to the individual, with commonalities found across clinicians.  Participants highlighted the importance of having multiple strategies in addition to using support systems and available resources.  Barriers to self-care included finances, distance and travel, and lack of available resources.  They reported that strategies of personal therapy and reducing client load were of limited utility.  Personal therapy required traveling to avoid dual relationships, thus costing them additional billable hours to attend sessions.  Reduction in client load would require some participants to switch to part-time or risk not meeting contract agreements.  In communities with limited therapists and great need, these solutions may not be workable.  Results suggest rural clinicians engage in self-care using strategies that differ from the traditional recommendations. </w:t>
      </w:r>
    </w:p>
    <w:p w:rsidR="000870CF" w:rsidRPr="007F749B" w:rsidRDefault="000870CF" w:rsidP="000870CF">
      <w:pPr>
        <w:ind w:firstLine="720"/>
        <w:rPr>
          <w:rFonts w:cs="Times New Roman"/>
          <w:szCs w:val="24"/>
        </w:rPr>
      </w:pPr>
      <w:r w:rsidRPr="007F749B">
        <w:rPr>
          <w:rFonts w:cs="Times New Roman"/>
          <w:szCs w:val="24"/>
        </w:rPr>
        <w:t xml:space="preserve">Keywords: </w:t>
      </w:r>
      <w:r w:rsidRPr="007F749B">
        <w:rPr>
          <w:rFonts w:cs="Times New Roman"/>
          <w:i/>
          <w:szCs w:val="24"/>
        </w:rPr>
        <w:t>rural, self-care, distress, practitioner, qualitative</w:t>
      </w:r>
    </w:p>
    <w:p w:rsidR="000870CF" w:rsidRDefault="000870CF" w:rsidP="007F749B">
      <w:pPr>
        <w:jc w:val="center"/>
        <w:rPr>
          <w:rFonts w:cs="Times New Roman"/>
          <w:szCs w:val="24"/>
        </w:rPr>
      </w:pPr>
      <w:r>
        <w:rPr>
          <w:rFonts w:cs="Times New Roman"/>
          <w:szCs w:val="24"/>
        </w:rPr>
        <w:br w:type="page"/>
      </w:r>
      <w:r>
        <w:rPr>
          <w:rFonts w:cs="Times New Roman"/>
          <w:szCs w:val="24"/>
        </w:rPr>
        <w:lastRenderedPageBreak/>
        <w:t xml:space="preserve">Jennifer E. Stroup, M.S. </w:t>
      </w:r>
      <w:r>
        <w:rPr>
          <w:rFonts w:cs="Times New Roman"/>
          <w:szCs w:val="24"/>
        </w:rPr>
        <w:br/>
        <w:t>Department of Psychology, 2014</w:t>
      </w:r>
      <w:r>
        <w:rPr>
          <w:rFonts w:cs="Times New Roman"/>
          <w:szCs w:val="24"/>
        </w:rPr>
        <w:br/>
        <w:t>Radford University</w:t>
      </w:r>
    </w:p>
    <w:p w:rsidR="0002128D" w:rsidRDefault="0002128D">
      <w:pPr>
        <w:rPr>
          <w:rFonts w:cs="Times New Roman"/>
          <w:szCs w:val="24"/>
        </w:rPr>
      </w:pPr>
      <w:r>
        <w:rPr>
          <w:rFonts w:cs="Times New Roman"/>
          <w:szCs w:val="24"/>
        </w:rPr>
        <w:br w:type="page"/>
      </w:r>
    </w:p>
    <w:p w:rsidR="0043788E" w:rsidRDefault="0043788E" w:rsidP="005E1CCE">
      <w:pPr>
        <w:pStyle w:val="Heading1"/>
      </w:pPr>
      <w:bookmarkStart w:id="2" w:name="_Toc394429785"/>
      <w:r>
        <w:lastRenderedPageBreak/>
        <w:t>Acknowledgements</w:t>
      </w:r>
      <w:bookmarkEnd w:id="2"/>
    </w:p>
    <w:p w:rsidR="0043788E" w:rsidRPr="00C7188C" w:rsidRDefault="0043788E" w:rsidP="0043788E">
      <w:pPr>
        <w:widowControl w:val="0"/>
        <w:rPr>
          <w:rFonts w:cs="Times New Roman"/>
          <w:szCs w:val="24"/>
        </w:rPr>
      </w:pPr>
      <w:r w:rsidRPr="00C7188C">
        <w:rPr>
          <w:rFonts w:cs="Times New Roman"/>
          <w:szCs w:val="24"/>
        </w:rPr>
        <w:t xml:space="preserve">I am grateful to the following people who provided </w:t>
      </w:r>
      <w:r>
        <w:rPr>
          <w:rFonts w:cs="Times New Roman"/>
          <w:szCs w:val="24"/>
        </w:rPr>
        <w:t>a source of strength as I</w:t>
      </w:r>
      <w:r w:rsidRPr="00C7188C">
        <w:rPr>
          <w:rFonts w:cs="Times New Roman"/>
          <w:szCs w:val="24"/>
        </w:rPr>
        <w:t xml:space="preserve"> complete</w:t>
      </w:r>
      <w:r>
        <w:rPr>
          <w:rFonts w:cs="Times New Roman"/>
          <w:szCs w:val="24"/>
        </w:rPr>
        <w:t>d</w:t>
      </w:r>
      <w:r w:rsidRPr="00C7188C">
        <w:rPr>
          <w:rFonts w:cs="Times New Roman"/>
          <w:szCs w:val="24"/>
        </w:rPr>
        <w:t xml:space="preserve"> this work:</w:t>
      </w:r>
    </w:p>
    <w:p w:rsidR="0043788E" w:rsidRDefault="0043788E" w:rsidP="0043788E">
      <w:pPr>
        <w:rPr>
          <w:rFonts w:cs="Times New Roman"/>
          <w:szCs w:val="24"/>
        </w:rPr>
      </w:pPr>
      <w:r>
        <w:rPr>
          <w:rFonts w:cs="Times New Roman"/>
          <w:szCs w:val="24"/>
        </w:rPr>
        <w:t>To: Dr. Ruth Riding-Malon, my mentor and dissertation chair. Without your support, encouragement, feedback, and guidance</w:t>
      </w:r>
      <w:r w:rsidR="00A33DDC">
        <w:rPr>
          <w:rFonts w:cs="Times New Roman"/>
          <w:szCs w:val="24"/>
        </w:rPr>
        <w:t>,</w:t>
      </w:r>
      <w:r>
        <w:rPr>
          <w:rFonts w:cs="Times New Roman"/>
          <w:szCs w:val="24"/>
        </w:rPr>
        <w:t xml:space="preserve"> this project would not have been possible. Thank you for helping </w:t>
      </w:r>
      <w:r w:rsidR="00B70752">
        <w:rPr>
          <w:rFonts w:cs="Times New Roman"/>
          <w:szCs w:val="24"/>
        </w:rPr>
        <w:t xml:space="preserve">me </w:t>
      </w:r>
      <w:r>
        <w:rPr>
          <w:rFonts w:cs="Times New Roman"/>
          <w:szCs w:val="24"/>
        </w:rPr>
        <w:t>to set deadlines and remain accountable to them. I am a better researcher as a result of working with you, and I am forever indebted.</w:t>
      </w:r>
    </w:p>
    <w:p w:rsidR="0043788E" w:rsidRDefault="0043788E" w:rsidP="0043788E">
      <w:pPr>
        <w:rPr>
          <w:rFonts w:cs="Times New Roman"/>
          <w:szCs w:val="24"/>
        </w:rPr>
      </w:pPr>
      <w:r>
        <w:rPr>
          <w:rFonts w:cs="Times New Roman"/>
          <w:szCs w:val="24"/>
        </w:rPr>
        <w:t xml:space="preserve">To: Dr. James Werth, Jr., my clinical supervisor and committee member. Thank you for always being available to give feedback and for pushing me to excellence. Your support helped me build confidence as both a researcher and a clinician. </w:t>
      </w:r>
    </w:p>
    <w:p w:rsidR="0043788E" w:rsidRDefault="0043788E" w:rsidP="0043788E">
      <w:pPr>
        <w:rPr>
          <w:rFonts w:cs="Times New Roman"/>
          <w:szCs w:val="24"/>
        </w:rPr>
      </w:pPr>
      <w:r>
        <w:rPr>
          <w:rFonts w:cs="Times New Roman"/>
          <w:szCs w:val="24"/>
        </w:rPr>
        <w:t xml:space="preserve">To: My family and friends, who were my cheerleaders throughout this process, while always reminding me to engage in my own self-care. It was spending time with you all that constantly helped me recharge my batteries. </w:t>
      </w:r>
    </w:p>
    <w:p w:rsidR="0043788E" w:rsidRDefault="0043788E" w:rsidP="0043788E">
      <w:pPr>
        <w:rPr>
          <w:rFonts w:cs="Times New Roman"/>
          <w:szCs w:val="24"/>
        </w:rPr>
      </w:pPr>
      <w:r>
        <w:rPr>
          <w:rFonts w:cs="Times New Roman"/>
          <w:szCs w:val="24"/>
        </w:rPr>
        <w:t>To: My fellow Radford University Counseling Psychology Psy</w:t>
      </w:r>
      <w:r w:rsidR="00B70752">
        <w:rPr>
          <w:rFonts w:cs="Times New Roman"/>
          <w:szCs w:val="24"/>
        </w:rPr>
        <w:t>.</w:t>
      </w:r>
      <w:r>
        <w:rPr>
          <w:rFonts w:cs="Times New Roman"/>
          <w:szCs w:val="24"/>
        </w:rPr>
        <w:t>D</w:t>
      </w:r>
      <w:r w:rsidR="00B70752">
        <w:rPr>
          <w:rFonts w:cs="Times New Roman"/>
          <w:szCs w:val="24"/>
        </w:rPr>
        <w:t>.</w:t>
      </w:r>
      <w:r w:rsidR="00717093">
        <w:rPr>
          <w:rFonts w:cs="Times New Roman"/>
          <w:szCs w:val="24"/>
        </w:rPr>
        <w:t xml:space="preserve"> students</w:t>
      </w:r>
      <w:r>
        <w:rPr>
          <w:rFonts w:cs="Times New Roman"/>
          <w:szCs w:val="24"/>
        </w:rPr>
        <w:t xml:space="preserve"> who were around to share in all the ups and downs. To those who finished before me, you reminded me there was light at the end of the tunnel and provided a path to reach it. </w:t>
      </w:r>
    </w:p>
    <w:p w:rsidR="0043788E" w:rsidRDefault="0043788E" w:rsidP="0043788E">
      <w:pPr>
        <w:rPr>
          <w:rFonts w:cs="Times New Roman"/>
          <w:szCs w:val="24"/>
        </w:rPr>
      </w:pPr>
      <w:r>
        <w:rPr>
          <w:rFonts w:cs="Times New Roman"/>
          <w:szCs w:val="24"/>
        </w:rPr>
        <w:t xml:space="preserve">To: My participants, without whom this project would not have been possible. I am extremely grateful for the time each of you donated to helping me gain a deeper understanding of your self-care practices. </w:t>
      </w:r>
    </w:p>
    <w:p w:rsidR="0043788E" w:rsidRDefault="0043788E" w:rsidP="0043788E">
      <w:pPr>
        <w:rPr>
          <w:rFonts w:cs="Times New Roman"/>
          <w:szCs w:val="24"/>
        </w:rPr>
      </w:pPr>
      <w:r>
        <w:rPr>
          <w:rFonts w:cs="Times New Roman"/>
          <w:szCs w:val="24"/>
        </w:rPr>
        <w:t>To: Dr. Jeff Aspelmeier, my committee member, who provided valuable insight, feedback, and meticulous attention to APA</w:t>
      </w:r>
      <w:r w:rsidR="00B70752">
        <w:rPr>
          <w:rFonts w:cs="Times New Roman"/>
          <w:szCs w:val="24"/>
        </w:rPr>
        <w:t>-style</w:t>
      </w:r>
      <w:r>
        <w:rPr>
          <w:rFonts w:cs="Times New Roman"/>
          <w:szCs w:val="24"/>
        </w:rPr>
        <w:t xml:space="preserve"> formatting. </w:t>
      </w:r>
    </w:p>
    <w:p w:rsidR="00D27B75" w:rsidRDefault="0043788E" w:rsidP="007F749B">
      <w:pPr>
        <w:rPr>
          <w:rFonts w:cs="Times New Roman"/>
          <w:szCs w:val="24"/>
        </w:rPr>
      </w:pPr>
      <w:r>
        <w:rPr>
          <w:rFonts w:cs="Times New Roman"/>
          <w:szCs w:val="24"/>
        </w:rPr>
        <w:br w:type="page"/>
      </w:r>
    </w:p>
    <w:p w:rsidR="0043788E" w:rsidRPr="00E3074D" w:rsidRDefault="0043788E" w:rsidP="005E1CCE">
      <w:pPr>
        <w:pStyle w:val="Heading1"/>
      </w:pPr>
      <w:bookmarkStart w:id="3" w:name="_Toc394429786"/>
      <w:r w:rsidRPr="000565B5">
        <w:lastRenderedPageBreak/>
        <w:t>Table of Contents</w:t>
      </w:r>
      <w:bookmarkEnd w:id="3"/>
    </w:p>
    <w:p w:rsidR="00B00517" w:rsidRDefault="00F944B1">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394429784" w:history="1">
        <w:r w:rsidR="00B00517" w:rsidRPr="0093450C">
          <w:rPr>
            <w:rStyle w:val="Hyperlink"/>
            <w:noProof/>
          </w:rPr>
          <w:t>Abstract</w:t>
        </w:r>
        <w:r w:rsidR="00B00517">
          <w:rPr>
            <w:noProof/>
            <w:webHidden/>
          </w:rPr>
          <w:tab/>
        </w:r>
        <w:r w:rsidR="00B00517">
          <w:rPr>
            <w:noProof/>
            <w:webHidden/>
          </w:rPr>
          <w:fldChar w:fldCharType="begin"/>
        </w:r>
        <w:r w:rsidR="00B00517">
          <w:rPr>
            <w:noProof/>
            <w:webHidden/>
          </w:rPr>
          <w:instrText xml:space="preserve"> PAGEREF _Toc394429784 \h </w:instrText>
        </w:r>
        <w:r w:rsidR="00B00517">
          <w:rPr>
            <w:noProof/>
            <w:webHidden/>
          </w:rPr>
        </w:r>
        <w:r w:rsidR="00B00517">
          <w:rPr>
            <w:noProof/>
            <w:webHidden/>
          </w:rPr>
          <w:fldChar w:fldCharType="separate"/>
        </w:r>
        <w:r w:rsidR="00B00517">
          <w:rPr>
            <w:noProof/>
            <w:webHidden/>
          </w:rPr>
          <w:t>i</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785" w:history="1">
        <w:r w:rsidR="00B00517" w:rsidRPr="0093450C">
          <w:rPr>
            <w:rStyle w:val="Hyperlink"/>
            <w:noProof/>
          </w:rPr>
          <w:t>Acknowledgements</w:t>
        </w:r>
        <w:r w:rsidR="00B00517">
          <w:rPr>
            <w:noProof/>
            <w:webHidden/>
          </w:rPr>
          <w:tab/>
        </w:r>
        <w:r w:rsidR="00B00517">
          <w:rPr>
            <w:noProof/>
            <w:webHidden/>
          </w:rPr>
          <w:fldChar w:fldCharType="begin"/>
        </w:r>
        <w:r w:rsidR="00B00517">
          <w:rPr>
            <w:noProof/>
            <w:webHidden/>
          </w:rPr>
          <w:instrText xml:space="preserve"> PAGEREF _Toc394429785 \h </w:instrText>
        </w:r>
        <w:r w:rsidR="00B00517">
          <w:rPr>
            <w:noProof/>
            <w:webHidden/>
          </w:rPr>
        </w:r>
        <w:r w:rsidR="00B00517">
          <w:rPr>
            <w:noProof/>
            <w:webHidden/>
          </w:rPr>
          <w:fldChar w:fldCharType="separate"/>
        </w:r>
        <w:r w:rsidR="00B00517">
          <w:rPr>
            <w:noProof/>
            <w:webHidden/>
          </w:rPr>
          <w:t>iii</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786" w:history="1">
        <w:r w:rsidR="00B00517" w:rsidRPr="0093450C">
          <w:rPr>
            <w:rStyle w:val="Hyperlink"/>
            <w:noProof/>
          </w:rPr>
          <w:t>Table of Contents</w:t>
        </w:r>
        <w:r w:rsidR="00B00517">
          <w:rPr>
            <w:noProof/>
            <w:webHidden/>
          </w:rPr>
          <w:tab/>
        </w:r>
        <w:r w:rsidR="00B00517">
          <w:rPr>
            <w:noProof/>
            <w:webHidden/>
          </w:rPr>
          <w:fldChar w:fldCharType="begin"/>
        </w:r>
        <w:r w:rsidR="00B00517">
          <w:rPr>
            <w:noProof/>
            <w:webHidden/>
          </w:rPr>
          <w:instrText xml:space="preserve"> PAGEREF _Toc394429786 \h </w:instrText>
        </w:r>
        <w:r w:rsidR="00B00517">
          <w:rPr>
            <w:noProof/>
            <w:webHidden/>
          </w:rPr>
        </w:r>
        <w:r w:rsidR="00B00517">
          <w:rPr>
            <w:noProof/>
            <w:webHidden/>
          </w:rPr>
          <w:fldChar w:fldCharType="separate"/>
        </w:r>
        <w:r w:rsidR="00B00517">
          <w:rPr>
            <w:noProof/>
            <w:webHidden/>
          </w:rPr>
          <w:t>iv</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787" w:history="1">
        <w:r w:rsidR="00B00517" w:rsidRPr="0093450C">
          <w:rPr>
            <w:rStyle w:val="Hyperlink"/>
            <w:noProof/>
          </w:rPr>
          <w:t>Chapter 1</w:t>
        </w:r>
        <w:r w:rsidR="00B00517">
          <w:rPr>
            <w:noProof/>
            <w:webHidden/>
          </w:rPr>
          <w:tab/>
        </w:r>
        <w:r w:rsidR="00B00517">
          <w:rPr>
            <w:noProof/>
            <w:webHidden/>
          </w:rPr>
          <w:fldChar w:fldCharType="begin"/>
        </w:r>
        <w:r w:rsidR="00B00517">
          <w:rPr>
            <w:noProof/>
            <w:webHidden/>
          </w:rPr>
          <w:instrText xml:space="preserve"> PAGEREF _Toc394429787 \h </w:instrText>
        </w:r>
        <w:r w:rsidR="00B00517">
          <w:rPr>
            <w:noProof/>
            <w:webHidden/>
          </w:rPr>
        </w:r>
        <w:r w:rsidR="00B00517">
          <w:rPr>
            <w:noProof/>
            <w:webHidden/>
          </w:rPr>
          <w:fldChar w:fldCharType="separate"/>
        </w:r>
        <w:r w:rsidR="00B00517">
          <w:rPr>
            <w:noProof/>
            <w:webHidden/>
          </w:rPr>
          <w:t>1</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88" w:history="1">
        <w:r w:rsidR="00B00517" w:rsidRPr="0093450C">
          <w:rPr>
            <w:rStyle w:val="Hyperlink"/>
            <w:noProof/>
          </w:rPr>
          <w:t>Rural Mental Health</w:t>
        </w:r>
        <w:r w:rsidR="00B00517">
          <w:rPr>
            <w:noProof/>
            <w:webHidden/>
          </w:rPr>
          <w:tab/>
        </w:r>
        <w:r w:rsidR="00B00517">
          <w:rPr>
            <w:noProof/>
            <w:webHidden/>
          </w:rPr>
          <w:fldChar w:fldCharType="begin"/>
        </w:r>
        <w:r w:rsidR="00B00517">
          <w:rPr>
            <w:noProof/>
            <w:webHidden/>
          </w:rPr>
          <w:instrText xml:space="preserve"> PAGEREF _Toc394429788 \h </w:instrText>
        </w:r>
        <w:r w:rsidR="00B00517">
          <w:rPr>
            <w:noProof/>
            <w:webHidden/>
          </w:rPr>
        </w:r>
        <w:r w:rsidR="00B00517">
          <w:rPr>
            <w:noProof/>
            <w:webHidden/>
          </w:rPr>
          <w:fldChar w:fldCharType="separate"/>
        </w:r>
        <w:r w:rsidR="00B00517">
          <w:rPr>
            <w:noProof/>
            <w:webHidden/>
          </w:rPr>
          <w:t>2</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89" w:history="1">
        <w:r w:rsidR="00B00517" w:rsidRPr="0093450C">
          <w:rPr>
            <w:rStyle w:val="Hyperlink"/>
            <w:noProof/>
          </w:rPr>
          <w:t>Clinician Distress</w:t>
        </w:r>
        <w:r w:rsidR="00B00517">
          <w:rPr>
            <w:noProof/>
            <w:webHidden/>
          </w:rPr>
          <w:tab/>
        </w:r>
        <w:r w:rsidR="00B00517">
          <w:rPr>
            <w:noProof/>
            <w:webHidden/>
          </w:rPr>
          <w:fldChar w:fldCharType="begin"/>
        </w:r>
        <w:r w:rsidR="00B00517">
          <w:rPr>
            <w:noProof/>
            <w:webHidden/>
          </w:rPr>
          <w:instrText xml:space="preserve"> PAGEREF _Toc394429789 \h </w:instrText>
        </w:r>
        <w:r w:rsidR="00B00517">
          <w:rPr>
            <w:noProof/>
            <w:webHidden/>
          </w:rPr>
        </w:r>
        <w:r w:rsidR="00B00517">
          <w:rPr>
            <w:noProof/>
            <w:webHidden/>
          </w:rPr>
          <w:fldChar w:fldCharType="separate"/>
        </w:r>
        <w:r w:rsidR="00B00517">
          <w:rPr>
            <w:noProof/>
            <w:webHidden/>
          </w:rPr>
          <w:t>5</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0" w:history="1">
        <w:r w:rsidR="00B00517" w:rsidRPr="0093450C">
          <w:rPr>
            <w:rStyle w:val="Hyperlink"/>
            <w:noProof/>
          </w:rPr>
          <w:t>Self-Care</w:t>
        </w:r>
        <w:r w:rsidR="00B00517">
          <w:rPr>
            <w:noProof/>
            <w:webHidden/>
          </w:rPr>
          <w:tab/>
        </w:r>
        <w:r w:rsidR="00B00517">
          <w:rPr>
            <w:noProof/>
            <w:webHidden/>
          </w:rPr>
          <w:fldChar w:fldCharType="begin"/>
        </w:r>
        <w:r w:rsidR="00B00517">
          <w:rPr>
            <w:noProof/>
            <w:webHidden/>
          </w:rPr>
          <w:instrText xml:space="preserve"> PAGEREF _Toc394429790 \h </w:instrText>
        </w:r>
        <w:r w:rsidR="00B00517">
          <w:rPr>
            <w:noProof/>
            <w:webHidden/>
          </w:rPr>
        </w:r>
        <w:r w:rsidR="00B00517">
          <w:rPr>
            <w:noProof/>
            <w:webHidden/>
          </w:rPr>
          <w:fldChar w:fldCharType="separate"/>
        </w:r>
        <w:r w:rsidR="00B00517">
          <w:rPr>
            <w:noProof/>
            <w:webHidden/>
          </w:rPr>
          <w:t>7</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1" w:history="1">
        <w:r w:rsidR="00B00517" w:rsidRPr="0093450C">
          <w:rPr>
            <w:rStyle w:val="Hyperlink"/>
            <w:noProof/>
          </w:rPr>
          <w:t>The Study</w:t>
        </w:r>
        <w:r w:rsidR="00B00517">
          <w:rPr>
            <w:noProof/>
            <w:webHidden/>
          </w:rPr>
          <w:tab/>
        </w:r>
        <w:r w:rsidR="00B00517">
          <w:rPr>
            <w:noProof/>
            <w:webHidden/>
          </w:rPr>
          <w:fldChar w:fldCharType="begin"/>
        </w:r>
        <w:r w:rsidR="00B00517">
          <w:rPr>
            <w:noProof/>
            <w:webHidden/>
          </w:rPr>
          <w:instrText xml:space="preserve"> PAGEREF _Toc394429791 \h </w:instrText>
        </w:r>
        <w:r w:rsidR="00B00517">
          <w:rPr>
            <w:noProof/>
            <w:webHidden/>
          </w:rPr>
        </w:r>
        <w:r w:rsidR="00B00517">
          <w:rPr>
            <w:noProof/>
            <w:webHidden/>
          </w:rPr>
          <w:fldChar w:fldCharType="separate"/>
        </w:r>
        <w:r w:rsidR="00B00517">
          <w:rPr>
            <w:noProof/>
            <w:webHidden/>
          </w:rPr>
          <w:t>10</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2" w:history="1">
        <w:r w:rsidR="00B00517" w:rsidRPr="0093450C">
          <w:rPr>
            <w:rStyle w:val="Hyperlink"/>
            <w:noProof/>
          </w:rPr>
          <w:t>Limitations and Opportunities for Future Research</w:t>
        </w:r>
        <w:r w:rsidR="00B00517">
          <w:rPr>
            <w:noProof/>
            <w:webHidden/>
          </w:rPr>
          <w:tab/>
        </w:r>
        <w:r w:rsidR="00B00517">
          <w:rPr>
            <w:noProof/>
            <w:webHidden/>
          </w:rPr>
          <w:fldChar w:fldCharType="begin"/>
        </w:r>
        <w:r w:rsidR="00B00517">
          <w:rPr>
            <w:noProof/>
            <w:webHidden/>
          </w:rPr>
          <w:instrText xml:space="preserve"> PAGEREF _Toc394429792 \h </w:instrText>
        </w:r>
        <w:r w:rsidR="00B00517">
          <w:rPr>
            <w:noProof/>
            <w:webHidden/>
          </w:rPr>
        </w:r>
        <w:r w:rsidR="00B00517">
          <w:rPr>
            <w:noProof/>
            <w:webHidden/>
          </w:rPr>
          <w:fldChar w:fldCharType="separate"/>
        </w:r>
        <w:r w:rsidR="00B00517">
          <w:rPr>
            <w:noProof/>
            <w:webHidden/>
          </w:rPr>
          <w:t>23</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3" w:history="1">
        <w:r w:rsidR="00B00517" w:rsidRPr="0093450C">
          <w:rPr>
            <w:rStyle w:val="Hyperlink"/>
            <w:noProof/>
          </w:rPr>
          <w:t>Recommendations for Practitioners and Training Programs</w:t>
        </w:r>
        <w:r w:rsidR="00B00517">
          <w:rPr>
            <w:noProof/>
            <w:webHidden/>
          </w:rPr>
          <w:tab/>
        </w:r>
        <w:r w:rsidR="00B00517">
          <w:rPr>
            <w:noProof/>
            <w:webHidden/>
          </w:rPr>
          <w:fldChar w:fldCharType="begin"/>
        </w:r>
        <w:r w:rsidR="00B00517">
          <w:rPr>
            <w:noProof/>
            <w:webHidden/>
          </w:rPr>
          <w:instrText xml:space="preserve"> PAGEREF _Toc394429793 \h </w:instrText>
        </w:r>
        <w:r w:rsidR="00B00517">
          <w:rPr>
            <w:noProof/>
            <w:webHidden/>
          </w:rPr>
        </w:r>
        <w:r w:rsidR="00B00517">
          <w:rPr>
            <w:noProof/>
            <w:webHidden/>
          </w:rPr>
          <w:fldChar w:fldCharType="separate"/>
        </w:r>
        <w:r w:rsidR="00B00517">
          <w:rPr>
            <w:noProof/>
            <w:webHidden/>
          </w:rPr>
          <w:t>24</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4" w:history="1">
        <w:r w:rsidR="00B00517" w:rsidRPr="0093450C">
          <w:rPr>
            <w:rStyle w:val="Hyperlink"/>
            <w:noProof/>
          </w:rPr>
          <w:t>Conclusion</w:t>
        </w:r>
        <w:r w:rsidR="00B00517">
          <w:rPr>
            <w:noProof/>
            <w:webHidden/>
          </w:rPr>
          <w:tab/>
        </w:r>
        <w:r w:rsidR="00B00517">
          <w:rPr>
            <w:noProof/>
            <w:webHidden/>
          </w:rPr>
          <w:fldChar w:fldCharType="begin"/>
        </w:r>
        <w:r w:rsidR="00B00517">
          <w:rPr>
            <w:noProof/>
            <w:webHidden/>
          </w:rPr>
          <w:instrText xml:space="preserve"> PAGEREF _Toc394429794 \h </w:instrText>
        </w:r>
        <w:r w:rsidR="00B00517">
          <w:rPr>
            <w:noProof/>
            <w:webHidden/>
          </w:rPr>
        </w:r>
        <w:r w:rsidR="00B00517">
          <w:rPr>
            <w:noProof/>
            <w:webHidden/>
          </w:rPr>
          <w:fldChar w:fldCharType="separate"/>
        </w:r>
        <w:r w:rsidR="00B00517">
          <w:rPr>
            <w:noProof/>
            <w:webHidden/>
          </w:rPr>
          <w:t>25</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5" w:history="1">
        <w:r w:rsidR="00B00517" w:rsidRPr="0093450C">
          <w:rPr>
            <w:rStyle w:val="Hyperlink"/>
            <w:noProof/>
          </w:rPr>
          <w:t>References</w:t>
        </w:r>
        <w:r w:rsidR="00B00517">
          <w:rPr>
            <w:noProof/>
            <w:webHidden/>
          </w:rPr>
          <w:tab/>
        </w:r>
        <w:r w:rsidR="00B00517">
          <w:rPr>
            <w:noProof/>
            <w:webHidden/>
          </w:rPr>
          <w:fldChar w:fldCharType="begin"/>
        </w:r>
        <w:r w:rsidR="00B00517">
          <w:rPr>
            <w:noProof/>
            <w:webHidden/>
          </w:rPr>
          <w:instrText xml:space="preserve"> PAGEREF _Toc394429795 \h </w:instrText>
        </w:r>
        <w:r w:rsidR="00B00517">
          <w:rPr>
            <w:noProof/>
            <w:webHidden/>
          </w:rPr>
        </w:r>
        <w:r w:rsidR="00B00517">
          <w:rPr>
            <w:noProof/>
            <w:webHidden/>
          </w:rPr>
          <w:fldChar w:fldCharType="separate"/>
        </w:r>
        <w:r w:rsidR="00B00517">
          <w:rPr>
            <w:noProof/>
            <w:webHidden/>
          </w:rPr>
          <w:t>27</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796" w:history="1">
        <w:r w:rsidR="00B00517" w:rsidRPr="0093450C">
          <w:rPr>
            <w:rStyle w:val="Hyperlink"/>
            <w:noProof/>
          </w:rPr>
          <w:t>Chapter 2: Literature Review</w:t>
        </w:r>
        <w:r w:rsidR="00B00517">
          <w:rPr>
            <w:noProof/>
            <w:webHidden/>
          </w:rPr>
          <w:tab/>
        </w:r>
        <w:r w:rsidR="00B00517">
          <w:rPr>
            <w:noProof/>
            <w:webHidden/>
          </w:rPr>
          <w:fldChar w:fldCharType="begin"/>
        </w:r>
        <w:r w:rsidR="00B00517">
          <w:rPr>
            <w:noProof/>
            <w:webHidden/>
          </w:rPr>
          <w:instrText xml:space="preserve"> PAGEREF _Toc394429796 \h </w:instrText>
        </w:r>
        <w:r w:rsidR="00B00517">
          <w:rPr>
            <w:noProof/>
            <w:webHidden/>
          </w:rPr>
        </w:r>
        <w:r w:rsidR="00B00517">
          <w:rPr>
            <w:noProof/>
            <w:webHidden/>
          </w:rPr>
          <w:fldChar w:fldCharType="separate"/>
        </w:r>
        <w:r w:rsidR="00B00517">
          <w:rPr>
            <w:noProof/>
            <w:webHidden/>
          </w:rPr>
          <w:t>34</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7" w:history="1">
        <w:r w:rsidR="00B00517" w:rsidRPr="0093450C">
          <w:rPr>
            <w:rStyle w:val="Hyperlink"/>
            <w:noProof/>
          </w:rPr>
          <w:t>Rural Mental Health</w:t>
        </w:r>
        <w:r w:rsidR="00B00517">
          <w:rPr>
            <w:noProof/>
            <w:webHidden/>
          </w:rPr>
          <w:tab/>
        </w:r>
        <w:r w:rsidR="00B00517">
          <w:rPr>
            <w:noProof/>
            <w:webHidden/>
          </w:rPr>
          <w:fldChar w:fldCharType="begin"/>
        </w:r>
        <w:r w:rsidR="00B00517">
          <w:rPr>
            <w:noProof/>
            <w:webHidden/>
          </w:rPr>
          <w:instrText xml:space="preserve"> PAGEREF _Toc394429797 \h </w:instrText>
        </w:r>
        <w:r w:rsidR="00B00517">
          <w:rPr>
            <w:noProof/>
            <w:webHidden/>
          </w:rPr>
        </w:r>
        <w:r w:rsidR="00B00517">
          <w:rPr>
            <w:noProof/>
            <w:webHidden/>
          </w:rPr>
          <w:fldChar w:fldCharType="separate"/>
        </w:r>
        <w:r w:rsidR="00B00517">
          <w:rPr>
            <w:noProof/>
            <w:webHidden/>
          </w:rPr>
          <w:t>34</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8" w:history="1">
        <w:r w:rsidR="00B00517" w:rsidRPr="0093450C">
          <w:rPr>
            <w:rStyle w:val="Hyperlink"/>
            <w:noProof/>
          </w:rPr>
          <w:t>Clinician Distress</w:t>
        </w:r>
        <w:r w:rsidR="00B00517">
          <w:rPr>
            <w:noProof/>
            <w:webHidden/>
          </w:rPr>
          <w:tab/>
        </w:r>
        <w:r w:rsidR="00B00517">
          <w:rPr>
            <w:noProof/>
            <w:webHidden/>
          </w:rPr>
          <w:fldChar w:fldCharType="begin"/>
        </w:r>
        <w:r w:rsidR="00B00517">
          <w:rPr>
            <w:noProof/>
            <w:webHidden/>
          </w:rPr>
          <w:instrText xml:space="preserve"> PAGEREF _Toc394429798 \h </w:instrText>
        </w:r>
        <w:r w:rsidR="00B00517">
          <w:rPr>
            <w:noProof/>
            <w:webHidden/>
          </w:rPr>
        </w:r>
        <w:r w:rsidR="00B00517">
          <w:rPr>
            <w:noProof/>
            <w:webHidden/>
          </w:rPr>
          <w:fldChar w:fldCharType="separate"/>
        </w:r>
        <w:r w:rsidR="00B00517">
          <w:rPr>
            <w:noProof/>
            <w:webHidden/>
          </w:rPr>
          <w:t>40</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799" w:history="1">
        <w:r w:rsidR="00B00517" w:rsidRPr="0093450C">
          <w:rPr>
            <w:rStyle w:val="Hyperlink"/>
            <w:noProof/>
          </w:rPr>
          <w:t>Self-Care</w:t>
        </w:r>
        <w:r w:rsidR="00B00517">
          <w:rPr>
            <w:noProof/>
            <w:webHidden/>
          </w:rPr>
          <w:tab/>
        </w:r>
        <w:r w:rsidR="00B00517">
          <w:rPr>
            <w:noProof/>
            <w:webHidden/>
          </w:rPr>
          <w:fldChar w:fldCharType="begin"/>
        </w:r>
        <w:r w:rsidR="00B00517">
          <w:rPr>
            <w:noProof/>
            <w:webHidden/>
          </w:rPr>
          <w:instrText xml:space="preserve"> PAGEREF _Toc394429799 \h </w:instrText>
        </w:r>
        <w:r w:rsidR="00B00517">
          <w:rPr>
            <w:noProof/>
            <w:webHidden/>
          </w:rPr>
        </w:r>
        <w:r w:rsidR="00B00517">
          <w:rPr>
            <w:noProof/>
            <w:webHidden/>
          </w:rPr>
          <w:fldChar w:fldCharType="separate"/>
        </w:r>
        <w:r w:rsidR="00B00517">
          <w:rPr>
            <w:noProof/>
            <w:webHidden/>
          </w:rPr>
          <w:t>56</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0" w:history="1">
        <w:r w:rsidR="00B00517" w:rsidRPr="0093450C">
          <w:rPr>
            <w:rStyle w:val="Hyperlink"/>
            <w:noProof/>
          </w:rPr>
          <w:t>Areas for Future Research</w:t>
        </w:r>
        <w:r w:rsidR="00B00517">
          <w:rPr>
            <w:noProof/>
            <w:webHidden/>
          </w:rPr>
          <w:tab/>
        </w:r>
        <w:r w:rsidR="00B00517">
          <w:rPr>
            <w:noProof/>
            <w:webHidden/>
          </w:rPr>
          <w:fldChar w:fldCharType="begin"/>
        </w:r>
        <w:r w:rsidR="00B00517">
          <w:rPr>
            <w:noProof/>
            <w:webHidden/>
          </w:rPr>
          <w:instrText xml:space="preserve"> PAGEREF _Toc394429800 \h </w:instrText>
        </w:r>
        <w:r w:rsidR="00B00517">
          <w:rPr>
            <w:noProof/>
            <w:webHidden/>
          </w:rPr>
        </w:r>
        <w:r w:rsidR="00B00517">
          <w:rPr>
            <w:noProof/>
            <w:webHidden/>
          </w:rPr>
          <w:fldChar w:fldCharType="separate"/>
        </w:r>
        <w:r w:rsidR="00B00517">
          <w:rPr>
            <w:noProof/>
            <w:webHidden/>
          </w:rPr>
          <w:t>62</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1" w:history="1">
        <w:r w:rsidR="00B00517" w:rsidRPr="0093450C">
          <w:rPr>
            <w:rStyle w:val="Hyperlink"/>
            <w:noProof/>
          </w:rPr>
          <w:t>Conclusion</w:t>
        </w:r>
        <w:r w:rsidR="00B00517">
          <w:rPr>
            <w:noProof/>
            <w:webHidden/>
          </w:rPr>
          <w:tab/>
        </w:r>
        <w:r w:rsidR="00B00517">
          <w:rPr>
            <w:noProof/>
            <w:webHidden/>
          </w:rPr>
          <w:fldChar w:fldCharType="begin"/>
        </w:r>
        <w:r w:rsidR="00B00517">
          <w:rPr>
            <w:noProof/>
            <w:webHidden/>
          </w:rPr>
          <w:instrText xml:space="preserve"> PAGEREF _Toc394429801 \h </w:instrText>
        </w:r>
        <w:r w:rsidR="00B00517">
          <w:rPr>
            <w:noProof/>
            <w:webHidden/>
          </w:rPr>
        </w:r>
        <w:r w:rsidR="00B00517">
          <w:rPr>
            <w:noProof/>
            <w:webHidden/>
          </w:rPr>
          <w:fldChar w:fldCharType="separate"/>
        </w:r>
        <w:r w:rsidR="00B00517">
          <w:rPr>
            <w:noProof/>
            <w:webHidden/>
          </w:rPr>
          <w:t>63</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2" w:history="1">
        <w:r w:rsidR="00B00517" w:rsidRPr="0093450C">
          <w:rPr>
            <w:rStyle w:val="Hyperlink"/>
            <w:noProof/>
          </w:rPr>
          <w:t>Research Questions</w:t>
        </w:r>
        <w:r w:rsidR="00B00517">
          <w:rPr>
            <w:noProof/>
            <w:webHidden/>
          </w:rPr>
          <w:tab/>
        </w:r>
        <w:r w:rsidR="00B00517">
          <w:rPr>
            <w:noProof/>
            <w:webHidden/>
          </w:rPr>
          <w:fldChar w:fldCharType="begin"/>
        </w:r>
        <w:r w:rsidR="00B00517">
          <w:rPr>
            <w:noProof/>
            <w:webHidden/>
          </w:rPr>
          <w:instrText xml:space="preserve"> PAGEREF _Toc394429802 \h </w:instrText>
        </w:r>
        <w:r w:rsidR="00B00517">
          <w:rPr>
            <w:noProof/>
            <w:webHidden/>
          </w:rPr>
        </w:r>
        <w:r w:rsidR="00B00517">
          <w:rPr>
            <w:noProof/>
            <w:webHidden/>
          </w:rPr>
          <w:fldChar w:fldCharType="separate"/>
        </w:r>
        <w:r w:rsidR="00B00517">
          <w:rPr>
            <w:noProof/>
            <w:webHidden/>
          </w:rPr>
          <w:t>66</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03" w:history="1">
        <w:r w:rsidR="00B00517" w:rsidRPr="0093450C">
          <w:rPr>
            <w:rStyle w:val="Hyperlink"/>
            <w:noProof/>
          </w:rPr>
          <w:t>Chapter 3: Methodology</w:t>
        </w:r>
        <w:r w:rsidR="00B00517">
          <w:rPr>
            <w:noProof/>
            <w:webHidden/>
          </w:rPr>
          <w:tab/>
        </w:r>
        <w:r w:rsidR="00B00517">
          <w:rPr>
            <w:noProof/>
            <w:webHidden/>
          </w:rPr>
          <w:fldChar w:fldCharType="begin"/>
        </w:r>
        <w:r w:rsidR="00B00517">
          <w:rPr>
            <w:noProof/>
            <w:webHidden/>
          </w:rPr>
          <w:instrText xml:space="preserve"> PAGEREF _Toc394429803 \h </w:instrText>
        </w:r>
        <w:r w:rsidR="00B00517">
          <w:rPr>
            <w:noProof/>
            <w:webHidden/>
          </w:rPr>
        </w:r>
        <w:r w:rsidR="00B00517">
          <w:rPr>
            <w:noProof/>
            <w:webHidden/>
          </w:rPr>
          <w:fldChar w:fldCharType="separate"/>
        </w:r>
        <w:r w:rsidR="00B00517">
          <w:rPr>
            <w:noProof/>
            <w:webHidden/>
          </w:rPr>
          <w:t>67</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4" w:history="1">
        <w:r w:rsidR="00B00517" w:rsidRPr="0093450C">
          <w:rPr>
            <w:rStyle w:val="Hyperlink"/>
            <w:noProof/>
          </w:rPr>
          <w:t>Design Rationale</w:t>
        </w:r>
        <w:r w:rsidR="00B00517">
          <w:rPr>
            <w:noProof/>
            <w:webHidden/>
          </w:rPr>
          <w:tab/>
        </w:r>
        <w:r w:rsidR="00B00517">
          <w:rPr>
            <w:noProof/>
            <w:webHidden/>
          </w:rPr>
          <w:fldChar w:fldCharType="begin"/>
        </w:r>
        <w:r w:rsidR="00B00517">
          <w:rPr>
            <w:noProof/>
            <w:webHidden/>
          </w:rPr>
          <w:instrText xml:space="preserve"> PAGEREF _Toc394429804 \h </w:instrText>
        </w:r>
        <w:r w:rsidR="00B00517">
          <w:rPr>
            <w:noProof/>
            <w:webHidden/>
          </w:rPr>
        </w:r>
        <w:r w:rsidR="00B00517">
          <w:rPr>
            <w:noProof/>
            <w:webHidden/>
          </w:rPr>
          <w:fldChar w:fldCharType="separate"/>
        </w:r>
        <w:r w:rsidR="00B00517">
          <w:rPr>
            <w:noProof/>
            <w:webHidden/>
          </w:rPr>
          <w:t>67</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5" w:history="1">
        <w:r w:rsidR="00B00517" w:rsidRPr="0093450C">
          <w:rPr>
            <w:rStyle w:val="Hyperlink"/>
            <w:noProof/>
          </w:rPr>
          <w:t>Participants</w:t>
        </w:r>
        <w:r w:rsidR="00B00517">
          <w:rPr>
            <w:noProof/>
            <w:webHidden/>
          </w:rPr>
          <w:tab/>
        </w:r>
        <w:r w:rsidR="00B00517">
          <w:rPr>
            <w:noProof/>
            <w:webHidden/>
          </w:rPr>
          <w:fldChar w:fldCharType="begin"/>
        </w:r>
        <w:r w:rsidR="00B00517">
          <w:rPr>
            <w:noProof/>
            <w:webHidden/>
          </w:rPr>
          <w:instrText xml:space="preserve"> PAGEREF _Toc394429805 \h </w:instrText>
        </w:r>
        <w:r w:rsidR="00B00517">
          <w:rPr>
            <w:noProof/>
            <w:webHidden/>
          </w:rPr>
        </w:r>
        <w:r w:rsidR="00B00517">
          <w:rPr>
            <w:noProof/>
            <w:webHidden/>
          </w:rPr>
          <w:fldChar w:fldCharType="separate"/>
        </w:r>
        <w:r w:rsidR="00B00517">
          <w:rPr>
            <w:noProof/>
            <w:webHidden/>
          </w:rPr>
          <w:t>68</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6" w:history="1">
        <w:r w:rsidR="00B00517" w:rsidRPr="0093450C">
          <w:rPr>
            <w:rStyle w:val="Hyperlink"/>
            <w:noProof/>
          </w:rPr>
          <w:t>Instruments</w:t>
        </w:r>
        <w:r w:rsidR="00B00517">
          <w:rPr>
            <w:noProof/>
            <w:webHidden/>
          </w:rPr>
          <w:tab/>
        </w:r>
        <w:r w:rsidR="00B00517">
          <w:rPr>
            <w:noProof/>
            <w:webHidden/>
          </w:rPr>
          <w:fldChar w:fldCharType="begin"/>
        </w:r>
        <w:r w:rsidR="00B00517">
          <w:rPr>
            <w:noProof/>
            <w:webHidden/>
          </w:rPr>
          <w:instrText xml:space="preserve"> PAGEREF _Toc394429806 \h </w:instrText>
        </w:r>
        <w:r w:rsidR="00B00517">
          <w:rPr>
            <w:noProof/>
            <w:webHidden/>
          </w:rPr>
        </w:r>
        <w:r w:rsidR="00B00517">
          <w:rPr>
            <w:noProof/>
            <w:webHidden/>
          </w:rPr>
          <w:fldChar w:fldCharType="separate"/>
        </w:r>
        <w:r w:rsidR="00B00517">
          <w:rPr>
            <w:noProof/>
            <w:webHidden/>
          </w:rPr>
          <w:t>70</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7" w:history="1">
        <w:r w:rsidR="00B00517" w:rsidRPr="0093450C">
          <w:rPr>
            <w:rStyle w:val="Hyperlink"/>
            <w:noProof/>
          </w:rPr>
          <w:t>Procedure</w:t>
        </w:r>
        <w:r w:rsidR="00B00517">
          <w:rPr>
            <w:noProof/>
            <w:webHidden/>
          </w:rPr>
          <w:tab/>
        </w:r>
        <w:r w:rsidR="00B00517">
          <w:rPr>
            <w:noProof/>
            <w:webHidden/>
          </w:rPr>
          <w:fldChar w:fldCharType="begin"/>
        </w:r>
        <w:r w:rsidR="00B00517">
          <w:rPr>
            <w:noProof/>
            <w:webHidden/>
          </w:rPr>
          <w:instrText xml:space="preserve"> PAGEREF _Toc394429807 \h </w:instrText>
        </w:r>
        <w:r w:rsidR="00B00517">
          <w:rPr>
            <w:noProof/>
            <w:webHidden/>
          </w:rPr>
        </w:r>
        <w:r w:rsidR="00B00517">
          <w:rPr>
            <w:noProof/>
            <w:webHidden/>
          </w:rPr>
          <w:fldChar w:fldCharType="separate"/>
        </w:r>
        <w:r w:rsidR="00B00517">
          <w:rPr>
            <w:noProof/>
            <w:webHidden/>
          </w:rPr>
          <w:t>73</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8" w:history="1">
        <w:r w:rsidR="00B00517" w:rsidRPr="0093450C">
          <w:rPr>
            <w:rStyle w:val="Hyperlink"/>
            <w:noProof/>
          </w:rPr>
          <w:t>Analysis</w:t>
        </w:r>
        <w:r w:rsidR="00B00517">
          <w:rPr>
            <w:noProof/>
            <w:webHidden/>
          </w:rPr>
          <w:tab/>
        </w:r>
        <w:r w:rsidR="00B00517">
          <w:rPr>
            <w:noProof/>
            <w:webHidden/>
          </w:rPr>
          <w:fldChar w:fldCharType="begin"/>
        </w:r>
        <w:r w:rsidR="00B00517">
          <w:rPr>
            <w:noProof/>
            <w:webHidden/>
          </w:rPr>
          <w:instrText xml:space="preserve"> PAGEREF _Toc394429808 \h </w:instrText>
        </w:r>
        <w:r w:rsidR="00B00517">
          <w:rPr>
            <w:noProof/>
            <w:webHidden/>
          </w:rPr>
        </w:r>
        <w:r w:rsidR="00B00517">
          <w:rPr>
            <w:noProof/>
            <w:webHidden/>
          </w:rPr>
          <w:fldChar w:fldCharType="separate"/>
        </w:r>
        <w:r w:rsidR="00B00517">
          <w:rPr>
            <w:noProof/>
            <w:webHidden/>
          </w:rPr>
          <w:t>76</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09" w:history="1">
        <w:r w:rsidR="00B00517" w:rsidRPr="0093450C">
          <w:rPr>
            <w:rStyle w:val="Hyperlink"/>
            <w:noProof/>
          </w:rPr>
          <w:t>Conclusion</w:t>
        </w:r>
        <w:r w:rsidR="00B00517">
          <w:rPr>
            <w:noProof/>
            <w:webHidden/>
          </w:rPr>
          <w:tab/>
        </w:r>
        <w:r w:rsidR="00B00517">
          <w:rPr>
            <w:noProof/>
            <w:webHidden/>
          </w:rPr>
          <w:fldChar w:fldCharType="begin"/>
        </w:r>
        <w:r w:rsidR="00B00517">
          <w:rPr>
            <w:noProof/>
            <w:webHidden/>
          </w:rPr>
          <w:instrText xml:space="preserve"> PAGEREF _Toc394429809 \h </w:instrText>
        </w:r>
        <w:r w:rsidR="00B00517">
          <w:rPr>
            <w:noProof/>
            <w:webHidden/>
          </w:rPr>
        </w:r>
        <w:r w:rsidR="00B00517">
          <w:rPr>
            <w:noProof/>
            <w:webHidden/>
          </w:rPr>
          <w:fldChar w:fldCharType="separate"/>
        </w:r>
        <w:r w:rsidR="00B00517">
          <w:rPr>
            <w:noProof/>
            <w:webHidden/>
          </w:rPr>
          <w:t>78</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10" w:history="1">
        <w:r w:rsidR="00B00517" w:rsidRPr="0093450C">
          <w:rPr>
            <w:rStyle w:val="Hyperlink"/>
            <w:noProof/>
          </w:rPr>
          <w:t>Chapter 4: Results</w:t>
        </w:r>
        <w:r w:rsidR="00B00517">
          <w:rPr>
            <w:noProof/>
            <w:webHidden/>
          </w:rPr>
          <w:tab/>
        </w:r>
        <w:r w:rsidR="00B00517">
          <w:rPr>
            <w:noProof/>
            <w:webHidden/>
          </w:rPr>
          <w:fldChar w:fldCharType="begin"/>
        </w:r>
        <w:r w:rsidR="00B00517">
          <w:rPr>
            <w:noProof/>
            <w:webHidden/>
          </w:rPr>
          <w:instrText xml:space="preserve"> PAGEREF _Toc394429810 \h </w:instrText>
        </w:r>
        <w:r w:rsidR="00B00517">
          <w:rPr>
            <w:noProof/>
            <w:webHidden/>
          </w:rPr>
        </w:r>
        <w:r w:rsidR="00B00517">
          <w:rPr>
            <w:noProof/>
            <w:webHidden/>
          </w:rPr>
          <w:fldChar w:fldCharType="separate"/>
        </w:r>
        <w:r w:rsidR="00B00517">
          <w:rPr>
            <w:noProof/>
            <w:webHidden/>
          </w:rPr>
          <w:t>80</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1" w:history="1">
        <w:r w:rsidR="00B00517" w:rsidRPr="0093450C">
          <w:rPr>
            <w:rStyle w:val="Hyperlink"/>
            <w:noProof/>
          </w:rPr>
          <w:t>What are some of the challenges associated with working in a rural area?</w:t>
        </w:r>
        <w:r w:rsidR="00B00517">
          <w:rPr>
            <w:noProof/>
            <w:webHidden/>
          </w:rPr>
          <w:tab/>
        </w:r>
        <w:r w:rsidR="00B00517">
          <w:rPr>
            <w:noProof/>
            <w:webHidden/>
          </w:rPr>
          <w:fldChar w:fldCharType="begin"/>
        </w:r>
        <w:r w:rsidR="00B00517">
          <w:rPr>
            <w:noProof/>
            <w:webHidden/>
          </w:rPr>
          <w:instrText xml:space="preserve"> PAGEREF _Toc394429811 \h </w:instrText>
        </w:r>
        <w:r w:rsidR="00B00517">
          <w:rPr>
            <w:noProof/>
            <w:webHidden/>
          </w:rPr>
        </w:r>
        <w:r w:rsidR="00B00517">
          <w:rPr>
            <w:noProof/>
            <w:webHidden/>
          </w:rPr>
          <w:fldChar w:fldCharType="separate"/>
        </w:r>
        <w:r w:rsidR="00B00517">
          <w:rPr>
            <w:noProof/>
            <w:webHidden/>
          </w:rPr>
          <w:t>80</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2" w:history="1">
        <w:r w:rsidR="00B00517" w:rsidRPr="0093450C">
          <w:rPr>
            <w:rStyle w:val="Hyperlink"/>
            <w:noProof/>
          </w:rPr>
          <w:t>What are some of the benefits of practicing in a rural area?</w:t>
        </w:r>
        <w:r w:rsidR="00B00517">
          <w:rPr>
            <w:noProof/>
            <w:webHidden/>
          </w:rPr>
          <w:tab/>
        </w:r>
        <w:r w:rsidR="00B00517">
          <w:rPr>
            <w:noProof/>
            <w:webHidden/>
          </w:rPr>
          <w:fldChar w:fldCharType="begin"/>
        </w:r>
        <w:r w:rsidR="00B00517">
          <w:rPr>
            <w:noProof/>
            <w:webHidden/>
          </w:rPr>
          <w:instrText xml:space="preserve"> PAGEREF _Toc394429812 \h </w:instrText>
        </w:r>
        <w:r w:rsidR="00B00517">
          <w:rPr>
            <w:noProof/>
            <w:webHidden/>
          </w:rPr>
        </w:r>
        <w:r w:rsidR="00B00517">
          <w:rPr>
            <w:noProof/>
            <w:webHidden/>
          </w:rPr>
          <w:fldChar w:fldCharType="separate"/>
        </w:r>
        <w:r w:rsidR="00B00517">
          <w:rPr>
            <w:noProof/>
            <w:webHidden/>
          </w:rPr>
          <w:t>85</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3" w:history="1">
        <w:r w:rsidR="00B00517" w:rsidRPr="0093450C">
          <w:rPr>
            <w:rStyle w:val="Hyperlink"/>
            <w:noProof/>
          </w:rPr>
          <w:t>What strategies are you using to engage in self-care?</w:t>
        </w:r>
        <w:r w:rsidR="00B00517">
          <w:rPr>
            <w:noProof/>
            <w:webHidden/>
          </w:rPr>
          <w:tab/>
        </w:r>
        <w:r w:rsidR="00B00517">
          <w:rPr>
            <w:noProof/>
            <w:webHidden/>
          </w:rPr>
          <w:fldChar w:fldCharType="begin"/>
        </w:r>
        <w:r w:rsidR="00B00517">
          <w:rPr>
            <w:noProof/>
            <w:webHidden/>
          </w:rPr>
          <w:instrText xml:space="preserve"> PAGEREF _Toc394429813 \h </w:instrText>
        </w:r>
        <w:r w:rsidR="00B00517">
          <w:rPr>
            <w:noProof/>
            <w:webHidden/>
          </w:rPr>
        </w:r>
        <w:r w:rsidR="00B00517">
          <w:rPr>
            <w:noProof/>
            <w:webHidden/>
          </w:rPr>
          <w:fldChar w:fldCharType="separate"/>
        </w:r>
        <w:r w:rsidR="00B00517">
          <w:rPr>
            <w:noProof/>
            <w:webHidden/>
          </w:rPr>
          <w:t>87</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4" w:history="1">
        <w:r w:rsidR="00B00517" w:rsidRPr="0093450C">
          <w:rPr>
            <w:rStyle w:val="Hyperlink"/>
            <w:noProof/>
          </w:rPr>
          <w:t>What are the consequences of not effectively engaging in self-care?</w:t>
        </w:r>
        <w:r w:rsidR="00B00517">
          <w:rPr>
            <w:noProof/>
            <w:webHidden/>
          </w:rPr>
          <w:tab/>
        </w:r>
        <w:r w:rsidR="00B00517">
          <w:rPr>
            <w:noProof/>
            <w:webHidden/>
          </w:rPr>
          <w:fldChar w:fldCharType="begin"/>
        </w:r>
        <w:r w:rsidR="00B00517">
          <w:rPr>
            <w:noProof/>
            <w:webHidden/>
          </w:rPr>
          <w:instrText xml:space="preserve"> PAGEREF _Toc394429814 \h </w:instrText>
        </w:r>
        <w:r w:rsidR="00B00517">
          <w:rPr>
            <w:noProof/>
            <w:webHidden/>
          </w:rPr>
        </w:r>
        <w:r w:rsidR="00B00517">
          <w:rPr>
            <w:noProof/>
            <w:webHidden/>
          </w:rPr>
          <w:fldChar w:fldCharType="separate"/>
        </w:r>
        <w:r w:rsidR="00B00517">
          <w:rPr>
            <w:noProof/>
            <w:webHidden/>
          </w:rPr>
          <w:t>93</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5" w:history="1">
        <w:r w:rsidR="00B00517" w:rsidRPr="0093450C">
          <w:rPr>
            <w:rStyle w:val="Hyperlink"/>
            <w:noProof/>
          </w:rPr>
          <w:t>What are the barriers experienced by rural clinicians with regard to engagement in self-care?</w:t>
        </w:r>
        <w:r w:rsidR="00B00517">
          <w:rPr>
            <w:noProof/>
            <w:webHidden/>
          </w:rPr>
          <w:tab/>
        </w:r>
        <w:r w:rsidR="00B00517">
          <w:rPr>
            <w:noProof/>
            <w:webHidden/>
          </w:rPr>
          <w:fldChar w:fldCharType="begin"/>
        </w:r>
        <w:r w:rsidR="00B00517">
          <w:rPr>
            <w:noProof/>
            <w:webHidden/>
          </w:rPr>
          <w:instrText xml:space="preserve"> PAGEREF _Toc394429815 \h </w:instrText>
        </w:r>
        <w:r w:rsidR="00B00517">
          <w:rPr>
            <w:noProof/>
            <w:webHidden/>
          </w:rPr>
        </w:r>
        <w:r w:rsidR="00B00517">
          <w:rPr>
            <w:noProof/>
            <w:webHidden/>
          </w:rPr>
          <w:fldChar w:fldCharType="separate"/>
        </w:r>
        <w:r w:rsidR="00B00517">
          <w:rPr>
            <w:noProof/>
            <w:webHidden/>
          </w:rPr>
          <w:t>96</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6" w:history="1">
        <w:r w:rsidR="00B00517" w:rsidRPr="0093450C">
          <w:rPr>
            <w:rStyle w:val="Hyperlink"/>
            <w:noProof/>
          </w:rPr>
          <w:t>Additional Cross-Cutting Themes</w:t>
        </w:r>
        <w:r w:rsidR="00B00517">
          <w:rPr>
            <w:noProof/>
            <w:webHidden/>
          </w:rPr>
          <w:tab/>
        </w:r>
        <w:r w:rsidR="00B00517">
          <w:rPr>
            <w:noProof/>
            <w:webHidden/>
          </w:rPr>
          <w:fldChar w:fldCharType="begin"/>
        </w:r>
        <w:r w:rsidR="00B00517">
          <w:rPr>
            <w:noProof/>
            <w:webHidden/>
          </w:rPr>
          <w:instrText xml:space="preserve"> PAGEREF _Toc394429816 \h </w:instrText>
        </w:r>
        <w:r w:rsidR="00B00517">
          <w:rPr>
            <w:noProof/>
            <w:webHidden/>
          </w:rPr>
        </w:r>
        <w:r w:rsidR="00B00517">
          <w:rPr>
            <w:noProof/>
            <w:webHidden/>
          </w:rPr>
          <w:fldChar w:fldCharType="separate"/>
        </w:r>
        <w:r w:rsidR="00B00517">
          <w:rPr>
            <w:noProof/>
            <w:webHidden/>
          </w:rPr>
          <w:t>99</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7" w:history="1">
        <w:r w:rsidR="00B00517" w:rsidRPr="0093450C">
          <w:rPr>
            <w:rStyle w:val="Hyperlink"/>
            <w:noProof/>
          </w:rPr>
          <w:t>Responses Based On Prompting</w:t>
        </w:r>
        <w:r w:rsidR="00B00517">
          <w:rPr>
            <w:noProof/>
            <w:webHidden/>
          </w:rPr>
          <w:tab/>
        </w:r>
        <w:r w:rsidR="00B00517">
          <w:rPr>
            <w:noProof/>
            <w:webHidden/>
          </w:rPr>
          <w:fldChar w:fldCharType="begin"/>
        </w:r>
        <w:r w:rsidR="00B00517">
          <w:rPr>
            <w:noProof/>
            <w:webHidden/>
          </w:rPr>
          <w:instrText xml:space="preserve"> PAGEREF _Toc394429817 \h </w:instrText>
        </w:r>
        <w:r w:rsidR="00B00517">
          <w:rPr>
            <w:noProof/>
            <w:webHidden/>
          </w:rPr>
        </w:r>
        <w:r w:rsidR="00B00517">
          <w:rPr>
            <w:noProof/>
            <w:webHidden/>
          </w:rPr>
          <w:fldChar w:fldCharType="separate"/>
        </w:r>
        <w:r w:rsidR="00B00517">
          <w:rPr>
            <w:noProof/>
            <w:webHidden/>
          </w:rPr>
          <w:t>102</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8" w:history="1">
        <w:r w:rsidR="00B00517" w:rsidRPr="0093450C">
          <w:rPr>
            <w:rStyle w:val="Hyperlink"/>
            <w:noProof/>
          </w:rPr>
          <w:t>Professional Quality of Life Scale Version 5 (ProQOL-5)</w:t>
        </w:r>
        <w:r w:rsidR="00B00517">
          <w:rPr>
            <w:noProof/>
            <w:webHidden/>
          </w:rPr>
          <w:tab/>
        </w:r>
        <w:r w:rsidR="00B00517">
          <w:rPr>
            <w:noProof/>
            <w:webHidden/>
          </w:rPr>
          <w:fldChar w:fldCharType="begin"/>
        </w:r>
        <w:r w:rsidR="00B00517">
          <w:rPr>
            <w:noProof/>
            <w:webHidden/>
          </w:rPr>
          <w:instrText xml:space="preserve"> PAGEREF _Toc394429818 \h </w:instrText>
        </w:r>
        <w:r w:rsidR="00B00517">
          <w:rPr>
            <w:noProof/>
            <w:webHidden/>
          </w:rPr>
        </w:r>
        <w:r w:rsidR="00B00517">
          <w:rPr>
            <w:noProof/>
            <w:webHidden/>
          </w:rPr>
          <w:fldChar w:fldCharType="separate"/>
        </w:r>
        <w:r w:rsidR="00B00517">
          <w:rPr>
            <w:noProof/>
            <w:webHidden/>
          </w:rPr>
          <w:t>105</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19" w:history="1">
        <w:r w:rsidR="00B00517" w:rsidRPr="0093450C">
          <w:rPr>
            <w:rStyle w:val="Hyperlink"/>
            <w:noProof/>
          </w:rPr>
          <w:t>Summary</w:t>
        </w:r>
        <w:r w:rsidR="00B00517">
          <w:rPr>
            <w:noProof/>
            <w:webHidden/>
          </w:rPr>
          <w:tab/>
        </w:r>
        <w:r w:rsidR="00B00517">
          <w:rPr>
            <w:noProof/>
            <w:webHidden/>
          </w:rPr>
          <w:fldChar w:fldCharType="begin"/>
        </w:r>
        <w:r w:rsidR="00B00517">
          <w:rPr>
            <w:noProof/>
            <w:webHidden/>
          </w:rPr>
          <w:instrText xml:space="preserve"> PAGEREF _Toc394429819 \h </w:instrText>
        </w:r>
        <w:r w:rsidR="00B00517">
          <w:rPr>
            <w:noProof/>
            <w:webHidden/>
          </w:rPr>
        </w:r>
        <w:r w:rsidR="00B00517">
          <w:rPr>
            <w:noProof/>
            <w:webHidden/>
          </w:rPr>
          <w:fldChar w:fldCharType="separate"/>
        </w:r>
        <w:r w:rsidR="00B00517">
          <w:rPr>
            <w:noProof/>
            <w:webHidden/>
          </w:rPr>
          <w:t>105</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20" w:history="1">
        <w:r w:rsidR="00B00517" w:rsidRPr="0093450C">
          <w:rPr>
            <w:rStyle w:val="Hyperlink"/>
            <w:noProof/>
          </w:rPr>
          <w:t>Chapter 5: Discussion</w:t>
        </w:r>
        <w:r w:rsidR="00B00517">
          <w:rPr>
            <w:noProof/>
            <w:webHidden/>
          </w:rPr>
          <w:tab/>
        </w:r>
        <w:r w:rsidR="00B00517">
          <w:rPr>
            <w:noProof/>
            <w:webHidden/>
          </w:rPr>
          <w:fldChar w:fldCharType="begin"/>
        </w:r>
        <w:r w:rsidR="00B00517">
          <w:rPr>
            <w:noProof/>
            <w:webHidden/>
          </w:rPr>
          <w:instrText xml:space="preserve"> PAGEREF _Toc394429820 \h </w:instrText>
        </w:r>
        <w:r w:rsidR="00B00517">
          <w:rPr>
            <w:noProof/>
            <w:webHidden/>
          </w:rPr>
        </w:r>
        <w:r w:rsidR="00B00517">
          <w:rPr>
            <w:noProof/>
            <w:webHidden/>
          </w:rPr>
          <w:fldChar w:fldCharType="separate"/>
        </w:r>
        <w:r w:rsidR="00B00517">
          <w:rPr>
            <w:noProof/>
            <w:webHidden/>
          </w:rPr>
          <w:t>107</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21" w:history="1">
        <w:r w:rsidR="00B00517" w:rsidRPr="0093450C">
          <w:rPr>
            <w:rStyle w:val="Hyperlink"/>
            <w:noProof/>
          </w:rPr>
          <w:t>Research Questions</w:t>
        </w:r>
        <w:r w:rsidR="00B00517">
          <w:rPr>
            <w:noProof/>
            <w:webHidden/>
          </w:rPr>
          <w:tab/>
        </w:r>
        <w:r w:rsidR="00B00517">
          <w:rPr>
            <w:noProof/>
            <w:webHidden/>
          </w:rPr>
          <w:fldChar w:fldCharType="begin"/>
        </w:r>
        <w:r w:rsidR="00B00517">
          <w:rPr>
            <w:noProof/>
            <w:webHidden/>
          </w:rPr>
          <w:instrText xml:space="preserve"> PAGEREF _Toc394429821 \h </w:instrText>
        </w:r>
        <w:r w:rsidR="00B00517">
          <w:rPr>
            <w:noProof/>
            <w:webHidden/>
          </w:rPr>
        </w:r>
        <w:r w:rsidR="00B00517">
          <w:rPr>
            <w:noProof/>
            <w:webHidden/>
          </w:rPr>
          <w:fldChar w:fldCharType="separate"/>
        </w:r>
        <w:r w:rsidR="00B00517">
          <w:rPr>
            <w:noProof/>
            <w:webHidden/>
          </w:rPr>
          <w:t>107</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22" w:history="1">
        <w:r w:rsidR="00B00517" w:rsidRPr="0093450C">
          <w:rPr>
            <w:rStyle w:val="Hyperlink"/>
            <w:noProof/>
          </w:rPr>
          <w:t>Additions to the Existing Literature</w:t>
        </w:r>
        <w:r w:rsidR="00B00517">
          <w:rPr>
            <w:noProof/>
            <w:webHidden/>
          </w:rPr>
          <w:tab/>
        </w:r>
        <w:r w:rsidR="00B00517">
          <w:rPr>
            <w:noProof/>
            <w:webHidden/>
          </w:rPr>
          <w:fldChar w:fldCharType="begin"/>
        </w:r>
        <w:r w:rsidR="00B00517">
          <w:rPr>
            <w:noProof/>
            <w:webHidden/>
          </w:rPr>
          <w:instrText xml:space="preserve"> PAGEREF _Toc394429822 \h </w:instrText>
        </w:r>
        <w:r w:rsidR="00B00517">
          <w:rPr>
            <w:noProof/>
            <w:webHidden/>
          </w:rPr>
        </w:r>
        <w:r w:rsidR="00B00517">
          <w:rPr>
            <w:noProof/>
            <w:webHidden/>
          </w:rPr>
          <w:fldChar w:fldCharType="separate"/>
        </w:r>
        <w:r w:rsidR="00B00517">
          <w:rPr>
            <w:noProof/>
            <w:webHidden/>
          </w:rPr>
          <w:t>116</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23" w:history="1">
        <w:r w:rsidR="00B00517" w:rsidRPr="0093450C">
          <w:rPr>
            <w:rStyle w:val="Hyperlink"/>
            <w:noProof/>
          </w:rPr>
          <w:t>Limitations and Opportunities for Future Research</w:t>
        </w:r>
        <w:r w:rsidR="00B00517">
          <w:rPr>
            <w:noProof/>
            <w:webHidden/>
          </w:rPr>
          <w:tab/>
        </w:r>
        <w:r w:rsidR="00B00517">
          <w:rPr>
            <w:noProof/>
            <w:webHidden/>
          </w:rPr>
          <w:fldChar w:fldCharType="begin"/>
        </w:r>
        <w:r w:rsidR="00B00517">
          <w:rPr>
            <w:noProof/>
            <w:webHidden/>
          </w:rPr>
          <w:instrText xml:space="preserve"> PAGEREF _Toc394429823 \h </w:instrText>
        </w:r>
        <w:r w:rsidR="00B00517">
          <w:rPr>
            <w:noProof/>
            <w:webHidden/>
          </w:rPr>
        </w:r>
        <w:r w:rsidR="00B00517">
          <w:rPr>
            <w:noProof/>
            <w:webHidden/>
          </w:rPr>
          <w:fldChar w:fldCharType="separate"/>
        </w:r>
        <w:r w:rsidR="00B00517">
          <w:rPr>
            <w:noProof/>
            <w:webHidden/>
          </w:rPr>
          <w:t>120</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24" w:history="1">
        <w:r w:rsidR="00B00517" w:rsidRPr="0093450C">
          <w:rPr>
            <w:rStyle w:val="Hyperlink"/>
            <w:noProof/>
          </w:rPr>
          <w:t>Recommendations for Practitioners and Training Programs</w:t>
        </w:r>
        <w:r w:rsidR="00B00517">
          <w:rPr>
            <w:noProof/>
            <w:webHidden/>
          </w:rPr>
          <w:tab/>
        </w:r>
        <w:r w:rsidR="00B00517">
          <w:rPr>
            <w:noProof/>
            <w:webHidden/>
          </w:rPr>
          <w:fldChar w:fldCharType="begin"/>
        </w:r>
        <w:r w:rsidR="00B00517">
          <w:rPr>
            <w:noProof/>
            <w:webHidden/>
          </w:rPr>
          <w:instrText xml:space="preserve"> PAGEREF _Toc394429824 \h </w:instrText>
        </w:r>
        <w:r w:rsidR="00B00517">
          <w:rPr>
            <w:noProof/>
            <w:webHidden/>
          </w:rPr>
        </w:r>
        <w:r w:rsidR="00B00517">
          <w:rPr>
            <w:noProof/>
            <w:webHidden/>
          </w:rPr>
          <w:fldChar w:fldCharType="separate"/>
        </w:r>
        <w:r w:rsidR="00B00517">
          <w:rPr>
            <w:noProof/>
            <w:webHidden/>
          </w:rPr>
          <w:t>122</w:t>
        </w:r>
        <w:r w:rsidR="00B00517">
          <w:rPr>
            <w:noProof/>
            <w:webHidden/>
          </w:rPr>
          <w:fldChar w:fldCharType="end"/>
        </w:r>
      </w:hyperlink>
    </w:p>
    <w:p w:rsidR="00B00517" w:rsidRDefault="0055098B">
      <w:pPr>
        <w:pStyle w:val="TOC2"/>
        <w:tabs>
          <w:tab w:val="right" w:leader="dot" w:pos="9350"/>
        </w:tabs>
        <w:rPr>
          <w:rFonts w:asciiTheme="minorHAnsi" w:eastAsiaTheme="minorEastAsia" w:hAnsiTheme="minorHAnsi"/>
          <w:noProof/>
          <w:sz w:val="22"/>
        </w:rPr>
      </w:pPr>
      <w:hyperlink w:anchor="_Toc394429825" w:history="1">
        <w:r w:rsidR="00B00517" w:rsidRPr="0093450C">
          <w:rPr>
            <w:rStyle w:val="Hyperlink"/>
            <w:noProof/>
          </w:rPr>
          <w:t>Conclusion</w:t>
        </w:r>
        <w:r w:rsidR="00B00517">
          <w:rPr>
            <w:noProof/>
            <w:webHidden/>
          </w:rPr>
          <w:tab/>
        </w:r>
        <w:r w:rsidR="00B00517">
          <w:rPr>
            <w:noProof/>
            <w:webHidden/>
          </w:rPr>
          <w:fldChar w:fldCharType="begin"/>
        </w:r>
        <w:r w:rsidR="00B00517">
          <w:rPr>
            <w:noProof/>
            <w:webHidden/>
          </w:rPr>
          <w:instrText xml:space="preserve"> PAGEREF _Toc394429825 \h </w:instrText>
        </w:r>
        <w:r w:rsidR="00B00517">
          <w:rPr>
            <w:noProof/>
            <w:webHidden/>
          </w:rPr>
        </w:r>
        <w:r w:rsidR="00B00517">
          <w:rPr>
            <w:noProof/>
            <w:webHidden/>
          </w:rPr>
          <w:fldChar w:fldCharType="separate"/>
        </w:r>
        <w:r w:rsidR="00B00517">
          <w:rPr>
            <w:noProof/>
            <w:webHidden/>
          </w:rPr>
          <w:t>123</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26" w:history="1">
        <w:r w:rsidR="00B00517" w:rsidRPr="0093450C">
          <w:rPr>
            <w:rStyle w:val="Hyperlink"/>
            <w:noProof/>
          </w:rPr>
          <w:t>References</w:t>
        </w:r>
        <w:r w:rsidR="00B00517">
          <w:rPr>
            <w:noProof/>
            <w:webHidden/>
          </w:rPr>
          <w:tab/>
        </w:r>
        <w:r w:rsidR="00B00517">
          <w:rPr>
            <w:noProof/>
            <w:webHidden/>
          </w:rPr>
          <w:fldChar w:fldCharType="begin"/>
        </w:r>
        <w:r w:rsidR="00B00517">
          <w:rPr>
            <w:noProof/>
            <w:webHidden/>
          </w:rPr>
          <w:instrText xml:space="preserve"> PAGEREF _Toc394429826 \h </w:instrText>
        </w:r>
        <w:r w:rsidR="00B00517">
          <w:rPr>
            <w:noProof/>
            <w:webHidden/>
          </w:rPr>
        </w:r>
        <w:r w:rsidR="00B00517">
          <w:rPr>
            <w:noProof/>
            <w:webHidden/>
          </w:rPr>
          <w:fldChar w:fldCharType="separate"/>
        </w:r>
        <w:r w:rsidR="00B00517">
          <w:rPr>
            <w:noProof/>
            <w:webHidden/>
          </w:rPr>
          <w:t>127</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27" w:history="1">
        <w:r w:rsidR="00B00517" w:rsidRPr="0093450C">
          <w:rPr>
            <w:rStyle w:val="Hyperlink"/>
            <w:noProof/>
          </w:rPr>
          <w:t>Appendix A: Participant Demographics</w:t>
        </w:r>
        <w:r w:rsidR="00B00517">
          <w:rPr>
            <w:noProof/>
            <w:webHidden/>
          </w:rPr>
          <w:tab/>
        </w:r>
        <w:r w:rsidR="00B00517">
          <w:rPr>
            <w:noProof/>
            <w:webHidden/>
          </w:rPr>
          <w:fldChar w:fldCharType="begin"/>
        </w:r>
        <w:r w:rsidR="00B00517">
          <w:rPr>
            <w:noProof/>
            <w:webHidden/>
          </w:rPr>
          <w:instrText xml:space="preserve"> PAGEREF _Toc394429827 \h </w:instrText>
        </w:r>
        <w:r w:rsidR="00B00517">
          <w:rPr>
            <w:noProof/>
            <w:webHidden/>
          </w:rPr>
        </w:r>
        <w:r w:rsidR="00B00517">
          <w:rPr>
            <w:noProof/>
            <w:webHidden/>
          </w:rPr>
          <w:fldChar w:fldCharType="separate"/>
        </w:r>
        <w:r w:rsidR="00B00517">
          <w:rPr>
            <w:noProof/>
            <w:webHidden/>
          </w:rPr>
          <w:t>141</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28" w:history="1">
        <w:r w:rsidR="00B00517" w:rsidRPr="0093450C">
          <w:rPr>
            <w:rStyle w:val="Hyperlink"/>
            <w:noProof/>
          </w:rPr>
          <w:t>Appendix B: Interview Themes</w:t>
        </w:r>
        <w:r w:rsidR="00B00517">
          <w:rPr>
            <w:noProof/>
            <w:webHidden/>
          </w:rPr>
          <w:tab/>
        </w:r>
        <w:r w:rsidR="00B00517">
          <w:rPr>
            <w:noProof/>
            <w:webHidden/>
          </w:rPr>
          <w:fldChar w:fldCharType="begin"/>
        </w:r>
        <w:r w:rsidR="00B00517">
          <w:rPr>
            <w:noProof/>
            <w:webHidden/>
          </w:rPr>
          <w:instrText xml:space="preserve"> PAGEREF _Toc394429828 \h </w:instrText>
        </w:r>
        <w:r w:rsidR="00B00517">
          <w:rPr>
            <w:noProof/>
            <w:webHidden/>
          </w:rPr>
        </w:r>
        <w:r w:rsidR="00B00517">
          <w:rPr>
            <w:noProof/>
            <w:webHidden/>
          </w:rPr>
          <w:fldChar w:fldCharType="separate"/>
        </w:r>
        <w:r w:rsidR="00B00517">
          <w:rPr>
            <w:noProof/>
            <w:webHidden/>
          </w:rPr>
          <w:t>142</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29" w:history="1">
        <w:r w:rsidR="00B00517" w:rsidRPr="0093450C">
          <w:rPr>
            <w:rStyle w:val="Hyperlink"/>
            <w:noProof/>
          </w:rPr>
          <w:t>Appendix C: Demographic Questionnaire</w:t>
        </w:r>
        <w:r w:rsidR="00B00517">
          <w:rPr>
            <w:noProof/>
            <w:webHidden/>
          </w:rPr>
          <w:tab/>
        </w:r>
        <w:r w:rsidR="00B00517">
          <w:rPr>
            <w:noProof/>
            <w:webHidden/>
          </w:rPr>
          <w:fldChar w:fldCharType="begin"/>
        </w:r>
        <w:r w:rsidR="00B00517">
          <w:rPr>
            <w:noProof/>
            <w:webHidden/>
          </w:rPr>
          <w:instrText xml:space="preserve"> PAGEREF _Toc394429829 \h </w:instrText>
        </w:r>
        <w:r w:rsidR="00B00517">
          <w:rPr>
            <w:noProof/>
            <w:webHidden/>
          </w:rPr>
        </w:r>
        <w:r w:rsidR="00B00517">
          <w:rPr>
            <w:noProof/>
            <w:webHidden/>
          </w:rPr>
          <w:fldChar w:fldCharType="separate"/>
        </w:r>
        <w:r w:rsidR="00B00517">
          <w:rPr>
            <w:noProof/>
            <w:webHidden/>
          </w:rPr>
          <w:t>144</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30" w:history="1">
        <w:r w:rsidR="00B00517" w:rsidRPr="0093450C">
          <w:rPr>
            <w:rStyle w:val="Hyperlink"/>
            <w:noProof/>
          </w:rPr>
          <w:t>Appendix D: Interview Protocol</w:t>
        </w:r>
        <w:r w:rsidR="00B00517">
          <w:rPr>
            <w:noProof/>
            <w:webHidden/>
          </w:rPr>
          <w:tab/>
        </w:r>
        <w:r w:rsidR="00B00517">
          <w:rPr>
            <w:noProof/>
            <w:webHidden/>
          </w:rPr>
          <w:fldChar w:fldCharType="begin"/>
        </w:r>
        <w:r w:rsidR="00B00517">
          <w:rPr>
            <w:noProof/>
            <w:webHidden/>
          </w:rPr>
          <w:instrText xml:space="preserve"> PAGEREF _Toc394429830 \h </w:instrText>
        </w:r>
        <w:r w:rsidR="00B00517">
          <w:rPr>
            <w:noProof/>
            <w:webHidden/>
          </w:rPr>
        </w:r>
        <w:r w:rsidR="00B00517">
          <w:rPr>
            <w:noProof/>
            <w:webHidden/>
          </w:rPr>
          <w:fldChar w:fldCharType="separate"/>
        </w:r>
        <w:r w:rsidR="00B00517">
          <w:rPr>
            <w:noProof/>
            <w:webHidden/>
          </w:rPr>
          <w:t>146</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31" w:history="1">
        <w:r w:rsidR="00B00517" w:rsidRPr="0093450C">
          <w:rPr>
            <w:rStyle w:val="Hyperlink"/>
            <w:noProof/>
          </w:rPr>
          <w:t>Appendix E: Letter Requesting Participation</w:t>
        </w:r>
        <w:r w:rsidR="00B00517">
          <w:rPr>
            <w:noProof/>
            <w:webHidden/>
          </w:rPr>
          <w:tab/>
        </w:r>
        <w:r w:rsidR="00B00517">
          <w:rPr>
            <w:noProof/>
            <w:webHidden/>
          </w:rPr>
          <w:fldChar w:fldCharType="begin"/>
        </w:r>
        <w:r w:rsidR="00B00517">
          <w:rPr>
            <w:noProof/>
            <w:webHidden/>
          </w:rPr>
          <w:instrText xml:space="preserve"> PAGEREF _Toc394429831 \h </w:instrText>
        </w:r>
        <w:r w:rsidR="00B00517">
          <w:rPr>
            <w:noProof/>
            <w:webHidden/>
          </w:rPr>
        </w:r>
        <w:r w:rsidR="00B00517">
          <w:rPr>
            <w:noProof/>
            <w:webHidden/>
          </w:rPr>
          <w:fldChar w:fldCharType="separate"/>
        </w:r>
        <w:r w:rsidR="00B00517">
          <w:rPr>
            <w:noProof/>
            <w:webHidden/>
          </w:rPr>
          <w:t>148</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32" w:history="1">
        <w:r w:rsidR="00B00517" w:rsidRPr="0093450C">
          <w:rPr>
            <w:rStyle w:val="Hyperlink"/>
            <w:noProof/>
          </w:rPr>
          <w:t>Appendix F: Adult Informed Consent – Nonsurvey Research</w:t>
        </w:r>
        <w:r w:rsidR="00B00517">
          <w:rPr>
            <w:noProof/>
            <w:webHidden/>
          </w:rPr>
          <w:tab/>
        </w:r>
        <w:r w:rsidR="00B00517">
          <w:rPr>
            <w:noProof/>
            <w:webHidden/>
          </w:rPr>
          <w:fldChar w:fldCharType="begin"/>
        </w:r>
        <w:r w:rsidR="00B00517">
          <w:rPr>
            <w:noProof/>
            <w:webHidden/>
          </w:rPr>
          <w:instrText xml:space="preserve"> PAGEREF _Toc394429832 \h </w:instrText>
        </w:r>
        <w:r w:rsidR="00B00517">
          <w:rPr>
            <w:noProof/>
            <w:webHidden/>
          </w:rPr>
        </w:r>
        <w:r w:rsidR="00B00517">
          <w:rPr>
            <w:noProof/>
            <w:webHidden/>
          </w:rPr>
          <w:fldChar w:fldCharType="separate"/>
        </w:r>
        <w:r w:rsidR="00B00517">
          <w:rPr>
            <w:noProof/>
            <w:webHidden/>
          </w:rPr>
          <w:t>149</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33" w:history="1">
        <w:r w:rsidR="00B00517" w:rsidRPr="0093450C">
          <w:rPr>
            <w:rStyle w:val="Hyperlink"/>
            <w:noProof/>
          </w:rPr>
          <w:t>Appendix G: Self-Care Strategies from the Literature</w:t>
        </w:r>
        <w:r w:rsidR="00B00517">
          <w:rPr>
            <w:noProof/>
            <w:webHidden/>
          </w:rPr>
          <w:tab/>
        </w:r>
        <w:r w:rsidR="00B00517">
          <w:rPr>
            <w:noProof/>
            <w:webHidden/>
          </w:rPr>
          <w:fldChar w:fldCharType="begin"/>
        </w:r>
        <w:r w:rsidR="00B00517">
          <w:rPr>
            <w:noProof/>
            <w:webHidden/>
          </w:rPr>
          <w:instrText xml:space="preserve"> PAGEREF _Toc394429833 \h </w:instrText>
        </w:r>
        <w:r w:rsidR="00B00517">
          <w:rPr>
            <w:noProof/>
            <w:webHidden/>
          </w:rPr>
        </w:r>
        <w:r w:rsidR="00B00517">
          <w:rPr>
            <w:noProof/>
            <w:webHidden/>
          </w:rPr>
          <w:fldChar w:fldCharType="separate"/>
        </w:r>
        <w:r w:rsidR="00B00517">
          <w:rPr>
            <w:noProof/>
            <w:webHidden/>
          </w:rPr>
          <w:t>151</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34" w:history="1">
        <w:r w:rsidR="00B00517" w:rsidRPr="0093450C">
          <w:rPr>
            <w:rStyle w:val="Hyperlink"/>
            <w:noProof/>
          </w:rPr>
          <w:t>Appendix H: Follow-up Letter</w:t>
        </w:r>
        <w:r w:rsidR="00B00517">
          <w:rPr>
            <w:noProof/>
            <w:webHidden/>
          </w:rPr>
          <w:tab/>
        </w:r>
        <w:r w:rsidR="00B00517">
          <w:rPr>
            <w:noProof/>
            <w:webHidden/>
          </w:rPr>
          <w:fldChar w:fldCharType="begin"/>
        </w:r>
        <w:r w:rsidR="00B00517">
          <w:rPr>
            <w:noProof/>
            <w:webHidden/>
          </w:rPr>
          <w:instrText xml:space="preserve"> PAGEREF _Toc394429834 \h </w:instrText>
        </w:r>
        <w:r w:rsidR="00B00517">
          <w:rPr>
            <w:noProof/>
            <w:webHidden/>
          </w:rPr>
        </w:r>
        <w:r w:rsidR="00B00517">
          <w:rPr>
            <w:noProof/>
            <w:webHidden/>
          </w:rPr>
          <w:fldChar w:fldCharType="separate"/>
        </w:r>
        <w:r w:rsidR="00B00517">
          <w:rPr>
            <w:noProof/>
            <w:webHidden/>
          </w:rPr>
          <w:t>152</w:t>
        </w:r>
        <w:r w:rsidR="00B00517">
          <w:rPr>
            <w:noProof/>
            <w:webHidden/>
          </w:rPr>
          <w:fldChar w:fldCharType="end"/>
        </w:r>
      </w:hyperlink>
    </w:p>
    <w:p w:rsidR="00B00517" w:rsidRDefault="0055098B">
      <w:pPr>
        <w:pStyle w:val="TOC1"/>
        <w:tabs>
          <w:tab w:val="right" w:leader="dot" w:pos="9350"/>
        </w:tabs>
        <w:rPr>
          <w:rFonts w:asciiTheme="minorHAnsi" w:eastAsiaTheme="minorEastAsia" w:hAnsiTheme="minorHAnsi"/>
          <w:noProof/>
          <w:sz w:val="22"/>
        </w:rPr>
      </w:pPr>
      <w:hyperlink w:anchor="_Toc394429835" w:history="1">
        <w:r w:rsidR="00B00517" w:rsidRPr="0093450C">
          <w:rPr>
            <w:rStyle w:val="Hyperlink"/>
            <w:noProof/>
          </w:rPr>
          <w:t>Appendix I: Feedback Letter</w:t>
        </w:r>
        <w:r w:rsidR="00B00517">
          <w:rPr>
            <w:noProof/>
            <w:webHidden/>
          </w:rPr>
          <w:tab/>
        </w:r>
        <w:r w:rsidR="00B00517">
          <w:rPr>
            <w:noProof/>
            <w:webHidden/>
          </w:rPr>
          <w:fldChar w:fldCharType="begin"/>
        </w:r>
        <w:r w:rsidR="00B00517">
          <w:rPr>
            <w:noProof/>
            <w:webHidden/>
          </w:rPr>
          <w:instrText xml:space="preserve"> PAGEREF _Toc394429835 \h </w:instrText>
        </w:r>
        <w:r w:rsidR="00B00517">
          <w:rPr>
            <w:noProof/>
            <w:webHidden/>
          </w:rPr>
        </w:r>
        <w:r w:rsidR="00B00517">
          <w:rPr>
            <w:noProof/>
            <w:webHidden/>
          </w:rPr>
          <w:fldChar w:fldCharType="separate"/>
        </w:r>
        <w:r w:rsidR="00B00517">
          <w:rPr>
            <w:noProof/>
            <w:webHidden/>
          </w:rPr>
          <w:t>153</w:t>
        </w:r>
        <w:r w:rsidR="00B00517">
          <w:rPr>
            <w:noProof/>
            <w:webHidden/>
          </w:rPr>
          <w:fldChar w:fldCharType="end"/>
        </w:r>
      </w:hyperlink>
    </w:p>
    <w:p w:rsidR="0043788E" w:rsidRDefault="00F944B1" w:rsidP="00F944B1">
      <w:pPr>
        <w:rPr>
          <w:rFonts w:cs="Times New Roman"/>
          <w:szCs w:val="24"/>
        </w:rPr>
      </w:pPr>
      <w:r>
        <w:rPr>
          <w:rFonts w:cs="Times New Roman"/>
          <w:szCs w:val="24"/>
        </w:rPr>
        <w:fldChar w:fldCharType="end"/>
      </w:r>
      <w:r w:rsidDel="00F944B1">
        <w:rPr>
          <w:rFonts w:cs="Times New Roman"/>
          <w:szCs w:val="24"/>
        </w:rPr>
        <w:t xml:space="preserve"> </w:t>
      </w:r>
    </w:p>
    <w:p w:rsidR="008E1308" w:rsidRDefault="008E1308" w:rsidP="008E1308">
      <w:pPr>
        <w:jc w:val="center"/>
        <w:rPr>
          <w:rFonts w:cs="Times New Roman"/>
          <w:szCs w:val="24"/>
        </w:rPr>
        <w:sectPr w:rsidR="008E1308" w:rsidSect="008E1308">
          <w:pgSz w:w="12240" w:h="15840"/>
          <w:pgMar w:top="1440" w:right="1440" w:bottom="1440" w:left="1440" w:header="720" w:footer="720" w:gutter="0"/>
          <w:pgNumType w:fmt="lowerRoman" w:start="1"/>
          <w:cols w:space="720"/>
          <w:titlePg/>
          <w:docGrid w:linePitch="360"/>
        </w:sectPr>
      </w:pPr>
    </w:p>
    <w:p w:rsidR="00F47C2E" w:rsidRPr="008E1308" w:rsidRDefault="00F6298A" w:rsidP="005E1CCE">
      <w:pPr>
        <w:pStyle w:val="Heading1"/>
      </w:pPr>
      <w:bookmarkStart w:id="4" w:name="_Toc394429787"/>
      <w:r w:rsidRPr="00954853">
        <w:lastRenderedPageBreak/>
        <w:t xml:space="preserve">Chapter </w:t>
      </w:r>
      <w:r w:rsidR="00394759">
        <w:t>1</w:t>
      </w:r>
      <w:r w:rsidR="00F47C2E">
        <w:rPr>
          <w:rStyle w:val="FootnoteReference"/>
          <w:rFonts w:cs="Times New Roman"/>
          <w:b w:val="0"/>
          <w:szCs w:val="24"/>
        </w:rPr>
        <w:footnoteReference w:id="1"/>
      </w:r>
      <w:bookmarkEnd w:id="4"/>
    </w:p>
    <w:p w:rsidR="00F47C2E" w:rsidRDefault="00F47C2E" w:rsidP="00F47C2E">
      <w:pPr>
        <w:spacing w:line="480" w:lineRule="auto"/>
        <w:ind w:firstLine="720"/>
        <w:rPr>
          <w:rFonts w:cs="Times New Roman"/>
          <w:szCs w:val="24"/>
        </w:rPr>
      </w:pPr>
      <w:r>
        <w:rPr>
          <w:rFonts w:cs="Times New Roman"/>
          <w:szCs w:val="24"/>
        </w:rPr>
        <w:t>Mental health practitioners are asked whether or not it is</w:t>
      </w:r>
      <w:r w:rsidRPr="00557C24">
        <w:rPr>
          <w:rFonts w:cs="Times New Roman"/>
          <w:szCs w:val="24"/>
        </w:rPr>
        <w:t xml:space="preserve"> possible to find and maintain a balance between caring for oneself as a practitioner </w:t>
      </w:r>
      <w:r>
        <w:rPr>
          <w:rFonts w:cs="Times New Roman"/>
          <w:szCs w:val="24"/>
        </w:rPr>
        <w:t xml:space="preserve">and an individual </w:t>
      </w:r>
      <w:r w:rsidRPr="00557C24">
        <w:rPr>
          <w:rFonts w:cs="Times New Roman"/>
          <w:szCs w:val="24"/>
        </w:rPr>
        <w:t>while simultaneously meeting client needs</w:t>
      </w:r>
      <w:r>
        <w:rPr>
          <w:rFonts w:cs="Times New Roman"/>
          <w:szCs w:val="24"/>
        </w:rPr>
        <w:t>.</w:t>
      </w:r>
      <w:r w:rsidRPr="00557C24">
        <w:rPr>
          <w:rFonts w:cs="Times New Roman"/>
          <w:szCs w:val="24"/>
        </w:rPr>
        <w:t xml:space="preserve"> </w:t>
      </w:r>
      <w:r>
        <w:rPr>
          <w:rFonts w:cs="Times New Roman"/>
          <w:szCs w:val="24"/>
        </w:rPr>
        <w:t xml:space="preserve"> According to Maslach and Goldberg (1998), one must care for oneself before being able to care for others.  Multiple articles have been written on the topic of clinician self-care and have been included in the ethics, burnout, distress, impairment, and trauma literature.  Barnett, Johnston, and Hillard (2005) emphasized that the virtues that underlie the various mental health ethics codes include the idea that practitioners engage in self-care to minimize risk of harm to clients.  Distress, burnout, compassion fatigue, vicarious traumatization, and impaired professional competency are all considered potential consequences of failing to properly engage in self-care (Alterman, 1998).  Furthermore, the answer to the question opening this paragraph </w:t>
      </w:r>
      <w:r w:rsidRPr="00557C24">
        <w:rPr>
          <w:rFonts w:cs="Times New Roman"/>
          <w:szCs w:val="24"/>
        </w:rPr>
        <w:t xml:space="preserve">might be different based on whether a clinician is practicing in an urban or a rural area. </w:t>
      </w:r>
      <w:r>
        <w:rPr>
          <w:rFonts w:cs="Times New Roman"/>
          <w:szCs w:val="24"/>
        </w:rPr>
        <w:t xml:space="preserve"> Clinicians who practice in rural areas are expected to be generalists because they are likely to be the only mental health professional in an entire community (Bushy &amp; Carty, 1994).  With limited referral options, practitioners may be repeatedly faced with ethical dilemmas such as multiple relationships and pushing the boundaries of their competence, thus creating additional sources of stress (Werth, Hastings, &amp; Riding-Malon, 2010).  This research examined the self-care practices of rural clinicians to determine whether barriers to traditional self-care recommendations existed. </w:t>
      </w:r>
    </w:p>
    <w:p w:rsidR="00F47C2E" w:rsidRDefault="00F47C2E" w:rsidP="00F47C2E">
      <w:pPr>
        <w:rPr>
          <w:rFonts w:cs="Times New Roman"/>
          <w:b/>
          <w:szCs w:val="24"/>
        </w:rPr>
      </w:pPr>
    </w:p>
    <w:p w:rsidR="00F47C2E" w:rsidRPr="00954853" w:rsidRDefault="00F47C2E" w:rsidP="005E1CCE">
      <w:pPr>
        <w:pStyle w:val="Heading2"/>
      </w:pPr>
      <w:bookmarkStart w:id="5" w:name="_Toc394429788"/>
      <w:r w:rsidRPr="00954853">
        <w:lastRenderedPageBreak/>
        <w:t>Rural Mental Health</w:t>
      </w:r>
      <w:bookmarkEnd w:id="5"/>
    </w:p>
    <w:p w:rsidR="00F47C2E" w:rsidRDefault="00F47C2E" w:rsidP="00F47C2E">
      <w:pPr>
        <w:spacing w:line="480" w:lineRule="auto"/>
        <w:ind w:firstLine="720"/>
        <w:rPr>
          <w:rFonts w:cs="Times New Roman"/>
          <w:szCs w:val="24"/>
        </w:rPr>
      </w:pPr>
      <w:r>
        <w:rPr>
          <w:rFonts w:cs="Times New Roman"/>
          <w:szCs w:val="24"/>
        </w:rPr>
        <w:t>“</w:t>
      </w:r>
      <w:r w:rsidRPr="00ED0E21">
        <w:rPr>
          <w:rFonts w:cs="Times New Roman"/>
          <w:szCs w:val="24"/>
        </w:rPr>
        <w:t>The vast major</w:t>
      </w:r>
      <w:r>
        <w:rPr>
          <w:rFonts w:cs="Times New Roman"/>
          <w:szCs w:val="24"/>
        </w:rPr>
        <w:t xml:space="preserve">ity of all Americans living in </w:t>
      </w:r>
      <w:r w:rsidRPr="00ED0E21">
        <w:rPr>
          <w:rFonts w:cs="Times New Roman"/>
          <w:szCs w:val="24"/>
        </w:rPr>
        <w:t>underserved</w:t>
      </w:r>
      <w:r>
        <w:rPr>
          <w:rFonts w:cs="Times New Roman"/>
          <w:szCs w:val="24"/>
        </w:rPr>
        <w:t xml:space="preserve">, rural, and remote areas also </w:t>
      </w:r>
      <w:r w:rsidRPr="00ED0E21">
        <w:rPr>
          <w:rFonts w:cs="Times New Roman"/>
          <w:szCs w:val="24"/>
        </w:rPr>
        <w:t>experience dispar</w:t>
      </w:r>
      <w:r>
        <w:rPr>
          <w:rFonts w:cs="Times New Roman"/>
          <w:szCs w:val="24"/>
        </w:rPr>
        <w:t xml:space="preserve">ities in mental health services” (President’s New Freedom Commission on Mental Health, 2003, p 50).  The 2010 U.S. Census reported that 19.3% of the total United States population resided in areas that were designated as rural.  </w:t>
      </w:r>
      <w:r w:rsidRPr="00CB17B9">
        <w:rPr>
          <w:rFonts w:cs="Times New Roman"/>
          <w:szCs w:val="24"/>
        </w:rPr>
        <w:t>According to LoPresti and Zuckerman (2004)</w:t>
      </w:r>
      <w:r w:rsidR="0099165F">
        <w:rPr>
          <w:rFonts w:cs="Times New Roman"/>
          <w:szCs w:val="24"/>
        </w:rPr>
        <w:t>,</w:t>
      </w:r>
      <w:r w:rsidRPr="00CB17B9">
        <w:rPr>
          <w:rFonts w:cs="Times New Roman"/>
          <w:szCs w:val="24"/>
        </w:rPr>
        <w:t xml:space="preserve"> approximately </w:t>
      </w:r>
      <w:r>
        <w:rPr>
          <w:rFonts w:cs="Times New Roman"/>
          <w:szCs w:val="24"/>
        </w:rPr>
        <w:t xml:space="preserve">55 </w:t>
      </w:r>
      <w:r w:rsidRPr="00CB17B9">
        <w:rPr>
          <w:rFonts w:cs="Times New Roman"/>
          <w:szCs w:val="24"/>
        </w:rPr>
        <w:t>million Americans live in rural areas with 60</w:t>
      </w:r>
      <w:r>
        <w:rPr>
          <w:rFonts w:cs="Times New Roman"/>
          <w:szCs w:val="24"/>
        </w:rPr>
        <w:t xml:space="preserve">% </w:t>
      </w:r>
      <w:r w:rsidRPr="00CB17B9">
        <w:rPr>
          <w:rFonts w:cs="Times New Roman"/>
          <w:szCs w:val="24"/>
        </w:rPr>
        <w:t>of those rural areas being underserved by mental health care providers.</w:t>
      </w:r>
      <w:r>
        <w:rPr>
          <w:rFonts w:cs="Times New Roman"/>
          <w:szCs w:val="24"/>
        </w:rPr>
        <w:t xml:space="preserve"> </w:t>
      </w:r>
    </w:p>
    <w:p w:rsidR="00F47C2E" w:rsidRDefault="00F47C2E" w:rsidP="00F47C2E">
      <w:pPr>
        <w:spacing w:line="480" w:lineRule="auto"/>
        <w:ind w:firstLine="720"/>
        <w:rPr>
          <w:rFonts w:cs="Times New Roman"/>
          <w:szCs w:val="24"/>
        </w:rPr>
      </w:pPr>
      <w:r>
        <w:rPr>
          <w:rFonts w:cs="Times New Roman"/>
          <w:szCs w:val="24"/>
        </w:rPr>
        <w:t xml:space="preserve">Compared to urban centers, rural communities tend to have scarcer resources, higher rates of poverty, and more limited job opportunities (Curtin &amp; Hargrove, 2010).  Evidence also suggests the prevalence of social and health problems is greater in rural areas; these include  increased rates of illiteracy, a lack of pursuit of higher education, minimal or inadequate health services, higher rates of disabilities, fewer available mental health services, as well as limited insurance coverage (Helbok, Marinelli, &amp; Walls, 2006).  Basic community services important to the provision of optimal health care such as communication systems, transportation, electricity, and clean municipal water may not be available in isolated rural areas (Roberts, Battaglia, &amp; Epstein, 1999).  When funding is available, characteristics such as geographic isolation, population spread across large distances, and a lack of public transportation make the provision of services challenging from a practical standpoint (Roberts et al., 1999). </w:t>
      </w:r>
    </w:p>
    <w:p w:rsidR="00F47C2E" w:rsidRDefault="00F47C2E" w:rsidP="00F47C2E">
      <w:pPr>
        <w:spacing w:line="480" w:lineRule="auto"/>
        <w:ind w:firstLine="720"/>
        <w:contextualSpacing/>
        <w:rPr>
          <w:rFonts w:cs="Times New Roman"/>
          <w:szCs w:val="24"/>
        </w:rPr>
      </w:pPr>
      <w:r>
        <w:rPr>
          <w:rFonts w:cs="Times New Roman"/>
          <w:szCs w:val="24"/>
        </w:rPr>
        <w:t xml:space="preserve">Available resources are only one component of rural living. Individuals residing in rural areas tend to have some commonly established cultural norms.  They are believed to have increased religiosity, to be more politically conservative, less tolerant of nontraditional beliefs, and oriented toward a strong work ethic (Bushy &amp; Carty, 1994).  Relationships among community members are considered to be interdependent and complex with deep social, </w:t>
      </w:r>
      <w:r>
        <w:rPr>
          <w:rFonts w:cs="Times New Roman"/>
          <w:szCs w:val="24"/>
        </w:rPr>
        <w:lastRenderedPageBreak/>
        <w:t xml:space="preserve">historical, family, and political roots (Helbok et al., 2006).  As such, members often play multiple roles, rely on each other and their family ties, and exhibit a distrust of individuals from outside the community (Curtin &amp; Hargrove, 2010).  Further, stigma regarding mental illness and treatment is not an uncommon facet of rural life (Hastings &amp; Cohn, 2013). </w:t>
      </w:r>
    </w:p>
    <w:p w:rsidR="00F47C2E" w:rsidRDefault="00F47C2E" w:rsidP="00F47C2E">
      <w:pPr>
        <w:spacing w:line="480" w:lineRule="auto"/>
        <w:ind w:firstLine="720"/>
        <w:contextualSpacing/>
        <w:rPr>
          <w:rFonts w:cs="Times New Roman"/>
          <w:szCs w:val="24"/>
        </w:rPr>
      </w:pPr>
      <w:r>
        <w:rPr>
          <w:rFonts w:cs="Times New Roman"/>
          <w:szCs w:val="24"/>
        </w:rPr>
        <w:t>An outcome of the above is the difficulty in the recruitment and retention of a multitude of health professionals (LoPresti &amp; Zuckerman, 2004).  Approximately 85% of 1,669 federally designated Mental Health Professional Shortage Areas (MHPSA) are located in rural areas (Bird, Dempsey, &amp; Hartley, 2001).  A study by Holzer and colleagues (2000) found that the ratio of providers</w:t>
      </w:r>
      <w:r w:rsidR="0099165F">
        <w:rPr>
          <w:rFonts w:cs="Times New Roman"/>
          <w:szCs w:val="24"/>
        </w:rPr>
        <w:t>,</w:t>
      </w:r>
      <w:r>
        <w:rPr>
          <w:rFonts w:cs="Times New Roman"/>
          <w:szCs w:val="24"/>
        </w:rPr>
        <w:t xml:space="preserve"> including psychiatrists, psychologists, and clinical social workers</w:t>
      </w:r>
      <w:r w:rsidR="0099165F">
        <w:rPr>
          <w:rFonts w:cs="Times New Roman"/>
          <w:szCs w:val="24"/>
        </w:rPr>
        <w:t>,</w:t>
      </w:r>
      <w:r>
        <w:rPr>
          <w:rFonts w:cs="Times New Roman"/>
          <w:szCs w:val="24"/>
        </w:rPr>
        <w:t xml:space="preserve"> to the population worsens as rurality increases.  Rural residents must therefore travel substantially further distances to access a mental health provider (Mohatt, 1997).  The challenges faced by the rural community members translate to considerations for the mental health clinician.</w:t>
      </w:r>
    </w:p>
    <w:p w:rsidR="00F47C2E" w:rsidRDefault="00F47C2E" w:rsidP="00F47C2E">
      <w:pPr>
        <w:spacing w:line="480" w:lineRule="auto"/>
        <w:ind w:firstLine="720"/>
        <w:contextualSpacing/>
        <w:rPr>
          <w:rFonts w:cs="Times New Roman"/>
          <w:szCs w:val="24"/>
        </w:rPr>
      </w:pPr>
      <w:r>
        <w:rPr>
          <w:rFonts w:cs="Times New Roman"/>
          <w:szCs w:val="24"/>
        </w:rPr>
        <w:t xml:space="preserve">Practitioners working in rural areas face a number of challenges and ethical issues (Schank &amp; Skovholt, 2006), particularly those related to multiple relationships (Curtin &amp; Hargrove, 2010; Schank &amp; Skovholt, 2006).  For example, incidental encounters with clients outside of the office are a common occurrence (Curtin &amp; Hargrove, 2010; Hastings &amp; Cohn, 2013).  Therefore, boundaries should be wisely managed in order to prevent harm to the client, thus creating an additional source of stress on the rural practitioner (Werth et al., 2010).  As a result of practitioner visibility </w:t>
      </w:r>
      <w:r w:rsidRPr="00CB17B9">
        <w:rPr>
          <w:rFonts w:cs="Times New Roman"/>
          <w:szCs w:val="24"/>
        </w:rPr>
        <w:t xml:space="preserve">in the community, issues around client confidentiality as well as </w:t>
      </w:r>
      <w:r>
        <w:rPr>
          <w:rFonts w:cs="Times New Roman"/>
          <w:szCs w:val="24"/>
        </w:rPr>
        <w:t xml:space="preserve">the potential for </w:t>
      </w:r>
      <w:r w:rsidRPr="00CB17B9">
        <w:rPr>
          <w:rFonts w:cs="Times New Roman"/>
          <w:szCs w:val="24"/>
        </w:rPr>
        <w:t xml:space="preserve">clients </w:t>
      </w:r>
      <w:r>
        <w:rPr>
          <w:rFonts w:cs="Times New Roman"/>
          <w:szCs w:val="24"/>
        </w:rPr>
        <w:t>to know</w:t>
      </w:r>
      <w:r w:rsidRPr="00CB17B9">
        <w:rPr>
          <w:rFonts w:cs="Times New Roman"/>
          <w:szCs w:val="24"/>
        </w:rPr>
        <w:t xml:space="preserve"> information about the</w:t>
      </w:r>
      <w:r>
        <w:rPr>
          <w:rFonts w:cs="Times New Roman"/>
          <w:szCs w:val="24"/>
        </w:rPr>
        <w:t xml:space="preserve"> personal life of the </w:t>
      </w:r>
      <w:r w:rsidRPr="00CB17B9">
        <w:rPr>
          <w:rFonts w:cs="Times New Roman"/>
          <w:szCs w:val="24"/>
        </w:rPr>
        <w:t>ps</w:t>
      </w:r>
      <w:r>
        <w:rPr>
          <w:rFonts w:cs="Times New Roman"/>
          <w:szCs w:val="24"/>
        </w:rPr>
        <w:t>ychologist</w:t>
      </w:r>
      <w:r w:rsidRPr="00CB17B9">
        <w:rPr>
          <w:rFonts w:cs="Times New Roman"/>
          <w:szCs w:val="24"/>
        </w:rPr>
        <w:t xml:space="preserve"> are </w:t>
      </w:r>
      <w:r>
        <w:rPr>
          <w:rFonts w:cs="Times New Roman"/>
          <w:szCs w:val="24"/>
        </w:rPr>
        <w:t>common (Helbok</w:t>
      </w:r>
      <w:r w:rsidRPr="00CB17B9">
        <w:rPr>
          <w:rFonts w:cs="Times New Roman"/>
          <w:szCs w:val="24"/>
        </w:rPr>
        <w:t xml:space="preserve"> </w:t>
      </w:r>
      <w:r>
        <w:rPr>
          <w:rFonts w:cs="Times New Roman"/>
          <w:szCs w:val="24"/>
        </w:rPr>
        <w:t>et al.</w:t>
      </w:r>
      <w:r w:rsidRPr="00CB17B9">
        <w:rPr>
          <w:rFonts w:cs="Times New Roman"/>
          <w:szCs w:val="24"/>
        </w:rPr>
        <w:t>, 2006; Schank &amp; Skovholt, 2006).</w:t>
      </w:r>
      <w:r>
        <w:rPr>
          <w:rFonts w:cs="Times New Roman"/>
          <w:szCs w:val="24"/>
        </w:rPr>
        <w:t xml:space="preserve">  Although being known in the community is often a challenge, it also provides the opportunity to increase client confidence in </w:t>
      </w:r>
      <w:r>
        <w:rPr>
          <w:rFonts w:cs="Times New Roman"/>
          <w:szCs w:val="24"/>
        </w:rPr>
        <w:lastRenderedPageBreak/>
        <w:t xml:space="preserve">the provider through the transparency of the provider’s values, reputation, and commitment to the community (Bradley, Werth, Hastings, &amp; Pierce, 2012).  </w:t>
      </w:r>
    </w:p>
    <w:p w:rsidR="00F47C2E" w:rsidRDefault="00F47C2E" w:rsidP="00F47C2E">
      <w:pPr>
        <w:spacing w:line="480" w:lineRule="auto"/>
        <w:ind w:firstLine="720"/>
        <w:contextualSpacing/>
        <w:rPr>
          <w:rFonts w:cs="Times New Roman"/>
          <w:szCs w:val="24"/>
        </w:rPr>
      </w:pPr>
      <w:r>
        <w:rPr>
          <w:rFonts w:cs="Times New Roman"/>
          <w:szCs w:val="24"/>
        </w:rPr>
        <w:t xml:space="preserve">Hastings and Cohn (2013) conducted a mixed methods study expanding the literature regarding the perceived challenges and opportunities associated with rural practice.  They identified some of the common difficulties,  including intrusions into privacy, lack of resources and funding, insufficient compensation, an inability to freely express divergent opinions, suspicion associated with “outsiders,” limited convenience, lack of after-hours emergency care, and limited professional opportunities.  Results from their study of 123 rural practitioners indicated that those individuals best suited to work in rural areas would have strong boundaries, a sense of self, and would value autonomy.  Additionally, to continue to recruit and retain rural clinicians, facilities would best be served by providing access to appropriate supervision/ consultation, diversity in work tasks, and opportunities to engage in self-care.  To meet the needs of the community, rural practitioners need to be generalists and may be expected to work with individuals of all ages and with a wide range of problems (Hastings &amp; Cohn, 2013).  Knowledge of the resources in the community (Bushy &amp; Carty, 1994) and cultural sensitivity (Helbok et al., 2006) can help a clinician to meet the needs of their clients.  Additionally, practitioners may utilize existing resources such as kin, churches, and other nonprofessional supports in treatment planning (Helbok et al., 2006).  The professional demands on rural practitioners are potentially endless; therefore limits on their practice must be set to avoid burnout (Bushy &amp; Carty, 1994). </w:t>
      </w:r>
    </w:p>
    <w:p w:rsidR="00F47C2E" w:rsidRDefault="00F47C2E" w:rsidP="00F47C2E">
      <w:pPr>
        <w:spacing w:line="480" w:lineRule="auto"/>
        <w:ind w:firstLine="720"/>
        <w:contextualSpacing/>
        <w:rPr>
          <w:rFonts w:cs="Times New Roman"/>
          <w:szCs w:val="24"/>
        </w:rPr>
      </w:pPr>
      <w:r>
        <w:rPr>
          <w:rFonts w:cs="Times New Roman"/>
          <w:szCs w:val="24"/>
        </w:rPr>
        <w:t>Although</w:t>
      </w:r>
      <w:r w:rsidRPr="00CB17B9">
        <w:rPr>
          <w:rFonts w:cs="Times New Roman"/>
          <w:szCs w:val="24"/>
        </w:rPr>
        <w:t xml:space="preserve"> </w:t>
      </w:r>
      <w:r>
        <w:rPr>
          <w:rFonts w:cs="Times New Roman"/>
          <w:szCs w:val="24"/>
        </w:rPr>
        <w:t>these challenges may seem daunting</w:t>
      </w:r>
      <w:r w:rsidRPr="00CB17B9">
        <w:rPr>
          <w:rFonts w:cs="Times New Roman"/>
          <w:szCs w:val="24"/>
        </w:rPr>
        <w:t>, rural practice</w:t>
      </w:r>
      <w:r>
        <w:rPr>
          <w:rFonts w:cs="Times New Roman"/>
          <w:szCs w:val="24"/>
        </w:rPr>
        <w:t xml:space="preserve"> also</w:t>
      </w:r>
      <w:r w:rsidRPr="00CB17B9">
        <w:rPr>
          <w:rFonts w:cs="Times New Roman"/>
          <w:szCs w:val="24"/>
        </w:rPr>
        <w:t xml:space="preserve"> can have significant benefits</w:t>
      </w:r>
      <w:r>
        <w:rPr>
          <w:rFonts w:cs="Times New Roman"/>
          <w:szCs w:val="24"/>
        </w:rPr>
        <w:t xml:space="preserve"> and opportunities</w:t>
      </w:r>
      <w:r w:rsidRPr="00CB17B9">
        <w:rPr>
          <w:rFonts w:cs="Times New Roman"/>
          <w:szCs w:val="24"/>
        </w:rPr>
        <w:t xml:space="preserve">. </w:t>
      </w:r>
      <w:r>
        <w:rPr>
          <w:rFonts w:cs="Times New Roman"/>
          <w:szCs w:val="24"/>
        </w:rPr>
        <w:t xml:space="preserve"> Rural clinicians are frequently generalists, providing for variety in client presenting issues, in addition to the opportunity of autonomy as a practitioner (Hastings &amp; Cohn, 2013; LoPresti &amp; Zuckerman, 2004).  LoPresti and Zuckerman (2004) highlighted the </w:t>
      </w:r>
      <w:r>
        <w:rPr>
          <w:rFonts w:cs="Times New Roman"/>
          <w:szCs w:val="24"/>
        </w:rPr>
        <w:lastRenderedPageBreak/>
        <w:t xml:space="preserve">possibility of </w:t>
      </w:r>
      <w:r w:rsidRPr="00CB17B9">
        <w:rPr>
          <w:rFonts w:cs="Times New Roman"/>
          <w:szCs w:val="24"/>
        </w:rPr>
        <w:t>gain</w:t>
      </w:r>
      <w:r>
        <w:rPr>
          <w:rFonts w:cs="Times New Roman"/>
          <w:szCs w:val="24"/>
        </w:rPr>
        <w:t>ing</w:t>
      </w:r>
      <w:r w:rsidRPr="00CB17B9">
        <w:rPr>
          <w:rFonts w:cs="Times New Roman"/>
          <w:szCs w:val="24"/>
        </w:rPr>
        <w:t xml:space="preserve"> a sense of mission from being one of the only providers available for a given area</w:t>
      </w:r>
      <w:r>
        <w:rPr>
          <w:rFonts w:cs="Times New Roman"/>
          <w:szCs w:val="24"/>
        </w:rPr>
        <w:t>.  Congruence with beliefs and values, a simplified</w:t>
      </w:r>
      <w:r w:rsidRPr="00CB17B9">
        <w:rPr>
          <w:rFonts w:cs="Times New Roman"/>
          <w:szCs w:val="24"/>
        </w:rPr>
        <w:t xml:space="preserve"> lifestyle</w:t>
      </w:r>
      <w:r>
        <w:rPr>
          <w:rFonts w:cs="Times New Roman"/>
          <w:szCs w:val="24"/>
        </w:rPr>
        <w:t>, a</w:t>
      </w:r>
      <w:r w:rsidRPr="00CB17B9">
        <w:rPr>
          <w:rFonts w:cs="Times New Roman"/>
          <w:szCs w:val="24"/>
        </w:rPr>
        <w:t xml:space="preserve"> slower pace, </w:t>
      </w:r>
      <w:r>
        <w:rPr>
          <w:rFonts w:cs="Times New Roman"/>
          <w:szCs w:val="24"/>
        </w:rPr>
        <w:t>and</w:t>
      </w:r>
      <w:r w:rsidRPr="00CB17B9">
        <w:rPr>
          <w:rFonts w:cs="Times New Roman"/>
          <w:szCs w:val="24"/>
        </w:rPr>
        <w:t xml:space="preserve"> decrease</w:t>
      </w:r>
      <w:r>
        <w:rPr>
          <w:rFonts w:cs="Times New Roman"/>
          <w:szCs w:val="24"/>
        </w:rPr>
        <w:t>d</w:t>
      </w:r>
      <w:r w:rsidRPr="00CB17B9">
        <w:rPr>
          <w:rFonts w:cs="Times New Roman"/>
          <w:szCs w:val="24"/>
        </w:rPr>
        <w:t xml:space="preserve"> overall cost of living expenses</w:t>
      </w:r>
      <w:r>
        <w:rPr>
          <w:rFonts w:cs="Times New Roman"/>
          <w:szCs w:val="24"/>
        </w:rPr>
        <w:t xml:space="preserve"> are additional rewards of rural life (Hastings &amp; Cohn, 2013)</w:t>
      </w:r>
      <w:r w:rsidRPr="00CB17B9">
        <w:rPr>
          <w:rFonts w:cs="Times New Roman"/>
          <w:szCs w:val="24"/>
        </w:rPr>
        <w:t xml:space="preserve">. </w:t>
      </w:r>
      <w:r>
        <w:rPr>
          <w:rFonts w:cs="Times New Roman"/>
          <w:szCs w:val="24"/>
        </w:rPr>
        <w:t xml:space="preserve"> Professionals working in rural areas often support one another through the use of interprofessional collaboration (Bradley et al., 2012; Hastings &amp; Cohn, 2013).  Finally, as a result of many rural areas being identified as MHPSAs, a number of financial incentives exist through the government for setting up practice in a rural area (National Health Service Corps, 2010; Hastings &amp; Cohn, 2013).</w:t>
      </w:r>
    </w:p>
    <w:p w:rsidR="00F47C2E" w:rsidRPr="00B26B27" w:rsidRDefault="00F47C2E" w:rsidP="005E1CCE">
      <w:pPr>
        <w:pStyle w:val="Heading2"/>
      </w:pPr>
      <w:bookmarkStart w:id="6" w:name="_Toc394429789"/>
      <w:r w:rsidRPr="00B26B27">
        <w:t>Clinician Distress</w:t>
      </w:r>
      <w:bookmarkEnd w:id="6"/>
    </w:p>
    <w:p w:rsidR="00F47C2E" w:rsidRDefault="00F47C2E" w:rsidP="00F47C2E">
      <w:pPr>
        <w:spacing w:line="480" w:lineRule="auto"/>
        <w:ind w:firstLine="720"/>
        <w:rPr>
          <w:rFonts w:cs="Times New Roman"/>
          <w:szCs w:val="24"/>
        </w:rPr>
      </w:pPr>
      <w:r w:rsidRPr="00A65FCE">
        <w:rPr>
          <w:rFonts w:cs="Times New Roman"/>
          <w:szCs w:val="24"/>
        </w:rPr>
        <w:t>Mental health professionals are committed to caring for others and often get substantial satisfaction from this work (</w:t>
      </w:r>
      <w:r>
        <w:rPr>
          <w:rFonts w:cs="Times New Roman"/>
          <w:szCs w:val="24"/>
        </w:rPr>
        <w:t xml:space="preserve">Wise, Hersh, &amp; </w:t>
      </w:r>
      <w:r w:rsidRPr="00A65FCE">
        <w:rPr>
          <w:rFonts w:cs="Times New Roman"/>
          <w:szCs w:val="24"/>
        </w:rPr>
        <w:t xml:space="preserve">Gibson, 2012). </w:t>
      </w:r>
      <w:r>
        <w:rPr>
          <w:rFonts w:cs="Times New Roman"/>
          <w:szCs w:val="24"/>
        </w:rPr>
        <w:t xml:space="preserve"> </w:t>
      </w:r>
      <w:r w:rsidRPr="00A65FCE">
        <w:rPr>
          <w:rFonts w:cs="Times New Roman"/>
          <w:szCs w:val="24"/>
        </w:rPr>
        <w:t xml:space="preserve">However, this feeling of satisfaction is not always enough to buffer against the numerous stressors encountered </w:t>
      </w:r>
      <w:r>
        <w:rPr>
          <w:rFonts w:cs="Times New Roman"/>
          <w:szCs w:val="24"/>
        </w:rPr>
        <w:t xml:space="preserve">daily </w:t>
      </w:r>
      <w:r w:rsidRPr="00A65FCE">
        <w:rPr>
          <w:rFonts w:cs="Times New Roman"/>
          <w:szCs w:val="24"/>
        </w:rPr>
        <w:t>(</w:t>
      </w:r>
      <w:r>
        <w:rPr>
          <w:rFonts w:cs="Times New Roman"/>
          <w:szCs w:val="24"/>
        </w:rPr>
        <w:t>Wise et al.</w:t>
      </w:r>
      <w:r w:rsidRPr="00A65FCE">
        <w:rPr>
          <w:rFonts w:cs="Times New Roman"/>
          <w:szCs w:val="24"/>
        </w:rPr>
        <w:t>, 2012).</w:t>
      </w:r>
      <w:r>
        <w:rPr>
          <w:rFonts w:cs="Times New Roman"/>
          <w:szCs w:val="24"/>
        </w:rPr>
        <w:t xml:space="preserve">  Clinician distress is widely discussed in the mental health literature.  </w:t>
      </w:r>
      <w:r w:rsidRPr="00A65FCE">
        <w:rPr>
          <w:rFonts w:cs="Times New Roman"/>
          <w:szCs w:val="24"/>
        </w:rPr>
        <w:t xml:space="preserve">The American Psychological Association Board of Professional Affairs Advisory Committee on Colleague Assistance has developed a stress-distress-impairment continuum for psychologists (ACCA, n.d.). </w:t>
      </w:r>
      <w:r>
        <w:rPr>
          <w:rFonts w:cs="Times New Roman"/>
          <w:szCs w:val="24"/>
        </w:rPr>
        <w:t xml:space="preserve"> Along</w:t>
      </w:r>
      <w:r w:rsidRPr="00A65FCE">
        <w:rPr>
          <w:rFonts w:cs="Times New Roman"/>
          <w:szCs w:val="24"/>
        </w:rPr>
        <w:t xml:space="preserve"> this continuum</w:t>
      </w:r>
      <w:r w:rsidR="00876AB8">
        <w:rPr>
          <w:rFonts w:cs="Times New Roman"/>
          <w:szCs w:val="24"/>
        </w:rPr>
        <w:t>,</w:t>
      </w:r>
      <w:r w:rsidRPr="00A65FCE">
        <w:rPr>
          <w:rFonts w:cs="Times New Roman"/>
          <w:szCs w:val="24"/>
        </w:rPr>
        <w:t xml:space="preserve"> they describe the definitions of each of the stages in the cycle and provide examples. </w:t>
      </w:r>
      <w:r>
        <w:rPr>
          <w:rFonts w:cs="Times New Roman"/>
          <w:szCs w:val="24"/>
        </w:rPr>
        <w:t xml:space="preserve"> </w:t>
      </w:r>
      <w:r w:rsidRPr="00A65FCE">
        <w:rPr>
          <w:rFonts w:cs="Times New Roman"/>
          <w:szCs w:val="24"/>
        </w:rPr>
        <w:t xml:space="preserve">The continuum starts with stress followed by distress then impairment and finally improper behavior. </w:t>
      </w:r>
      <w:r>
        <w:rPr>
          <w:rFonts w:cs="Times New Roman"/>
          <w:szCs w:val="24"/>
        </w:rPr>
        <w:t xml:space="preserve"> </w:t>
      </w:r>
      <w:r w:rsidRPr="00A65FCE">
        <w:rPr>
          <w:rFonts w:cs="Times New Roman"/>
          <w:szCs w:val="24"/>
        </w:rPr>
        <w:t xml:space="preserve">According to the ACCA, stress is experienced by </w:t>
      </w:r>
      <w:r>
        <w:rPr>
          <w:rFonts w:cs="Times New Roman"/>
          <w:szCs w:val="24"/>
        </w:rPr>
        <w:t>all</w:t>
      </w:r>
      <w:r w:rsidRPr="00A65FCE">
        <w:rPr>
          <w:rFonts w:cs="Times New Roman"/>
          <w:szCs w:val="24"/>
        </w:rPr>
        <w:t xml:space="preserve"> at different times throughout </w:t>
      </w:r>
      <w:r>
        <w:rPr>
          <w:rFonts w:cs="Times New Roman"/>
          <w:szCs w:val="24"/>
        </w:rPr>
        <w:t xml:space="preserve">their </w:t>
      </w:r>
      <w:r w:rsidRPr="00A65FCE">
        <w:rPr>
          <w:rFonts w:cs="Times New Roman"/>
          <w:szCs w:val="24"/>
        </w:rPr>
        <w:t xml:space="preserve">lives. </w:t>
      </w:r>
      <w:r>
        <w:rPr>
          <w:rFonts w:cs="Times New Roman"/>
          <w:szCs w:val="24"/>
        </w:rPr>
        <w:t xml:space="preserve"> </w:t>
      </w:r>
      <w:r w:rsidRPr="00A65FCE">
        <w:rPr>
          <w:rFonts w:cs="Times New Roman"/>
          <w:szCs w:val="24"/>
        </w:rPr>
        <w:t>The</w:t>
      </w:r>
      <w:r>
        <w:rPr>
          <w:rFonts w:cs="Times New Roman"/>
          <w:szCs w:val="24"/>
        </w:rPr>
        <w:t xml:space="preserve"> committee</w:t>
      </w:r>
      <w:r w:rsidRPr="00A65FCE">
        <w:rPr>
          <w:rFonts w:cs="Times New Roman"/>
          <w:szCs w:val="24"/>
        </w:rPr>
        <w:t xml:space="preserve"> emphasize</w:t>
      </w:r>
      <w:r>
        <w:rPr>
          <w:rFonts w:cs="Times New Roman"/>
          <w:szCs w:val="24"/>
        </w:rPr>
        <w:t>d</w:t>
      </w:r>
      <w:r w:rsidRPr="00A65FCE">
        <w:rPr>
          <w:rFonts w:cs="Times New Roman"/>
          <w:szCs w:val="24"/>
        </w:rPr>
        <w:t xml:space="preserve"> that occupational vulnerabilities associated with the profession of psychology must be managed. </w:t>
      </w:r>
      <w:r>
        <w:rPr>
          <w:rFonts w:cs="Times New Roman"/>
          <w:szCs w:val="24"/>
        </w:rPr>
        <w:t xml:space="preserve"> </w:t>
      </w:r>
      <w:r w:rsidRPr="00A65FCE">
        <w:rPr>
          <w:rFonts w:cs="Times New Roman"/>
          <w:szCs w:val="24"/>
        </w:rPr>
        <w:t>Psychologists have an ethical responsibility to care for themselves in the face of occupational stresses such as fighting stigma, decreasing financial rewards, repeated exposure to the suffering of others, and careful maintenance of boundaries with client</w:t>
      </w:r>
      <w:r>
        <w:rPr>
          <w:rFonts w:cs="Times New Roman"/>
          <w:szCs w:val="24"/>
        </w:rPr>
        <w:t xml:space="preserve">s, </w:t>
      </w:r>
      <w:r w:rsidRPr="00A65FCE">
        <w:rPr>
          <w:rFonts w:cs="Times New Roman"/>
          <w:szCs w:val="24"/>
        </w:rPr>
        <w:t xml:space="preserve"> just to name a few. </w:t>
      </w:r>
      <w:r>
        <w:rPr>
          <w:rFonts w:cs="Times New Roman"/>
          <w:szCs w:val="24"/>
        </w:rPr>
        <w:t xml:space="preserve"> </w:t>
      </w:r>
      <w:r w:rsidRPr="00A65FCE">
        <w:rPr>
          <w:rFonts w:cs="Times New Roman"/>
          <w:szCs w:val="24"/>
        </w:rPr>
        <w:t>Distress, in this model</w:t>
      </w:r>
      <w:r>
        <w:rPr>
          <w:rFonts w:cs="Times New Roman"/>
          <w:szCs w:val="24"/>
        </w:rPr>
        <w:t>,</w:t>
      </w:r>
      <w:r w:rsidRPr="00A65FCE">
        <w:rPr>
          <w:rFonts w:cs="Times New Roman"/>
          <w:szCs w:val="24"/>
        </w:rPr>
        <w:t xml:space="preserve"> refers to an </w:t>
      </w:r>
      <w:r w:rsidRPr="00A65FCE">
        <w:rPr>
          <w:rFonts w:cs="Times New Roman"/>
          <w:szCs w:val="24"/>
        </w:rPr>
        <w:lastRenderedPageBreak/>
        <w:t xml:space="preserve">experience of intense stress that is unresolved, resulting in distraction. </w:t>
      </w:r>
      <w:r>
        <w:rPr>
          <w:rFonts w:cs="Times New Roman"/>
          <w:szCs w:val="24"/>
        </w:rPr>
        <w:t xml:space="preserve"> </w:t>
      </w:r>
      <w:r w:rsidRPr="00567867">
        <w:rPr>
          <w:rFonts w:cs="Times New Roman"/>
          <w:szCs w:val="24"/>
        </w:rPr>
        <w:t>The ACCA report</w:t>
      </w:r>
      <w:r>
        <w:rPr>
          <w:rFonts w:cs="Times New Roman"/>
          <w:szCs w:val="24"/>
        </w:rPr>
        <w:t>ed</w:t>
      </w:r>
      <w:r w:rsidRPr="00567867">
        <w:rPr>
          <w:rFonts w:cs="Times New Roman"/>
          <w:szCs w:val="24"/>
        </w:rPr>
        <w:t xml:space="preserve"> that the distressed individual</w:t>
      </w:r>
      <w:r>
        <w:rPr>
          <w:rFonts w:cs="Times New Roman"/>
          <w:szCs w:val="24"/>
        </w:rPr>
        <w:t xml:space="preserve"> may</w:t>
      </w:r>
      <w:r w:rsidRPr="00567867">
        <w:rPr>
          <w:rFonts w:cs="Times New Roman"/>
          <w:szCs w:val="24"/>
        </w:rPr>
        <w:t xml:space="preserve"> have difficulty sleeping, experience changes in appetite, or have obsessive thoughts about the stress.</w:t>
      </w:r>
      <w:r w:rsidRPr="00A65FCE">
        <w:rPr>
          <w:rFonts w:cs="Times New Roman"/>
          <w:szCs w:val="24"/>
        </w:rPr>
        <w:t xml:space="preserve"> </w:t>
      </w:r>
    </w:p>
    <w:p w:rsidR="00F47C2E" w:rsidRDefault="00F47C2E" w:rsidP="00F47C2E">
      <w:pPr>
        <w:spacing w:line="480" w:lineRule="auto"/>
        <w:ind w:firstLine="720"/>
        <w:contextualSpacing/>
        <w:rPr>
          <w:rFonts w:cs="Times New Roman"/>
          <w:szCs w:val="24"/>
        </w:rPr>
      </w:pPr>
      <w:r w:rsidRPr="00A65FCE">
        <w:rPr>
          <w:rFonts w:cs="Times New Roman"/>
          <w:szCs w:val="24"/>
        </w:rPr>
        <w:t xml:space="preserve">The next step in the </w:t>
      </w:r>
      <w:r>
        <w:rPr>
          <w:rFonts w:cs="Times New Roman"/>
          <w:szCs w:val="24"/>
        </w:rPr>
        <w:t xml:space="preserve">stress-distress </w:t>
      </w:r>
      <w:r w:rsidRPr="00A65FCE">
        <w:rPr>
          <w:rFonts w:cs="Times New Roman"/>
          <w:szCs w:val="24"/>
        </w:rPr>
        <w:t xml:space="preserve">sequence is impairment. </w:t>
      </w:r>
      <w:r>
        <w:rPr>
          <w:rFonts w:cs="Times New Roman"/>
          <w:szCs w:val="24"/>
        </w:rPr>
        <w:t xml:space="preserve"> </w:t>
      </w:r>
      <w:r w:rsidRPr="00A65FCE">
        <w:rPr>
          <w:rFonts w:cs="Times New Roman"/>
          <w:szCs w:val="24"/>
        </w:rPr>
        <w:t xml:space="preserve">Impairment compromises the professional functioning of the </w:t>
      </w:r>
      <w:r>
        <w:rPr>
          <w:rFonts w:cs="Times New Roman"/>
          <w:szCs w:val="24"/>
        </w:rPr>
        <w:t>practitioner</w:t>
      </w:r>
      <w:r w:rsidRPr="00A65FCE">
        <w:rPr>
          <w:rFonts w:cs="Times New Roman"/>
          <w:szCs w:val="24"/>
        </w:rPr>
        <w:t xml:space="preserve"> to a degree that may be harmful to a client or result in ineffective services. </w:t>
      </w:r>
      <w:r>
        <w:rPr>
          <w:rFonts w:cs="Times New Roman"/>
          <w:szCs w:val="24"/>
        </w:rPr>
        <w:t xml:space="preserve"> </w:t>
      </w:r>
      <w:r w:rsidRPr="00A65FCE">
        <w:rPr>
          <w:rFonts w:cs="Times New Roman"/>
          <w:szCs w:val="24"/>
        </w:rPr>
        <w:t xml:space="preserve">Impairment is a condition for which the psychologist </w:t>
      </w:r>
      <w:r>
        <w:rPr>
          <w:rFonts w:cs="Times New Roman"/>
          <w:szCs w:val="24"/>
        </w:rPr>
        <w:t xml:space="preserve">is encouraged to </w:t>
      </w:r>
      <w:r w:rsidRPr="00A65FCE">
        <w:rPr>
          <w:rFonts w:cs="Times New Roman"/>
          <w:szCs w:val="24"/>
        </w:rPr>
        <w:t xml:space="preserve">seek services. </w:t>
      </w:r>
      <w:r>
        <w:rPr>
          <w:rFonts w:cs="Times New Roman"/>
          <w:szCs w:val="24"/>
        </w:rPr>
        <w:t xml:space="preserve"> Although</w:t>
      </w:r>
      <w:r w:rsidRPr="00A65FCE">
        <w:rPr>
          <w:rFonts w:cs="Times New Roman"/>
          <w:szCs w:val="24"/>
        </w:rPr>
        <w:t xml:space="preserve"> impairment does not equal improper behavior, the risk of inappropriate, unethical</w:t>
      </w:r>
      <w:r>
        <w:rPr>
          <w:rFonts w:cs="Times New Roman"/>
          <w:szCs w:val="24"/>
        </w:rPr>
        <w:t>,</w:t>
      </w:r>
      <w:r w:rsidRPr="00A65FCE">
        <w:rPr>
          <w:rFonts w:cs="Times New Roman"/>
          <w:szCs w:val="24"/>
        </w:rPr>
        <w:t xml:space="preserve"> or illegal behavior is increased.  It should be noted that being at one point of the continuum does not necessarily indicate that the individual will progress to the next more severe stage</w:t>
      </w:r>
      <w:r>
        <w:rPr>
          <w:rFonts w:cs="Times New Roman"/>
          <w:szCs w:val="24"/>
        </w:rPr>
        <w:t xml:space="preserve"> (ACCA, n.d.)</w:t>
      </w:r>
      <w:r w:rsidRPr="00A65FCE">
        <w:rPr>
          <w:rFonts w:cs="Times New Roman"/>
          <w:szCs w:val="24"/>
        </w:rPr>
        <w:t>.</w:t>
      </w:r>
      <w:r>
        <w:rPr>
          <w:rFonts w:cs="Times New Roman"/>
          <w:szCs w:val="24"/>
        </w:rPr>
        <w:t xml:space="preserve"> </w:t>
      </w:r>
      <w:r w:rsidRPr="00A65FCE">
        <w:rPr>
          <w:rFonts w:cs="Times New Roman"/>
          <w:szCs w:val="24"/>
        </w:rPr>
        <w:t xml:space="preserve"> </w:t>
      </w:r>
      <w:r>
        <w:rPr>
          <w:rFonts w:cs="Times New Roman"/>
          <w:szCs w:val="24"/>
        </w:rPr>
        <w:t xml:space="preserve">Burnout is </w:t>
      </w:r>
      <w:r w:rsidRPr="00A65FCE">
        <w:rPr>
          <w:rFonts w:cs="Times New Roman"/>
          <w:szCs w:val="24"/>
        </w:rPr>
        <w:t>not mentioned along th</w:t>
      </w:r>
      <w:r>
        <w:rPr>
          <w:rFonts w:cs="Times New Roman"/>
          <w:szCs w:val="24"/>
        </w:rPr>
        <w:t>e</w:t>
      </w:r>
      <w:r w:rsidRPr="00A65FCE">
        <w:rPr>
          <w:rFonts w:cs="Times New Roman"/>
          <w:szCs w:val="24"/>
        </w:rPr>
        <w:t xml:space="preserve"> continuum</w:t>
      </w:r>
      <w:r>
        <w:rPr>
          <w:rFonts w:cs="Times New Roman"/>
          <w:szCs w:val="24"/>
        </w:rPr>
        <w:t xml:space="preserve"> proposed by the ACCA</w:t>
      </w:r>
      <w:r w:rsidRPr="00A65FCE">
        <w:rPr>
          <w:rFonts w:cs="Times New Roman"/>
          <w:szCs w:val="24"/>
        </w:rPr>
        <w:t>; however</w:t>
      </w:r>
      <w:r w:rsidR="00876AB8">
        <w:rPr>
          <w:rFonts w:cs="Times New Roman"/>
          <w:szCs w:val="24"/>
        </w:rPr>
        <w:t>,</w:t>
      </w:r>
      <w:r w:rsidRPr="00A65FCE">
        <w:rPr>
          <w:rFonts w:cs="Times New Roman"/>
          <w:szCs w:val="24"/>
        </w:rPr>
        <w:t xml:space="preserve"> </w:t>
      </w:r>
      <w:r>
        <w:rPr>
          <w:rFonts w:cs="Times New Roman"/>
          <w:szCs w:val="24"/>
        </w:rPr>
        <w:t>based upon the descriptions provided, burnout would likely</w:t>
      </w:r>
      <w:r w:rsidRPr="00A65FCE">
        <w:rPr>
          <w:rFonts w:cs="Times New Roman"/>
          <w:szCs w:val="24"/>
        </w:rPr>
        <w:t xml:space="preserve"> fall between the distress and impairment stages.</w:t>
      </w:r>
    </w:p>
    <w:p w:rsidR="00F47C2E" w:rsidRDefault="00F47C2E" w:rsidP="00F47C2E">
      <w:pPr>
        <w:spacing w:line="480" w:lineRule="auto"/>
        <w:ind w:firstLine="720"/>
        <w:rPr>
          <w:rFonts w:cs="Times New Roman"/>
          <w:szCs w:val="24"/>
        </w:rPr>
      </w:pPr>
      <w:r>
        <w:rPr>
          <w:rFonts w:cs="Times New Roman"/>
          <w:szCs w:val="24"/>
        </w:rPr>
        <w:t>According to Rupert and Kent (2007)</w:t>
      </w:r>
      <w:r w:rsidR="00876AB8">
        <w:rPr>
          <w:rFonts w:cs="Times New Roman"/>
          <w:szCs w:val="24"/>
        </w:rPr>
        <w:t>,</w:t>
      </w:r>
      <w:r>
        <w:rPr>
          <w:rFonts w:cs="Times New Roman"/>
          <w:szCs w:val="24"/>
        </w:rPr>
        <w:t xml:space="preserve"> the most commonly used definition of burnout is that of </w:t>
      </w:r>
      <w:r w:rsidRPr="0064537C">
        <w:rPr>
          <w:rFonts w:cs="Times New Roman"/>
          <w:szCs w:val="24"/>
        </w:rPr>
        <w:t>Maslach and Jackson</w:t>
      </w:r>
      <w:r>
        <w:rPr>
          <w:rFonts w:cs="Times New Roman"/>
          <w:szCs w:val="24"/>
        </w:rPr>
        <w:t xml:space="preserve"> (1986), which states that burnout is an</w:t>
      </w:r>
      <w:r w:rsidRPr="0064537C">
        <w:rPr>
          <w:rFonts w:cs="Times New Roman"/>
          <w:szCs w:val="24"/>
        </w:rPr>
        <w:t xml:space="preserve"> “emotional exhaustion, depersonalization, and reduced personal accomplishment that can occur among individuals who ‘do people work’ of some kind” (1986, p. 1).</w:t>
      </w:r>
      <w:r>
        <w:rPr>
          <w:rFonts w:cs="Times New Roman"/>
          <w:szCs w:val="24"/>
        </w:rPr>
        <w:t xml:space="preserve">  </w:t>
      </w:r>
      <w:r w:rsidRPr="0064537C">
        <w:rPr>
          <w:rFonts w:cs="Times New Roman"/>
          <w:szCs w:val="24"/>
        </w:rPr>
        <w:t>Although burnout is a highly individualized syndrome</w:t>
      </w:r>
      <w:r>
        <w:rPr>
          <w:rFonts w:cs="Times New Roman"/>
          <w:szCs w:val="24"/>
        </w:rPr>
        <w:t>,</w:t>
      </w:r>
      <w:r w:rsidRPr="0064537C">
        <w:rPr>
          <w:rFonts w:cs="Times New Roman"/>
          <w:szCs w:val="24"/>
        </w:rPr>
        <w:t xml:space="preserve"> commonalities remain. </w:t>
      </w:r>
      <w:r>
        <w:rPr>
          <w:rFonts w:cs="Times New Roman"/>
          <w:szCs w:val="24"/>
        </w:rPr>
        <w:t xml:space="preserve"> </w:t>
      </w:r>
      <w:r w:rsidRPr="0064537C">
        <w:rPr>
          <w:rFonts w:cs="Times New Roman"/>
          <w:szCs w:val="24"/>
        </w:rPr>
        <w:t>Some of the most cited reasons for</w:t>
      </w:r>
      <w:r>
        <w:rPr>
          <w:rFonts w:cs="Times New Roman"/>
          <w:szCs w:val="24"/>
        </w:rPr>
        <w:t xml:space="preserve"> the</w:t>
      </w:r>
      <w:r w:rsidRPr="0064537C">
        <w:rPr>
          <w:rFonts w:cs="Times New Roman"/>
          <w:szCs w:val="24"/>
        </w:rPr>
        <w:t xml:space="preserve"> onset of burnout are low salaries, demanding schedules, </w:t>
      </w:r>
      <w:r>
        <w:rPr>
          <w:rFonts w:cs="Times New Roman"/>
          <w:szCs w:val="24"/>
        </w:rPr>
        <w:t xml:space="preserve">shift </w:t>
      </w:r>
      <w:r w:rsidRPr="0064537C">
        <w:rPr>
          <w:rFonts w:cs="Times New Roman"/>
          <w:szCs w:val="24"/>
        </w:rPr>
        <w:t>work (Rupert &amp; Morgan, 2005), a lack of financial resources, and low social recognition (Jenaro, Flores, &amp; Arias, 2007).</w:t>
      </w:r>
      <w:r>
        <w:rPr>
          <w:rFonts w:cs="Times New Roman"/>
          <w:szCs w:val="24"/>
        </w:rPr>
        <w:t xml:space="preserve">  Burnout can also be predicted by the way in which</w:t>
      </w:r>
      <w:r w:rsidRPr="0064537C">
        <w:rPr>
          <w:rFonts w:cs="Times New Roman"/>
          <w:szCs w:val="24"/>
        </w:rPr>
        <w:t xml:space="preserve"> clinician</w:t>
      </w:r>
      <w:r>
        <w:rPr>
          <w:rFonts w:cs="Times New Roman"/>
          <w:szCs w:val="24"/>
        </w:rPr>
        <w:t>s</w:t>
      </w:r>
      <w:r w:rsidRPr="0064537C">
        <w:rPr>
          <w:rFonts w:cs="Times New Roman"/>
          <w:szCs w:val="24"/>
        </w:rPr>
        <w:t xml:space="preserve"> react to job demands, or the</w:t>
      </w:r>
      <w:r>
        <w:rPr>
          <w:rFonts w:cs="Times New Roman"/>
          <w:szCs w:val="24"/>
        </w:rPr>
        <w:t>ir use of</w:t>
      </w:r>
      <w:r w:rsidRPr="0064537C">
        <w:rPr>
          <w:rFonts w:cs="Times New Roman"/>
          <w:szCs w:val="24"/>
        </w:rPr>
        <w:t xml:space="preserve"> personal resources (Jenaro et al., 2007). </w:t>
      </w:r>
      <w:r>
        <w:rPr>
          <w:rFonts w:cs="Times New Roman"/>
          <w:szCs w:val="24"/>
        </w:rPr>
        <w:t xml:space="preserve"> </w:t>
      </w:r>
    </w:p>
    <w:p w:rsidR="00F47C2E" w:rsidRPr="00CB17B9" w:rsidRDefault="00F47C2E" w:rsidP="00F47C2E">
      <w:pPr>
        <w:spacing w:line="480" w:lineRule="auto"/>
        <w:ind w:firstLine="720"/>
        <w:contextualSpacing/>
        <w:rPr>
          <w:rFonts w:cs="Times New Roman"/>
          <w:szCs w:val="24"/>
        </w:rPr>
      </w:pPr>
      <w:r w:rsidRPr="0064537C">
        <w:rPr>
          <w:rFonts w:cs="Times New Roman"/>
          <w:szCs w:val="24"/>
        </w:rPr>
        <w:t xml:space="preserve">Grosch and Olsen (1994) summarized the </w:t>
      </w:r>
      <w:r>
        <w:rPr>
          <w:rFonts w:cs="Times New Roman"/>
          <w:szCs w:val="24"/>
        </w:rPr>
        <w:t xml:space="preserve">burnout </w:t>
      </w:r>
      <w:r w:rsidRPr="0064537C">
        <w:rPr>
          <w:rFonts w:cs="Times New Roman"/>
          <w:szCs w:val="24"/>
        </w:rPr>
        <w:t xml:space="preserve">literature </w:t>
      </w:r>
      <w:r>
        <w:rPr>
          <w:rFonts w:cs="Times New Roman"/>
          <w:szCs w:val="24"/>
        </w:rPr>
        <w:t>with</w:t>
      </w:r>
      <w:r w:rsidRPr="0064537C">
        <w:rPr>
          <w:rFonts w:cs="Times New Roman"/>
          <w:szCs w:val="24"/>
        </w:rPr>
        <w:t xml:space="preserve"> a comprehensive list of the various symptoms (see also Farber, 1990; Maslach &amp; Goldberg, 1998; Stevanovic &amp; Rupert, </w:t>
      </w:r>
      <w:r w:rsidRPr="0064537C">
        <w:rPr>
          <w:rFonts w:cs="Times New Roman"/>
          <w:szCs w:val="24"/>
        </w:rPr>
        <w:lastRenderedPageBreak/>
        <w:t xml:space="preserve">2004). </w:t>
      </w:r>
      <w:r>
        <w:rPr>
          <w:rFonts w:cs="Times New Roman"/>
          <w:szCs w:val="24"/>
        </w:rPr>
        <w:t xml:space="preserve"> </w:t>
      </w:r>
      <w:r w:rsidRPr="0064537C">
        <w:rPr>
          <w:rFonts w:cs="Times New Roman"/>
          <w:szCs w:val="24"/>
        </w:rPr>
        <w:t xml:space="preserve">They broke down the symptoms into four overarching categories of physical, psychological, spiritual, and behavioral symptoms. </w:t>
      </w:r>
      <w:r>
        <w:rPr>
          <w:rFonts w:cs="Times New Roman"/>
          <w:szCs w:val="24"/>
        </w:rPr>
        <w:t xml:space="preserve"> </w:t>
      </w:r>
      <w:r w:rsidRPr="0064537C">
        <w:rPr>
          <w:rFonts w:cs="Times New Roman"/>
          <w:szCs w:val="24"/>
        </w:rPr>
        <w:t xml:space="preserve">Physical symptoms might include irritability, gastrointestinal problems, physical depletion and fatigue, back pain, headaches, weight loss, and </w:t>
      </w:r>
      <w:r>
        <w:rPr>
          <w:rFonts w:cs="Times New Roman"/>
          <w:szCs w:val="24"/>
        </w:rPr>
        <w:t xml:space="preserve">trouble sleeping.  </w:t>
      </w:r>
      <w:r w:rsidRPr="0064537C">
        <w:rPr>
          <w:rFonts w:cs="Times New Roman"/>
          <w:szCs w:val="24"/>
        </w:rPr>
        <w:t>They listed psychological features such as feelings of depression</w:t>
      </w:r>
      <w:r>
        <w:rPr>
          <w:rFonts w:cs="Times New Roman"/>
          <w:szCs w:val="24"/>
        </w:rPr>
        <w:t>;</w:t>
      </w:r>
      <w:r w:rsidRPr="0064537C">
        <w:rPr>
          <w:rFonts w:cs="Times New Roman"/>
          <w:szCs w:val="24"/>
        </w:rPr>
        <w:t xml:space="preserve"> an increasingly negative self-concept</w:t>
      </w:r>
      <w:r>
        <w:rPr>
          <w:rFonts w:cs="Times New Roman"/>
          <w:szCs w:val="24"/>
        </w:rPr>
        <w:t>;</w:t>
      </w:r>
      <w:r w:rsidRPr="0064537C">
        <w:rPr>
          <w:rFonts w:cs="Times New Roman"/>
          <w:szCs w:val="24"/>
        </w:rPr>
        <w:t xml:space="preserve"> a sense of emptiness</w:t>
      </w:r>
      <w:r>
        <w:rPr>
          <w:rFonts w:cs="Times New Roman"/>
          <w:szCs w:val="24"/>
        </w:rPr>
        <w:t>;</w:t>
      </w:r>
      <w:r w:rsidRPr="0064537C">
        <w:rPr>
          <w:rFonts w:cs="Times New Roman"/>
          <w:szCs w:val="24"/>
        </w:rPr>
        <w:t xml:space="preserve"> and negative attitudes toward life, work, and other people. </w:t>
      </w:r>
      <w:r>
        <w:rPr>
          <w:rFonts w:cs="Times New Roman"/>
          <w:szCs w:val="24"/>
        </w:rPr>
        <w:t xml:space="preserve"> </w:t>
      </w:r>
      <w:r w:rsidRPr="0064537C">
        <w:rPr>
          <w:rFonts w:cs="Times New Roman"/>
          <w:szCs w:val="24"/>
        </w:rPr>
        <w:t>Additional symptoms might include guilt, self-blame for clients not improving, or having a sense that</w:t>
      </w:r>
      <w:r>
        <w:rPr>
          <w:rFonts w:cs="Times New Roman"/>
          <w:szCs w:val="24"/>
        </w:rPr>
        <w:t>, as a practitioner,</w:t>
      </w:r>
      <w:r w:rsidRPr="0064537C">
        <w:rPr>
          <w:rFonts w:cs="Times New Roman"/>
          <w:szCs w:val="24"/>
        </w:rPr>
        <w:t xml:space="preserve"> </w:t>
      </w:r>
      <w:r>
        <w:rPr>
          <w:rFonts w:cs="Times New Roman"/>
          <w:szCs w:val="24"/>
        </w:rPr>
        <w:t>one is</w:t>
      </w:r>
      <w:r w:rsidRPr="0064537C">
        <w:rPr>
          <w:rFonts w:cs="Times New Roman"/>
          <w:szCs w:val="24"/>
        </w:rPr>
        <w:t xml:space="preserve"> incapable of mistakes. </w:t>
      </w:r>
      <w:r>
        <w:rPr>
          <w:rFonts w:cs="Times New Roman"/>
          <w:szCs w:val="24"/>
        </w:rPr>
        <w:t xml:space="preserve"> </w:t>
      </w:r>
      <w:r w:rsidRPr="0064537C">
        <w:rPr>
          <w:rFonts w:cs="Times New Roman"/>
          <w:szCs w:val="24"/>
        </w:rPr>
        <w:t xml:space="preserve">Grosch and Olsen added that a person suffering from burnout could exhibit spiritual symptoms such as a loss of faith, meaning, and purpose. </w:t>
      </w:r>
      <w:r>
        <w:rPr>
          <w:rFonts w:cs="Times New Roman"/>
          <w:szCs w:val="24"/>
        </w:rPr>
        <w:t xml:space="preserve"> </w:t>
      </w:r>
      <w:r w:rsidRPr="0064537C">
        <w:rPr>
          <w:rFonts w:cs="Times New Roman"/>
          <w:szCs w:val="24"/>
        </w:rPr>
        <w:t xml:space="preserve">There could be feelings of despair, low spirits, alienation, isolation, as well as a crisis of values. </w:t>
      </w:r>
      <w:r>
        <w:rPr>
          <w:rFonts w:cs="Times New Roman"/>
          <w:szCs w:val="24"/>
        </w:rPr>
        <w:t xml:space="preserve"> </w:t>
      </w:r>
      <w:r w:rsidRPr="0064537C">
        <w:rPr>
          <w:rFonts w:cs="Times New Roman"/>
          <w:szCs w:val="24"/>
        </w:rPr>
        <w:t xml:space="preserve">Other spiritual features might include a lack of vitality, courage, or inspiration. </w:t>
      </w:r>
      <w:r>
        <w:rPr>
          <w:rFonts w:cs="Times New Roman"/>
          <w:szCs w:val="24"/>
        </w:rPr>
        <w:t xml:space="preserve"> </w:t>
      </w:r>
      <w:r w:rsidRPr="0064537C">
        <w:rPr>
          <w:rFonts w:cs="Times New Roman"/>
          <w:szCs w:val="24"/>
        </w:rPr>
        <w:t xml:space="preserve">Behavioral symptoms included the clinician not coming to work, coming late to work, accomplishing very little despite long hours at work, experiencing a loss of enthusiasm, short temper, boredom, becoming increasingly rigid, </w:t>
      </w:r>
      <w:r>
        <w:rPr>
          <w:rFonts w:cs="Times New Roman"/>
          <w:szCs w:val="24"/>
        </w:rPr>
        <w:t>and</w:t>
      </w:r>
      <w:r w:rsidRPr="0064537C">
        <w:rPr>
          <w:rFonts w:cs="Times New Roman"/>
          <w:szCs w:val="24"/>
        </w:rPr>
        <w:t xml:space="preserve"> having difficulty with making decisions.</w:t>
      </w:r>
      <w:r>
        <w:rPr>
          <w:rFonts w:cs="Times New Roman"/>
          <w:szCs w:val="24"/>
        </w:rPr>
        <w:t xml:space="preserve">  </w:t>
      </w:r>
      <w:r w:rsidRPr="0064537C">
        <w:rPr>
          <w:rFonts w:cs="Times New Roman"/>
          <w:szCs w:val="24"/>
        </w:rPr>
        <w:t xml:space="preserve">Interpersonally, the symptoms might encompass </w:t>
      </w:r>
      <w:r>
        <w:rPr>
          <w:rFonts w:cs="Times New Roman"/>
          <w:szCs w:val="24"/>
        </w:rPr>
        <w:t xml:space="preserve">a </w:t>
      </w:r>
      <w:r w:rsidRPr="0064537C">
        <w:rPr>
          <w:rFonts w:cs="Times New Roman"/>
          <w:szCs w:val="24"/>
        </w:rPr>
        <w:t>clinician</w:t>
      </w:r>
      <w:r>
        <w:rPr>
          <w:rFonts w:cs="Times New Roman"/>
          <w:szCs w:val="24"/>
        </w:rPr>
        <w:t>’</w:t>
      </w:r>
      <w:r w:rsidRPr="0064537C">
        <w:rPr>
          <w:rFonts w:cs="Times New Roman"/>
          <w:szCs w:val="24"/>
        </w:rPr>
        <w:t xml:space="preserve">s withdrawal from colleagues, refusal to listen to new input, </w:t>
      </w:r>
      <w:r>
        <w:rPr>
          <w:rFonts w:cs="Times New Roman"/>
          <w:szCs w:val="24"/>
        </w:rPr>
        <w:t>and</w:t>
      </w:r>
      <w:r w:rsidRPr="0064537C">
        <w:rPr>
          <w:rFonts w:cs="Times New Roman"/>
          <w:szCs w:val="24"/>
        </w:rPr>
        <w:t xml:space="preserve"> experiencing and showing increased irritation with coworkers. </w:t>
      </w:r>
      <w:r>
        <w:rPr>
          <w:rFonts w:cs="Times New Roman"/>
          <w:szCs w:val="24"/>
        </w:rPr>
        <w:t xml:space="preserve"> </w:t>
      </w:r>
      <w:r w:rsidRPr="0064537C">
        <w:rPr>
          <w:rFonts w:cs="Times New Roman"/>
          <w:szCs w:val="24"/>
        </w:rPr>
        <w:t xml:space="preserve">Finally, a clinician might use substances such as alcohol, drugs, or other means of anesthetization to handle the burnout. </w:t>
      </w:r>
      <w:r>
        <w:rPr>
          <w:rFonts w:cs="Times New Roman"/>
          <w:szCs w:val="24"/>
        </w:rPr>
        <w:t xml:space="preserve"> </w:t>
      </w:r>
      <w:r w:rsidRPr="0064537C">
        <w:rPr>
          <w:rFonts w:cs="Times New Roman"/>
          <w:szCs w:val="24"/>
        </w:rPr>
        <w:t xml:space="preserve">Coping skills are a key element in the amelioration and prevention of burnout (Jenaro et al., 2007), </w:t>
      </w:r>
      <w:r>
        <w:rPr>
          <w:rFonts w:cs="Times New Roman"/>
          <w:szCs w:val="24"/>
        </w:rPr>
        <w:t>with</w:t>
      </w:r>
      <w:r w:rsidRPr="0064537C">
        <w:rPr>
          <w:rFonts w:cs="Times New Roman"/>
          <w:szCs w:val="24"/>
        </w:rPr>
        <w:t xml:space="preserve"> self-care </w:t>
      </w:r>
      <w:r>
        <w:rPr>
          <w:rFonts w:cs="Times New Roman"/>
          <w:szCs w:val="24"/>
        </w:rPr>
        <w:t>being</w:t>
      </w:r>
      <w:r w:rsidRPr="0064537C">
        <w:rPr>
          <w:rFonts w:cs="Times New Roman"/>
          <w:szCs w:val="24"/>
        </w:rPr>
        <w:t xml:space="preserve"> a</w:t>
      </w:r>
      <w:r>
        <w:rPr>
          <w:rFonts w:cs="Times New Roman"/>
          <w:szCs w:val="24"/>
        </w:rPr>
        <w:t xml:space="preserve"> vital</w:t>
      </w:r>
      <w:r w:rsidRPr="0064537C">
        <w:rPr>
          <w:rFonts w:cs="Times New Roman"/>
          <w:szCs w:val="24"/>
        </w:rPr>
        <w:t xml:space="preserve"> piece of th</w:t>
      </w:r>
      <w:r>
        <w:rPr>
          <w:rFonts w:cs="Times New Roman"/>
          <w:szCs w:val="24"/>
        </w:rPr>
        <w:t>e</w:t>
      </w:r>
      <w:r w:rsidRPr="0064537C">
        <w:rPr>
          <w:rFonts w:cs="Times New Roman"/>
          <w:szCs w:val="24"/>
        </w:rPr>
        <w:t xml:space="preserve"> process.</w:t>
      </w:r>
    </w:p>
    <w:p w:rsidR="00F47C2E" w:rsidRPr="006F4F04" w:rsidRDefault="00F47C2E" w:rsidP="005E1CCE">
      <w:pPr>
        <w:pStyle w:val="Heading2"/>
      </w:pPr>
      <w:bookmarkStart w:id="7" w:name="_Toc394429790"/>
      <w:r w:rsidRPr="006F4F04">
        <w:t>Self-Care</w:t>
      </w:r>
      <w:bookmarkEnd w:id="7"/>
    </w:p>
    <w:p w:rsidR="00F47C2E" w:rsidRDefault="00F47C2E" w:rsidP="00F47C2E">
      <w:pPr>
        <w:spacing w:line="480" w:lineRule="auto"/>
        <w:ind w:firstLine="720"/>
        <w:contextualSpacing/>
        <w:rPr>
          <w:rFonts w:cs="Times New Roman"/>
          <w:szCs w:val="24"/>
        </w:rPr>
      </w:pPr>
      <w:r>
        <w:rPr>
          <w:rFonts w:cs="Times New Roman"/>
          <w:szCs w:val="24"/>
        </w:rPr>
        <w:t xml:space="preserve">Mental health professionals are constantly walking a fine line attempting to find a balance between other-care and self-care.  However, giving of oneself can often be the requirement for success in the human service fields (Skovholt, 2001, p. 4).  Maslach and Goldberg (1998) emphasized that one must help oneself before helping others.  A practical </w:t>
      </w:r>
      <w:r>
        <w:rPr>
          <w:rFonts w:cs="Times New Roman"/>
          <w:szCs w:val="24"/>
        </w:rPr>
        <w:lastRenderedPageBreak/>
        <w:t xml:space="preserve">example of this is when flight attendants instruct passengers to place the oxygen mask on themselves before helping others. </w:t>
      </w:r>
    </w:p>
    <w:p w:rsidR="00F47C2E" w:rsidRDefault="00F47C2E" w:rsidP="00F47C2E">
      <w:pPr>
        <w:spacing w:line="480" w:lineRule="auto"/>
        <w:ind w:firstLine="720"/>
        <w:contextualSpacing/>
        <w:rPr>
          <w:rFonts w:cs="Times New Roman"/>
          <w:szCs w:val="24"/>
        </w:rPr>
      </w:pPr>
      <w:r>
        <w:rPr>
          <w:rFonts w:cs="Times New Roman"/>
          <w:szCs w:val="24"/>
        </w:rPr>
        <w:t xml:space="preserve">The discussion on clinician self-care originated within the psychoanalytic movement, particularly with regard to countertransference (Alterman, 1998).  Countertransference can be a confusing concept, because a therapist’s reactions can be either a help or a hindrance to the therapy process (Alterman, 1998).  Basically, if countertransference feelings go unrecognized, they can potentially have damaging effects on the client, therefore therapists must determine how to use those feelings for the benefit rather than the detriment of the client (Cerney, 1995).  Davis (1991) emphasized that personal therapy for the clinician allows for self-exploration and identification of blind-spots to avoid interference in client work.  When clinicians are engaged in personal therapy, they increase their own capacity to focus on their clients, and ensure clients are not called upon to meet the needs of the clinician (Fromm-Reichmann, 1960).  Countertransference is but one way to consider a need for clinician self-care with personal therapy being the recommended strategy. </w:t>
      </w:r>
    </w:p>
    <w:p w:rsidR="00F47C2E" w:rsidRPr="00CB17B9" w:rsidRDefault="00F47C2E" w:rsidP="00F47C2E">
      <w:pPr>
        <w:spacing w:line="480" w:lineRule="auto"/>
        <w:ind w:firstLine="720"/>
        <w:contextualSpacing/>
        <w:rPr>
          <w:rFonts w:cs="Times New Roman"/>
          <w:szCs w:val="24"/>
        </w:rPr>
      </w:pPr>
      <w:r>
        <w:rPr>
          <w:rFonts w:cs="Times New Roman"/>
          <w:szCs w:val="24"/>
        </w:rPr>
        <w:t xml:space="preserve">Apart from the countertransference literature, clinician self-care also has been identified as an ethical imperative related to preventing impaired professional competence (Alterman, 1998; Barnett, 2008).  Clinician self-care is viewed as one way to protect clients from unethical behavior that can arise from clinician distress (Smith &amp; Moss, 2009).  </w:t>
      </w:r>
      <w:r w:rsidRPr="00CB17B9">
        <w:rPr>
          <w:rFonts w:cs="Times New Roman"/>
          <w:szCs w:val="24"/>
        </w:rPr>
        <w:t>Barnett</w:t>
      </w:r>
      <w:r>
        <w:rPr>
          <w:rFonts w:cs="Times New Roman"/>
          <w:szCs w:val="24"/>
        </w:rPr>
        <w:t xml:space="preserve"> and colleagues</w:t>
      </w:r>
      <w:r w:rsidRPr="00CB17B9">
        <w:rPr>
          <w:rFonts w:cs="Times New Roman"/>
          <w:szCs w:val="24"/>
        </w:rPr>
        <w:t xml:space="preserve"> (2005) point</w:t>
      </w:r>
      <w:r>
        <w:rPr>
          <w:rFonts w:cs="Times New Roman"/>
          <w:szCs w:val="24"/>
        </w:rPr>
        <w:t>ed</w:t>
      </w:r>
      <w:r w:rsidRPr="00CB17B9">
        <w:rPr>
          <w:rFonts w:cs="Times New Roman"/>
          <w:szCs w:val="24"/>
        </w:rPr>
        <w:t xml:space="preserve"> out that all mental health professionals </w:t>
      </w:r>
      <w:r>
        <w:rPr>
          <w:rFonts w:cs="Times New Roman"/>
          <w:szCs w:val="24"/>
        </w:rPr>
        <w:t xml:space="preserve">must </w:t>
      </w:r>
      <w:r w:rsidRPr="00CB17B9">
        <w:rPr>
          <w:rFonts w:cs="Times New Roman"/>
          <w:szCs w:val="24"/>
        </w:rPr>
        <w:t>adhere to various ethics codes</w:t>
      </w:r>
      <w:r>
        <w:rPr>
          <w:rFonts w:cs="Times New Roman"/>
          <w:szCs w:val="24"/>
        </w:rPr>
        <w:t>,</w:t>
      </w:r>
      <w:r w:rsidRPr="00CB17B9">
        <w:rPr>
          <w:rFonts w:cs="Times New Roman"/>
          <w:szCs w:val="24"/>
        </w:rPr>
        <w:t xml:space="preserve"> each </w:t>
      </w:r>
      <w:r>
        <w:rPr>
          <w:rFonts w:cs="Times New Roman"/>
          <w:szCs w:val="24"/>
        </w:rPr>
        <w:t xml:space="preserve">of which is </w:t>
      </w:r>
      <w:r w:rsidRPr="00CB17B9">
        <w:rPr>
          <w:rFonts w:cs="Times New Roman"/>
          <w:szCs w:val="24"/>
        </w:rPr>
        <w:t xml:space="preserve">based upon a series of underlying </w:t>
      </w:r>
      <w:r>
        <w:rPr>
          <w:rFonts w:cs="Times New Roman"/>
          <w:szCs w:val="24"/>
        </w:rPr>
        <w:t>principles:</w:t>
      </w:r>
      <w:r w:rsidRPr="00CB17B9">
        <w:rPr>
          <w:rFonts w:cs="Times New Roman"/>
          <w:szCs w:val="24"/>
        </w:rPr>
        <w:t xml:space="preserve"> </w:t>
      </w:r>
    </w:p>
    <w:p w:rsidR="00F47C2E" w:rsidRPr="00CB17B9" w:rsidRDefault="00F47C2E" w:rsidP="00F47C2E">
      <w:pPr>
        <w:spacing w:line="480" w:lineRule="auto"/>
        <w:ind w:left="720"/>
        <w:contextualSpacing/>
        <w:rPr>
          <w:rFonts w:cs="Times New Roman"/>
          <w:szCs w:val="24"/>
        </w:rPr>
      </w:pPr>
      <w:r w:rsidRPr="00CB17B9">
        <w:rPr>
          <w:rFonts w:cs="Times New Roman"/>
          <w:szCs w:val="24"/>
        </w:rPr>
        <w:t xml:space="preserve">beneficence or the duty to do good and help others; nonmalfeasance, the obligation to minimize harm in all actions we take as professionals; fidelity, the need to carry out and fulfill our professional obligations to those to whom we provide services; autonomy, the </w:t>
      </w:r>
      <w:r w:rsidRPr="00CB17B9">
        <w:rPr>
          <w:rFonts w:cs="Times New Roman"/>
          <w:szCs w:val="24"/>
        </w:rPr>
        <w:lastRenderedPageBreak/>
        <w:t>goal of promoting the independence of those we serve and not taking any actions that would increase their dependence on us; justice, the obligation to afford all individuals the opportunity for equal access to the same high quality treatments; and self-care, the obligation to adequately attend to our own healthy functioning</w:t>
      </w:r>
      <w:r>
        <w:rPr>
          <w:rFonts w:cs="Times New Roman"/>
          <w:szCs w:val="24"/>
        </w:rPr>
        <w:t>.</w:t>
      </w:r>
      <w:r w:rsidRPr="00CB17B9">
        <w:rPr>
          <w:rFonts w:cs="Times New Roman"/>
          <w:szCs w:val="24"/>
        </w:rPr>
        <w:t xml:space="preserve"> (p. 258) </w:t>
      </w:r>
    </w:p>
    <w:p w:rsidR="00F47C2E" w:rsidRDefault="00F47C2E" w:rsidP="00F47C2E">
      <w:pPr>
        <w:spacing w:line="480" w:lineRule="auto"/>
        <w:contextualSpacing/>
        <w:rPr>
          <w:rFonts w:cs="Times New Roman"/>
          <w:szCs w:val="24"/>
        </w:rPr>
      </w:pPr>
      <w:r w:rsidRPr="00CB17B9">
        <w:rPr>
          <w:rFonts w:cs="Times New Roman"/>
          <w:szCs w:val="24"/>
        </w:rPr>
        <w:t>The APA Ethics Code (20</w:t>
      </w:r>
      <w:r>
        <w:rPr>
          <w:rFonts w:cs="Times New Roman"/>
          <w:szCs w:val="24"/>
        </w:rPr>
        <w:t>10</w:t>
      </w:r>
      <w:r w:rsidRPr="00CB17B9">
        <w:rPr>
          <w:rFonts w:cs="Times New Roman"/>
          <w:szCs w:val="24"/>
        </w:rPr>
        <w:t xml:space="preserve">) </w:t>
      </w:r>
      <w:r>
        <w:rPr>
          <w:rFonts w:cs="Times New Roman"/>
          <w:szCs w:val="24"/>
        </w:rPr>
        <w:t xml:space="preserve">in Principle A: Beneficence and Nonmaleficence </w:t>
      </w:r>
      <w:r w:rsidRPr="00CB17B9">
        <w:rPr>
          <w:rFonts w:cs="Times New Roman"/>
          <w:szCs w:val="24"/>
        </w:rPr>
        <w:t xml:space="preserve">makes it clear that psychologists, trainees, and students </w:t>
      </w:r>
      <w:r>
        <w:rPr>
          <w:rFonts w:cs="Times New Roman"/>
          <w:szCs w:val="24"/>
        </w:rPr>
        <w:t xml:space="preserve">must aspire to </w:t>
      </w:r>
      <w:r w:rsidRPr="00CB17B9">
        <w:rPr>
          <w:rFonts w:cs="Times New Roman"/>
          <w:szCs w:val="24"/>
        </w:rPr>
        <w:t>“be aware of the possible effect of their own physical and mental health on their ability to help those with whom they work” (</w:t>
      </w:r>
      <w:r w:rsidRPr="00460479">
        <w:rPr>
          <w:rFonts w:cs="Times New Roman"/>
          <w:szCs w:val="24"/>
        </w:rPr>
        <w:t xml:space="preserve">p. </w:t>
      </w:r>
      <w:r>
        <w:rPr>
          <w:rFonts w:cs="Times New Roman"/>
          <w:szCs w:val="24"/>
        </w:rPr>
        <w:t>3</w:t>
      </w:r>
      <w:r w:rsidRPr="00CB17B9">
        <w:rPr>
          <w:rFonts w:cs="Times New Roman"/>
          <w:szCs w:val="24"/>
        </w:rPr>
        <w:t>).</w:t>
      </w:r>
      <w:r>
        <w:rPr>
          <w:rFonts w:cs="Times New Roman"/>
          <w:szCs w:val="24"/>
        </w:rPr>
        <w:t xml:space="preserve">  Furthermore, Standard 2.06 (a), Personal Problems and Conflicts, stated that practitioners have an ethical responsibility to “refrain from initiating an activity when they know or should know that there is a substantial likelihood that their personal problems will prevent them from performing their work-related activities in a competent manner” (</w:t>
      </w:r>
      <w:r w:rsidRPr="00460479">
        <w:rPr>
          <w:rFonts w:cs="Times New Roman"/>
          <w:szCs w:val="24"/>
        </w:rPr>
        <w:t>APA, 2010</w:t>
      </w:r>
      <w:r>
        <w:rPr>
          <w:rFonts w:cs="Times New Roman"/>
          <w:szCs w:val="24"/>
        </w:rPr>
        <w:t xml:space="preserve"> </w:t>
      </w:r>
      <w:r w:rsidRPr="004457B7">
        <w:rPr>
          <w:rFonts w:cs="Times New Roman"/>
          <w:szCs w:val="24"/>
        </w:rPr>
        <w:t>p. 5</w:t>
      </w:r>
      <w:r>
        <w:rPr>
          <w:rFonts w:cs="Times New Roman"/>
          <w:szCs w:val="24"/>
        </w:rPr>
        <w:t xml:space="preserve">).  Corrective action is mandated when such difficulties are present.  </w:t>
      </w:r>
      <w:r w:rsidRPr="00CB17B9">
        <w:rPr>
          <w:rFonts w:cs="Times New Roman"/>
          <w:szCs w:val="24"/>
        </w:rPr>
        <w:t xml:space="preserve">Recommendations in the </w:t>
      </w:r>
      <w:r>
        <w:rPr>
          <w:rFonts w:cs="Times New Roman"/>
          <w:szCs w:val="24"/>
        </w:rPr>
        <w:t>Ethics C</w:t>
      </w:r>
      <w:r w:rsidRPr="00CB17B9">
        <w:rPr>
          <w:rFonts w:cs="Times New Roman"/>
          <w:szCs w:val="24"/>
        </w:rPr>
        <w:t>od</w:t>
      </w:r>
      <w:r>
        <w:rPr>
          <w:rFonts w:cs="Times New Roman"/>
          <w:szCs w:val="24"/>
        </w:rPr>
        <w:t>e, Standard 2.06 (b)</w:t>
      </w:r>
      <w:r w:rsidRPr="00CB17B9">
        <w:rPr>
          <w:rFonts w:cs="Times New Roman"/>
          <w:szCs w:val="24"/>
        </w:rPr>
        <w:t xml:space="preserve"> include limiting the scope of work, seeking consultation or supervision, or obtaining necessary treatment (APA, 20</w:t>
      </w:r>
      <w:r>
        <w:rPr>
          <w:rFonts w:cs="Times New Roman"/>
          <w:szCs w:val="24"/>
        </w:rPr>
        <w:t>10</w:t>
      </w:r>
      <w:r w:rsidRPr="00CB17B9">
        <w:rPr>
          <w:rFonts w:cs="Times New Roman"/>
          <w:szCs w:val="24"/>
        </w:rPr>
        <w:t xml:space="preserve">; Barnett </w:t>
      </w:r>
      <w:r>
        <w:rPr>
          <w:rFonts w:cs="Times New Roman"/>
          <w:szCs w:val="24"/>
        </w:rPr>
        <w:t xml:space="preserve">&amp; </w:t>
      </w:r>
      <w:r w:rsidRPr="00CB17B9">
        <w:rPr>
          <w:rFonts w:cs="Times New Roman"/>
          <w:szCs w:val="24"/>
        </w:rPr>
        <w:t>Cooper, 2009).</w:t>
      </w:r>
      <w:r>
        <w:rPr>
          <w:rFonts w:cs="Times New Roman"/>
          <w:szCs w:val="24"/>
        </w:rPr>
        <w:t xml:space="preserve">  Research has shown that clinicians are at risk for distress, impairment of professional competency, and burnout.  As these can affect clinical work in a negative way, self-care must be viewed as a way to practice ethically (Barnett et al., 2007; Richards, Campenni, &amp; Muse-Burke, 2010).</w:t>
      </w:r>
    </w:p>
    <w:p w:rsidR="00F47C2E" w:rsidRDefault="00F47C2E" w:rsidP="00F47C2E">
      <w:pPr>
        <w:spacing w:line="480" w:lineRule="auto"/>
        <w:ind w:firstLine="720"/>
        <w:contextualSpacing/>
        <w:rPr>
          <w:rFonts w:cs="Times New Roman"/>
          <w:szCs w:val="24"/>
        </w:rPr>
      </w:pPr>
      <w:r>
        <w:rPr>
          <w:rFonts w:cs="Times New Roman"/>
          <w:szCs w:val="24"/>
        </w:rPr>
        <w:t>T</w:t>
      </w:r>
      <w:r w:rsidRPr="00CB17B9">
        <w:rPr>
          <w:rFonts w:cs="Times New Roman"/>
          <w:szCs w:val="24"/>
        </w:rPr>
        <w:t xml:space="preserve">he literature </w:t>
      </w:r>
      <w:r>
        <w:rPr>
          <w:rFonts w:cs="Times New Roman"/>
          <w:szCs w:val="24"/>
        </w:rPr>
        <w:t>carries</w:t>
      </w:r>
      <w:r w:rsidRPr="00CB17B9">
        <w:rPr>
          <w:rFonts w:cs="Times New Roman"/>
          <w:szCs w:val="24"/>
        </w:rPr>
        <w:t xml:space="preserve"> a number of recommendations regarding ways </w:t>
      </w:r>
      <w:r>
        <w:rPr>
          <w:rFonts w:cs="Times New Roman"/>
          <w:szCs w:val="24"/>
        </w:rPr>
        <w:t xml:space="preserve">for </w:t>
      </w:r>
      <w:r w:rsidRPr="00CB17B9">
        <w:rPr>
          <w:rFonts w:cs="Times New Roman"/>
          <w:szCs w:val="24"/>
        </w:rPr>
        <w:t xml:space="preserve">a clinician </w:t>
      </w:r>
      <w:r>
        <w:rPr>
          <w:rFonts w:cs="Times New Roman"/>
          <w:szCs w:val="24"/>
        </w:rPr>
        <w:t>to</w:t>
      </w:r>
      <w:r w:rsidRPr="00CB17B9">
        <w:rPr>
          <w:rFonts w:cs="Times New Roman"/>
          <w:szCs w:val="24"/>
        </w:rPr>
        <w:t xml:space="preserve"> engage in self-care</w:t>
      </w:r>
      <w:r>
        <w:rPr>
          <w:rFonts w:cs="Times New Roman"/>
          <w:szCs w:val="24"/>
        </w:rPr>
        <w:t>,</w:t>
      </w:r>
      <w:r w:rsidRPr="00CB17B9">
        <w:rPr>
          <w:rFonts w:cs="Times New Roman"/>
          <w:szCs w:val="24"/>
        </w:rPr>
        <w:t xml:space="preserve"> and </w:t>
      </w:r>
      <w:r>
        <w:rPr>
          <w:rFonts w:cs="Times New Roman"/>
          <w:szCs w:val="24"/>
        </w:rPr>
        <w:t xml:space="preserve">to </w:t>
      </w:r>
      <w:r w:rsidRPr="00CB17B9">
        <w:rPr>
          <w:rFonts w:cs="Times New Roman"/>
          <w:szCs w:val="24"/>
        </w:rPr>
        <w:t xml:space="preserve">work to prevent or counteract </w:t>
      </w:r>
      <w:r>
        <w:rPr>
          <w:rFonts w:cs="Times New Roman"/>
          <w:szCs w:val="24"/>
        </w:rPr>
        <w:t>distress</w:t>
      </w:r>
      <w:r w:rsidRPr="00CB17B9">
        <w:rPr>
          <w:rFonts w:cs="Times New Roman"/>
          <w:szCs w:val="24"/>
        </w:rPr>
        <w:t xml:space="preserve">. </w:t>
      </w:r>
      <w:r>
        <w:rPr>
          <w:rFonts w:cs="Times New Roman"/>
          <w:szCs w:val="24"/>
        </w:rPr>
        <w:t xml:space="preserve"> There are entire workbooks devoted to the topic of practitioner self-care (e.g. Brady, Norcross, &amp; Guy, 1995; Grosch &amp; Olsen, 1994; Kottler, 1999; Rothschild &amp; Rand, 2006).  </w:t>
      </w:r>
      <w:r w:rsidRPr="00CB17B9">
        <w:rPr>
          <w:rFonts w:cs="Times New Roman"/>
          <w:szCs w:val="24"/>
        </w:rPr>
        <w:t xml:space="preserve">One of the recommendations is </w:t>
      </w:r>
      <w:r>
        <w:rPr>
          <w:rFonts w:cs="Times New Roman"/>
          <w:szCs w:val="24"/>
        </w:rPr>
        <w:t xml:space="preserve">for </w:t>
      </w:r>
      <w:r w:rsidRPr="00CB17B9">
        <w:rPr>
          <w:rFonts w:cs="Times New Roman"/>
          <w:szCs w:val="24"/>
        </w:rPr>
        <w:t xml:space="preserve">the </w:t>
      </w:r>
      <w:r>
        <w:rPr>
          <w:rFonts w:cs="Times New Roman"/>
          <w:szCs w:val="24"/>
        </w:rPr>
        <w:t>clinician to engage</w:t>
      </w:r>
      <w:r w:rsidRPr="00CB17B9">
        <w:rPr>
          <w:rFonts w:cs="Times New Roman"/>
          <w:szCs w:val="24"/>
        </w:rPr>
        <w:t xml:space="preserve"> in supervision and consultation, as this process can</w:t>
      </w:r>
      <w:r>
        <w:rPr>
          <w:rFonts w:cs="Times New Roman"/>
          <w:szCs w:val="24"/>
        </w:rPr>
        <w:t xml:space="preserve"> help </w:t>
      </w:r>
      <w:r w:rsidRPr="00CB17B9">
        <w:rPr>
          <w:rFonts w:cs="Times New Roman"/>
          <w:szCs w:val="24"/>
        </w:rPr>
        <w:t xml:space="preserve">counteract professional isolation, restore communication, provide reality testing, normalize responses, </w:t>
      </w:r>
      <w:r>
        <w:rPr>
          <w:rFonts w:cs="Times New Roman"/>
          <w:szCs w:val="24"/>
        </w:rPr>
        <w:t>and</w:t>
      </w:r>
      <w:r w:rsidRPr="00CB17B9">
        <w:rPr>
          <w:rFonts w:cs="Times New Roman"/>
          <w:szCs w:val="24"/>
        </w:rPr>
        <w:t xml:space="preserve"> </w:t>
      </w:r>
      <w:r w:rsidRPr="00CB17B9">
        <w:rPr>
          <w:rFonts w:cs="Times New Roman"/>
          <w:szCs w:val="24"/>
        </w:rPr>
        <w:lastRenderedPageBreak/>
        <w:t xml:space="preserve">build ongoing professional support systems (Arledge </w:t>
      </w:r>
      <w:r>
        <w:rPr>
          <w:rFonts w:cs="Times New Roman"/>
          <w:szCs w:val="24"/>
        </w:rPr>
        <w:t xml:space="preserve">&amp; </w:t>
      </w:r>
      <w:r w:rsidRPr="00CB17B9">
        <w:rPr>
          <w:rFonts w:cs="Times New Roman"/>
          <w:szCs w:val="24"/>
        </w:rPr>
        <w:t xml:space="preserve">Wolfson, 2001). </w:t>
      </w:r>
      <w:r>
        <w:rPr>
          <w:rFonts w:cs="Times New Roman"/>
          <w:szCs w:val="24"/>
        </w:rPr>
        <w:t xml:space="preserve"> Other </w:t>
      </w:r>
      <w:r w:rsidRPr="00CB17B9">
        <w:rPr>
          <w:rFonts w:cs="Times New Roman"/>
          <w:szCs w:val="24"/>
        </w:rPr>
        <w:t xml:space="preserve">recommendations include </w:t>
      </w:r>
      <w:r>
        <w:rPr>
          <w:rFonts w:cs="Times New Roman"/>
          <w:szCs w:val="24"/>
        </w:rPr>
        <w:t xml:space="preserve">diversity in professional roles, self-awareness, maintaining a balance between one’s work and professional life, finding time to rest, and participating in a variety of activities that one finds personally replenishing </w:t>
      </w:r>
      <w:r w:rsidRPr="00CB17B9">
        <w:rPr>
          <w:rFonts w:cs="Times New Roman"/>
          <w:szCs w:val="24"/>
        </w:rPr>
        <w:t xml:space="preserve">(Arledge </w:t>
      </w:r>
      <w:r>
        <w:rPr>
          <w:rFonts w:cs="Times New Roman"/>
          <w:szCs w:val="24"/>
        </w:rPr>
        <w:t>&amp; Wolfson, 2001; Barnett et al.</w:t>
      </w:r>
      <w:r w:rsidRPr="00CB17B9">
        <w:rPr>
          <w:rFonts w:cs="Times New Roman"/>
          <w:szCs w:val="24"/>
        </w:rPr>
        <w:t xml:space="preserve">, 2005; Grosch &amp; Olsen, 1995). </w:t>
      </w:r>
    </w:p>
    <w:p w:rsidR="00F47C2E" w:rsidRDefault="00F47C2E" w:rsidP="00F47C2E">
      <w:pPr>
        <w:spacing w:line="480" w:lineRule="auto"/>
        <w:ind w:firstLine="720"/>
        <w:contextualSpacing/>
        <w:rPr>
          <w:rFonts w:cs="Times New Roman"/>
          <w:szCs w:val="24"/>
        </w:rPr>
      </w:pPr>
      <w:r>
        <w:rPr>
          <w:rFonts w:cs="Times New Roman"/>
          <w:szCs w:val="24"/>
        </w:rPr>
        <w:t>Once distress is experienced, more specific strategies have been identified, including individual therapy (Coster &amp; Schwebel, 1997; Stevanovic &amp; Rupert, 2004), family therapy, reducing client load, taking a leave of absence, medication (Guy, Poelstra, &amp; Stark, 1989), problem focused coping (Murtagh &amp; Wollersheim, 1997), spending time with spouse or partner (Rupert &amp; Kent, 2007), spending time with colleagues (Kramen-Kahn &amp; Hansen, 1998), physical exercise (Mahoney, 1997), and engaging in leisure activities (Coster &amp; Schwebel, 1997; Rupert &amp; Kent, 2007).  Self-care strategies will be specific to the individual, as no one model captures all the different possibilities (Wicks, 2008).</w:t>
      </w:r>
    </w:p>
    <w:p w:rsidR="00F47C2E" w:rsidRDefault="00F47C2E" w:rsidP="00F47C2E">
      <w:pPr>
        <w:spacing w:line="480" w:lineRule="auto"/>
        <w:ind w:firstLine="720"/>
        <w:contextualSpacing/>
        <w:rPr>
          <w:rFonts w:cs="Times New Roman"/>
          <w:szCs w:val="24"/>
        </w:rPr>
      </w:pPr>
      <w:r>
        <w:rPr>
          <w:rFonts w:cs="Times New Roman"/>
          <w:szCs w:val="24"/>
        </w:rPr>
        <w:t>The responsibility to ensure personal wellness is one’s ethical duty whether practicing in an urban, suburban, or a rural setting.  And yet, it appears that corrective measures set forth in the APA Ethics Code (2010) to limit scope of work, seek consultation or supervision, or obtain necessary treatment, may not be sensitive to the challenges faced in rural practice (Helbok, 2003;</w:t>
      </w:r>
      <w:r w:rsidRPr="0062520C">
        <w:rPr>
          <w:rFonts w:cs="Times New Roman"/>
          <w:szCs w:val="24"/>
        </w:rPr>
        <w:t xml:space="preserve"> </w:t>
      </w:r>
      <w:r>
        <w:rPr>
          <w:rFonts w:cs="Times New Roman"/>
          <w:szCs w:val="24"/>
          <w:shd w:val="clear" w:color="auto" w:fill="FFFFFF"/>
        </w:rPr>
        <w:t>Schank &amp; Skovh</w:t>
      </w:r>
      <w:r w:rsidRPr="00BC61EF">
        <w:rPr>
          <w:rFonts w:cs="Times New Roman"/>
          <w:szCs w:val="24"/>
          <w:shd w:val="clear" w:color="auto" w:fill="FFFFFF"/>
        </w:rPr>
        <w:t>o</w:t>
      </w:r>
      <w:r>
        <w:rPr>
          <w:rFonts w:cs="Times New Roman"/>
          <w:szCs w:val="24"/>
          <w:shd w:val="clear" w:color="auto" w:fill="FFFFFF"/>
        </w:rPr>
        <w:t>lt, 1997; Werth et al.</w:t>
      </w:r>
      <w:r w:rsidRPr="00BC61EF">
        <w:rPr>
          <w:rFonts w:cs="Times New Roman"/>
          <w:szCs w:val="24"/>
          <w:shd w:val="clear" w:color="auto" w:fill="FFFFFF"/>
        </w:rPr>
        <w:t>, 2010</w:t>
      </w:r>
      <w:r>
        <w:rPr>
          <w:rFonts w:cs="Times New Roman"/>
          <w:szCs w:val="24"/>
        </w:rPr>
        <w:t xml:space="preserve">).  The current study was guided by the desire to gain a better understanding of the self-care strategies used by rural practitioners, in addition to the barriers they may experience. </w:t>
      </w:r>
    </w:p>
    <w:p w:rsidR="00F47C2E" w:rsidRPr="006112A9" w:rsidRDefault="00F47C2E" w:rsidP="005E1CCE">
      <w:pPr>
        <w:pStyle w:val="Heading2"/>
      </w:pPr>
      <w:bookmarkStart w:id="8" w:name="_Toc394429791"/>
      <w:r w:rsidRPr="006112A9">
        <w:t>The Study</w:t>
      </w:r>
      <w:bookmarkEnd w:id="8"/>
    </w:p>
    <w:p w:rsidR="00F47C2E" w:rsidRDefault="00F47C2E" w:rsidP="00F47C2E">
      <w:pPr>
        <w:spacing w:line="480" w:lineRule="auto"/>
        <w:contextualSpacing/>
        <w:rPr>
          <w:rFonts w:cs="Times New Roman"/>
          <w:szCs w:val="24"/>
        </w:rPr>
      </w:pPr>
      <w:r>
        <w:rPr>
          <w:rFonts w:cs="Times New Roman"/>
          <w:szCs w:val="24"/>
        </w:rPr>
        <w:tab/>
        <w:t>The qualitative method of grounded theory (Fassinger, 2005; Strauss &amp; Corbin, 1998) was utilized to analyze interviews with eight participants from a Mid-Atlantic State (</w:t>
      </w:r>
      <w:r w:rsidR="00FB3A39">
        <w:rPr>
          <w:rFonts w:cs="Times New Roman"/>
          <w:szCs w:val="24"/>
        </w:rPr>
        <w:t xml:space="preserve">Appendix </w:t>
      </w:r>
      <w:r w:rsidR="00FB3A39">
        <w:rPr>
          <w:rFonts w:cs="Times New Roman"/>
          <w:szCs w:val="24"/>
        </w:rPr>
        <w:lastRenderedPageBreak/>
        <w:t>A</w:t>
      </w:r>
      <w:r>
        <w:rPr>
          <w:rFonts w:cs="Times New Roman"/>
          <w:szCs w:val="24"/>
        </w:rPr>
        <w:t xml:space="preserve">).  Participants were recruited using purposeful sampling based upon inclusion criteria.  The first was employment as a licensed Master’s- or Doctoral-level mental health practitioner providing full time face-to-face client services.  Clinicians in psychology, counseling, and social work were included.  The second factor was that the practitioner had to be providing services in a rural or mixed-rural county as defined by Isserman (2005).  Seven of the participants worked in a rural county, identified as having a population density less than 500 people per square mile and 90% of the county population is in a rural area, or the county has no urban area with a population of 10,000 of more.  One participant worked in a mixed-rural county that did not meet the urban or the rural county criteria and had a population density less than 320 people per square mile. </w:t>
      </w:r>
    </w:p>
    <w:p w:rsidR="00F47C2E" w:rsidRDefault="00F47C2E" w:rsidP="00F47C2E">
      <w:pPr>
        <w:spacing w:line="480" w:lineRule="auto"/>
        <w:contextualSpacing/>
        <w:rPr>
          <w:rFonts w:cs="Times New Roman"/>
          <w:szCs w:val="24"/>
        </w:rPr>
      </w:pPr>
      <w:r>
        <w:rPr>
          <w:rFonts w:cs="Times New Roman"/>
          <w:szCs w:val="24"/>
        </w:rPr>
        <w:tab/>
        <w:t xml:space="preserve">Twenty-three themes emerged from the interviews.  A theme was included if at least three participants (37.5%) endorsed the theme during the interview.  Themes arranged by research question are included in </w:t>
      </w:r>
      <w:r w:rsidR="00FB3A39">
        <w:rPr>
          <w:rFonts w:cs="Times New Roman"/>
          <w:szCs w:val="24"/>
        </w:rPr>
        <w:t>Appendix B</w:t>
      </w:r>
      <w:r>
        <w:rPr>
          <w:rFonts w:cs="Times New Roman"/>
          <w:szCs w:val="24"/>
        </w:rPr>
        <w:t xml:space="preserve">.  Interview questions were developed based upon the existing literature and the researchers’ observations of rural mental health professionals.  The initial semi-structured interview served as a pilot to test the interview protocol.  At the conclusion of the first interview, feedback was elicited from the participant to determine if changes to the protocol were necessary.  Because no significant changes were recommended, the data from the pilot interview was included in the final analysis.  The interview protocol is available from the authors. </w:t>
      </w:r>
    </w:p>
    <w:p w:rsidR="00F47C2E" w:rsidRDefault="00F47C2E" w:rsidP="00F47C2E">
      <w:pPr>
        <w:spacing w:line="480" w:lineRule="auto"/>
        <w:contextualSpacing/>
        <w:rPr>
          <w:rFonts w:cs="Times New Roman"/>
          <w:szCs w:val="24"/>
        </w:rPr>
      </w:pPr>
      <w:r>
        <w:rPr>
          <w:rFonts w:cs="Times New Roman"/>
          <w:szCs w:val="24"/>
        </w:rPr>
        <w:tab/>
        <w:t xml:space="preserve">Participant responses were categorized based upon the research questions examining the experiences of rural mental health practitioners to include the challenges and benefits; the ways rural clinicians are caring for themselves, their strategies and the consequences of not engaging in self-care; and barriers experienced with regards to self-care.  The challenges and benefits of rural practice provided a context for exploring the self-care practices of rural clinicians, and </w:t>
      </w:r>
      <w:r>
        <w:rPr>
          <w:rFonts w:cs="Times New Roman"/>
          <w:szCs w:val="24"/>
        </w:rPr>
        <w:lastRenderedPageBreak/>
        <w:t xml:space="preserve">therefore are discussed first.  This will be followed by an exploration of the self-care related questions.  Additional themes that emerged following participant prompting and cross cutting themes not tied to a specific research question are explored last.  All of the benefits and challenges of rural practice identified by participants have been discussed extensively in the rural literature, and therefore these sections will be limited.  In the following sections, “P” is used to identify the participant being quoted (e.g., “(P1)” means participant 1 is being quoted). Additionally, within each quote the presence of brackets indicates the removal of a minimal encourager used by the interviewer, and ellipses were used to ease the readability of the quotation by removing extraneous words such as “umm” and repeated words. </w:t>
      </w:r>
    </w:p>
    <w:p w:rsidR="00F47C2E" w:rsidRDefault="00F47C2E" w:rsidP="00F47C2E">
      <w:pPr>
        <w:spacing w:line="480" w:lineRule="auto"/>
        <w:ind w:firstLine="720"/>
        <w:contextualSpacing/>
        <w:rPr>
          <w:rFonts w:cs="Times New Roman"/>
          <w:szCs w:val="24"/>
        </w:rPr>
      </w:pPr>
      <w:r>
        <w:rPr>
          <w:rFonts w:cs="Times New Roman"/>
          <w:b/>
          <w:szCs w:val="24"/>
        </w:rPr>
        <w:t>Challenges of w</w:t>
      </w:r>
      <w:r w:rsidRPr="006112A9">
        <w:rPr>
          <w:rFonts w:cs="Times New Roman"/>
          <w:b/>
          <w:szCs w:val="24"/>
        </w:rPr>
        <w:t xml:space="preserve">orking in a </w:t>
      </w:r>
      <w:r>
        <w:rPr>
          <w:rFonts w:cs="Times New Roman"/>
          <w:b/>
          <w:szCs w:val="24"/>
        </w:rPr>
        <w:t>r</w:t>
      </w:r>
      <w:r w:rsidRPr="006112A9">
        <w:rPr>
          <w:rFonts w:cs="Times New Roman"/>
          <w:b/>
          <w:szCs w:val="24"/>
        </w:rPr>
        <w:t xml:space="preserve">ural </w:t>
      </w:r>
      <w:r>
        <w:rPr>
          <w:rFonts w:cs="Times New Roman"/>
          <w:b/>
          <w:szCs w:val="24"/>
        </w:rPr>
        <w:t>a</w:t>
      </w:r>
      <w:r w:rsidRPr="006112A9">
        <w:rPr>
          <w:rFonts w:cs="Times New Roman"/>
          <w:b/>
          <w:szCs w:val="24"/>
        </w:rPr>
        <w:t>rea</w:t>
      </w:r>
      <w:r>
        <w:rPr>
          <w:rFonts w:cs="Times New Roman"/>
          <w:b/>
          <w:szCs w:val="24"/>
        </w:rPr>
        <w:t xml:space="preserve">.  </w:t>
      </w:r>
      <w:r>
        <w:rPr>
          <w:rFonts w:cs="Times New Roman"/>
          <w:szCs w:val="24"/>
        </w:rPr>
        <w:t>Participants identified five themes related to the challenges of working in a rural area: travel and transportation concerns for clients (seven participants)</w:t>
      </w:r>
      <w:r w:rsidR="00467278">
        <w:rPr>
          <w:rFonts w:cs="Times New Roman"/>
          <w:szCs w:val="24"/>
        </w:rPr>
        <w:t>,</w:t>
      </w:r>
      <w:r>
        <w:rPr>
          <w:rFonts w:cs="Times New Roman"/>
          <w:szCs w:val="24"/>
        </w:rPr>
        <w:t xml:space="preserve"> being known in the community (six participants)</w:t>
      </w:r>
      <w:r w:rsidR="00467278">
        <w:rPr>
          <w:rFonts w:cs="Times New Roman"/>
          <w:szCs w:val="24"/>
        </w:rPr>
        <w:t>,</w:t>
      </w:r>
      <w:r>
        <w:rPr>
          <w:rFonts w:cs="Times New Roman"/>
          <w:szCs w:val="24"/>
        </w:rPr>
        <w:t xml:space="preserve"> poverty within the community (six participants)</w:t>
      </w:r>
      <w:r w:rsidR="00467278">
        <w:rPr>
          <w:rFonts w:cs="Times New Roman"/>
          <w:szCs w:val="24"/>
        </w:rPr>
        <w:t>,</w:t>
      </w:r>
      <w:r>
        <w:rPr>
          <w:rFonts w:cs="Times New Roman"/>
          <w:szCs w:val="24"/>
        </w:rPr>
        <w:t xml:space="preserve"> lack of professional resources (five participants)</w:t>
      </w:r>
      <w:r w:rsidR="00467278">
        <w:rPr>
          <w:rFonts w:cs="Times New Roman"/>
          <w:szCs w:val="24"/>
        </w:rPr>
        <w:t>,</w:t>
      </w:r>
      <w:r>
        <w:rPr>
          <w:rFonts w:cs="Times New Roman"/>
          <w:szCs w:val="24"/>
        </w:rPr>
        <w:t xml:space="preserve"> and combating the stigma associated with mental health (four participants). </w:t>
      </w:r>
    </w:p>
    <w:p w:rsidR="00F47C2E" w:rsidRPr="00B04E3F" w:rsidRDefault="00F47C2E" w:rsidP="00F47C2E">
      <w:pPr>
        <w:spacing w:line="480" w:lineRule="auto"/>
        <w:ind w:firstLine="720"/>
        <w:contextualSpacing/>
        <w:rPr>
          <w:rFonts w:cs="Times New Roman"/>
          <w:b/>
          <w:szCs w:val="24"/>
        </w:rPr>
      </w:pPr>
      <w:r>
        <w:rPr>
          <w:rFonts w:cs="Times New Roman"/>
          <w:szCs w:val="24"/>
        </w:rPr>
        <w:t xml:space="preserve">The lack of reliable transportation in combination with long commuting distances increased client no-show rates.  In discussing transportation and community poverty, one participant reported, </w:t>
      </w:r>
    </w:p>
    <w:p w:rsidR="00F47C2E" w:rsidRDefault="00F47C2E" w:rsidP="00F47C2E">
      <w:pPr>
        <w:spacing w:line="480" w:lineRule="auto"/>
        <w:ind w:left="720"/>
        <w:contextualSpacing/>
        <w:rPr>
          <w:rFonts w:cs="Times New Roman"/>
          <w:szCs w:val="24"/>
        </w:rPr>
      </w:pPr>
      <w:r>
        <w:rPr>
          <w:rFonts w:cs="Times New Roman"/>
          <w:szCs w:val="24"/>
        </w:rPr>
        <w:t xml:space="preserve">The whole … indigent factor going on, you know people’s vehicles, you can’t get to services, they …can’t make their appointments…the number we have on file is some </w:t>
      </w:r>
      <w:r w:rsidR="001317BD">
        <w:rPr>
          <w:rFonts w:cs="Times New Roman"/>
          <w:szCs w:val="24"/>
        </w:rPr>
        <w:t>Tracfone</w:t>
      </w:r>
      <w:r>
        <w:rPr>
          <w:rFonts w:cs="Times New Roman"/>
          <w:szCs w:val="24"/>
        </w:rPr>
        <w:t xml:space="preserve"> they’ve bought at Wal-Mart, their minutes run out by the time their next appointment’s here, can’t get up with them [], then they no-show. (P7) </w:t>
      </w:r>
    </w:p>
    <w:p w:rsidR="00F47C2E" w:rsidRDefault="00F47C2E" w:rsidP="00F47C2E">
      <w:pPr>
        <w:spacing w:line="480" w:lineRule="auto"/>
        <w:contextualSpacing/>
        <w:rPr>
          <w:rFonts w:cs="Times New Roman"/>
          <w:szCs w:val="24"/>
        </w:rPr>
      </w:pPr>
      <w:r>
        <w:rPr>
          <w:rFonts w:cs="Times New Roman"/>
          <w:szCs w:val="24"/>
        </w:rPr>
        <w:t xml:space="preserve">Being known in the community was problematic with regards to both clinician privacy and client confidentiality (Hastings &amp; Cohn, 2013; Helbok et al., 2006).  Being known also increased the </w:t>
      </w:r>
      <w:r>
        <w:rPr>
          <w:rFonts w:cs="Times New Roman"/>
          <w:szCs w:val="24"/>
        </w:rPr>
        <w:lastRenderedPageBreak/>
        <w:t xml:space="preserve">likelihood of incidental encounters, as described by one participant, “You go to the supermarket and you’re very apt to run into… patients and [] clients that you serve, and … you want to respect their privacy” (P8).  Curtin and Hargrove (2010) pointed out that incidental encounters outside the office are a common occurrence in rural communities.  Additionally, stigma remains a troublesome reality for both providers and consumers of mental health treatment, consistent with recent research findings (Hastings &amp; Cohn, 2013). </w:t>
      </w:r>
    </w:p>
    <w:p w:rsidR="00F47C2E" w:rsidRPr="00B04E3F" w:rsidRDefault="00F47C2E" w:rsidP="00F47C2E">
      <w:pPr>
        <w:spacing w:line="480" w:lineRule="auto"/>
        <w:ind w:firstLine="720"/>
        <w:contextualSpacing/>
        <w:rPr>
          <w:rFonts w:cs="Times New Roman"/>
          <w:b/>
          <w:szCs w:val="24"/>
        </w:rPr>
      </w:pPr>
      <w:r w:rsidRPr="00A777CE">
        <w:rPr>
          <w:rFonts w:cs="Times New Roman"/>
          <w:b/>
          <w:szCs w:val="24"/>
        </w:rPr>
        <w:t xml:space="preserve">Benefits of </w:t>
      </w:r>
      <w:r>
        <w:rPr>
          <w:rFonts w:cs="Times New Roman"/>
          <w:b/>
          <w:szCs w:val="24"/>
        </w:rPr>
        <w:t>r</w:t>
      </w:r>
      <w:r w:rsidRPr="00A777CE">
        <w:rPr>
          <w:rFonts w:cs="Times New Roman"/>
          <w:b/>
          <w:szCs w:val="24"/>
        </w:rPr>
        <w:t xml:space="preserve">ural </w:t>
      </w:r>
      <w:r>
        <w:rPr>
          <w:rFonts w:cs="Times New Roman"/>
          <w:b/>
          <w:szCs w:val="24"/>
        </w:rPr>
        <w:t>p</w:t>
      </w:r>
      <w:r w:rsidRPr="00A777CE">
        <w:rPr>
          <w:rFonts w:cs="Times New Roman"/>
          <w:b/>
          <w:szCs w:val="24"/>
        </w:rPr>
        <w:t>ractice</w:t>
      </w:r>
      <w:r>
        <w:rPr>
          <w:rFonts w:cs="Times New Roman"/>
          <w:b/>
          <w:szCs w:val="24"/>
        </w:rPr>
        <w:t xml:space="preserve">.  </w:t>
      </w:r>
      <w:r>
        <w:rPr>
          <w:rFonts w:cs="Times New Roman"/>
          <w:szCs w:val="24"/>
        </w:rPr>
        <w:t xml:space="preserve">As noted by Bradley (2011), the literature often focuses more upon the challenges of rural practice and the benefits are minimized.  Participants in this study discussed the benefits they find in rural practice.  They endorsed three themes related to the benefits of rural practice: characteristics of rural communities and rural life (six participants); being known in the community (five participants); and being near family and family ties to the community (three participants).  Participants reported these benefits as getting to live in a rural area with the nature and their families, enjoyment of the culture, and the opportunity to be a generalist.  Although being a known entity was discussed as presenting challenges, some participants found being known to be beneficial.  The benefits included the participant being able to provide a local resource, increased opportunities for referrals based upon one’s positive reputation, and being a part of the community.  One participant provided an example of being a resource stating, “You’re serving people that really need your help… that need the services and otherwise they might not have access [] to those services, so there’s some sense of purpose behind that for me” (P6).  A final benefit endorsed by three participants was that working in a rural area allowed them to be near family and honor their family ties.  The importance of family ties is consistent with rural culture (Curtin &amp; Hargrove, 2010; Helbok et al., 2006).  This finding emphasized that rural providers are a part of the existing community. </w:t>
      </w:r>
    </w:p>
    <w:p w:rsidR="00F47C2E" w:rsidRDefault="00F47C2E" w:rsidP="00F47C2E">
      <w:pPr>
        <w:spacing w:line="480" w:lineRule="auto"/>
        <w:ind w:firstLine="720"/>
        <w:contextualSpacing/>
        <w:rPr>
          <w:rFonts w:cs="Times New Roman"/>
          <w:szCs w:val="24"/>
        </w:rPr>
      </w:pPr>
      <w:r w:rsidRPr="00A777CE">
        <w:rPr>
          <w:rFonts w:cs="Times New Roman"/>
          <w:b/>
          <w:szCs w:val="24"/>
        </w:rPr>
        <w:lastRenderedPageBreak/>
        <w:t>Str</w:t>
      </w:r>
      <w:r>
        <w:rPr>
          <w:rFonts w:cs="Times New Roman"/>
          <w:b/>
          <w:szCs w:val="24"/>
        </w:rPr>
        <w:t>ategies for engaging in self-c</w:t>
      </w:r>
      <w:r w:rsidRPr="00A777CE">
        <w:rPr>
          <w:rFonts w:cs="Times New Roman"/>
          <w:b/>
          <w:szCs w:val="24"/>
        </w:rPr>
        <w:t>are</w:t>
      </w:r>
      <w:r>
        <w:rPr>
          <w:rFonts w:cs="Times New Roman"/>
          <w:b/>
          <w:szCs w:val="24"/>
        </w:rPr>
        <w:t xml:space="preserve">.  </w:t>
      </w:r>
      <w:r>
        <w:rPr>
          <w:rFonts w:cs="Times New Roman"/>
          <w:szCs w:val="24"/>
        </w:rPr>
        <w:t>Participants endorsed six themes related to self-care strategies: specific strategies (eight participants)</w:t>
      </w:r>
      <w:r w:rsidR="00467278">
        <w:rPr>
          <w:rFonts w:cs="Times New Roman"/>
          <w:szCs w:val="24"/>
        </w:rPr>
        <w:t>,</w:t>
      </w:r>
      <w:r>
        <w:rPr>
          <w:rFonts w:cs="Times New Roman"/>
          <w:szCs w:val="24"/>
        </w:rPr>
        <w:t xml:space="preserve"> professional strategies (eight participants)</w:t>
      </w:r>
      <w:r w:rsidR="00467278">
        <w:rPr>
          <w:rFonts w:cs="Times New Roman"/>
          <w:szCs w:val="24"/>
        </w:rPr>
        <w:t>,</w:t>
      </w:r>
      <w:r>
        <w:rPr>
          <w:rFonts w:cs="Times New Roman"/>
          <w:szCs w:val="24"/>
        </w:rPr>
        <w:t xml:space="preserve"> utilizing one’s support system (eight participants)</w:t>
      </w:r>
      <w:r w:rsidR="00467278">
        <w:rPr>
          <w:rFonts w:cs="Times New Roman"/>
          <w:szCs w:val="24"/>
        </w:rPr>
        <w:t>,</w:t>
      </w:r>
      <w:r>
        <w:rPr>
          <w:rFonts w:cs="Times New Roman"/>
          <w:szCs w:val="24"/>
        </w:rPr>
        <w:t xml:space="preserve"> maintaining a balance between personal and professional lives (seven participants)</w:t>
      </w:r>
      <w:r w:rsidR="00467278">
        <w:rPr>
          <w:rFonts w:cs="Times New Roman"/>
          <w:szCs w:val="24"/>
        </w:rPr>
        <w:t>,</w:t>
      </w:r>
      <w:r>
        <w:rPr>
          <w:rFonts w:cs="Times New Roman"/>
          <w:szCs w:val="24"/>
        </w:rPr>
        <w:t xml:space="preserve"> maintaining self-awareness of the need for self-care (five participants)</w:t>
      </w:r>
      <w:r w:rsidR="00467278">
        <w:rPr>
          <w:rFonts w:cs="Times New Roman"/>
          <w:szCs w:val="24"/>
        </w:rPr>
        <w:t>,</w:t>
      </w:r>
      <w:r>
        <w:rPr>
          <w:rFonts w:cs="Times New Roman"/>
          <w:szCs w:val="24"/>
        </w:rPr>
        <w:t xml:space="preserve"> and utilizing available resources (four participants). </w:t>
      </w:r>
    </w:p>
    <w:p w:rsidR="00F47C2E" w:rsidRDefault="00F47C2E" w:rsidP="00F47C2E">
      <w:pPr>
        <w:spacing w:line="480" w:lineRule="auto"/>
        <w:ind w:firstLine="720"/>
        <w:contextualSpacing/>
        <w:rPr>
          <w:rFonts w:cs="Times New Roman"/>
          <w:szCs w:val="24"/>
        </w:rPr>
      </w:pPr>
      <w:r w:rsidRPr="00F23EF2">
        <w:rPr>
          <w:rFonts w:cs="Times New Roman"/>
          <w:szCs w:val="24"/>
        </w:rPr>
        <w:t xml:space="preserve">The specific strategies </w:t>
      </w:r>
      <w:r>
        <w:rPr>
          <w:rFonts w:cs="Times New Roman"/>
          <w:szCs w:val="24"/>
        </w:rPr>
        <w:t>utilized by</w:t>
      </w:r>
      <w:r w:rsidRPr="00F23EF2">
        <w:rPr>
          <w:rFonts w:cs="Times New Roman"/>
          <w:szCs w:val="24"/>
        </w:rPr>
        <w:t xml:space="preserve"> each participant were among </w:t>
      </w:r>
      <w:r>
        <w:rPr>
          <w:rFonts w:cs="Times New Roman"/>
          <w:szCs w:val="24"/>
        </w:rPr>
        <w:t xml:space="preserve">the </w:t>
      </w:r>
      <w:r w:rsidRPr="00F23EF2">
        <w:rPr>
          <w:rFonts w:cs="Times New Roman"/>
          <w:szCs w:val="24"/>
        </w:rPr>
        <w:t xml:space="preserve">strategies encouraged in the literature. </w:t>
      </w:r>
      <w:r>
        <w:rPr>
          <w:rFonts w:cs="Times New Roman"/>
          <w:szCs w:val="24"/>
        </w:rPr>
        <w:t xml:space="preserve"> Self-care is a highly individualized process (Wicks, 2008), as noted by the variety of methods endorsed.  These strategies included physical exercise (Mahoney, 1997) and engaging in leisure activities that one finds replenishing (</w:t>
      </w:r>
      <w:r w:rsidRPr="00F23EF2">
        <w:rPr>
          <w:rFonts w:cs="Times New Roman"/>
          <w:szCs w:val="24"/>
        </w:rPr>
        <w:t>Coster &amp; Schwebel, 1997; Rupert &amp; Kent, 2007; Stevanovic &amp; Rupert, 2004</w:t>
      </w:r>
      <w:r>
        <w:rPr>
          <w:rFonts w:cs="Times New Roman"/>
          <w:szCs w:val="24"/>
        </w:rPr>
        <w:t xml:space="preserve">).  Other strategies reported by multiple participants included faith and prayer; using relaxation, mindfulness, or meditation techniques; going out to lunch; reading for pleasure; maintaining flexibility in one’s schedule; eating right; spending time with pets (Grosch &amp; Olsen, 1994); and knowing that personal therapy is an option if needed.  </w:t>
      </w:r>
      <w:r w:rsidRPr="00F23EF2">
        <w:rPr>
          <w:rFonts w:cs="Times New Roman"/>
          <w:szCs w:val="24"/>
        </w:rPr>
        <w:t>Professional strategies often include</w:t>
      </w:r>
      <w:r>
        <w:rPr>
          <w:rFonts w:cs="Times New Roman"/>
          <w:szCs w:val="24"/>
        </w:rPr>
        <w:t>d</w:t>
      </w:r>
      <w:r w:rsidRPr="00F23EF2">
        <w:rPr>
          <w:rFonts w:cs="Times New Roman"/>
          <w:szCs w:val="24"/>
        </w:rPr>
        <w:t xml:space="preserve"> case consultation </w:t>
      </w:r>
      <w:r>
        <w:rPr>
          <w:rFonts w:cs="Times New Roman"/>
          <w:szCs w:val="24"/>
        </w:rPr>
        <w:t>(</w:t>
      </w:r>
      <w:r w:rsidRPr="00F23EF2">
        <w:rPr>
          <w:rFonts w:cs="Times New Roman"/>
          <w:szCs w:val="24"/>
        </w:rPr>
        <w:t>Coster &amp; Schwebel, 1997</w:t>
      </w:r>
      <w:r>
        <w:rPr>
          <w:rFonts w:cs="Times New Roman"/>
          <w:szCs w:val="24"/>
        </w:rPr>
        <w:t xml:space="preserve">; </w:t>
      </w:r>
      <w:r w:rsidRPr="00F23EF2">
        <w:rPr>
          <w:rFonts w:cs="Times New Roman"/>
          <w:szCs w:val="24"/>
        </w:rPr>
        <w:t>Lee</w:t>
      </w:r>
      <w:r>
        <w:rPr>
          <w:rFonts w:cs="Times New Roman"/>
          <w:szCs w:val="24"/>
        </w:rPr>
        <w:t xml:space="preserve">, Lim, Yang, &amp; Lee, </w:t>
      </w:r>
      <w:r w:rsidRPr="00F23EF2">
        <w:rPr>
          <w:rFonts w:cs="Times New Roman"/>
          <w:szCs w:val="24"/>
        </w:rPr>
        <w:t>2011; Stevanovic &amp; Rupert, 2004) and continuing education (Coster &amp; Schwebel, 1997; Stevanovic &amp; Rupert, 2004)</w:t>
      </w:r>
      <w:r>
        <w:rPr>
          <w:rFonts w:cs="Times New Roman"/>
          <w:szCs w:val="24"/>
        </w:rPr>
        <w:t>.  Continuing education trainings were used as a way to network with other professionals and build a professional support system (Arledge &amp; Wolfson, 2001).  As noted by one participant, “I usually do that [formal continuing education] at least once a year… and then as opportunities arise… I may go to a workshop here…And there’s always networking…with other professionals” (P8).  Even though participants identified these strategies as helpful, consultation tended to be informal and continuing education often required traveling</w:t>
      </w:r>
      <w:r w:rsidR="00467278">
        <w:rPr>
          <w:rFonts w:cs="Times New Roman"/>
          <w:szCs w:val="24"/>
        </w:rPr>
        <w:t>,</w:t>
      </w:r>
      <w:r>
        <w:rPr>
          <w:rFonts w:cs="Times New Roman"/>
          <w:szCs w:val="24"/>
        </w:rPr>
        <w:t xml:space="preserve"> which continues to be problematic for rural practitioners.</w:t>
      </w:r>
    </w:p>
    <w:p w:rsidR="00F47C2E" w:rsidRDefault="00F47C2E" w:rsidP="00F47C2E">
      <w:pPr>
        <w:spacing w:line="480" w:lineRule="auto"/>
        <w:ind w:firstLine="720"/>
        <w:contextualSpacing/>
        <w:rPr>
          <w:rFonts w:cs="Times New Roman"/>
          <w:szCs w:val="24"/>
        </w:rPr>
      </w:pPr>
      <w:r>
        <w:rPr>
          <w:rFonts w:cs="Times New Roman"/>
          <w:szCs w:val="24"/>
        </w:rPr>
        <w:lastRenderedPageBreak/>
        <w:t xml:space="preserve"> Clinicians reported using their support systems such as family, friends, and colleagues in response to professional isolation.  This is consistent with the rural literature (Hastings &amp; Cohn, 2013; Helbok et al., 2006).  Other participants spoke of setting aside family time, going out to lunch with friends, or engaging in physical sports as ways that they engage with and re-charge with their support systems.  Maintaining a balance between personal and professional lives appeared especially relevant for rural practitioners who live and work in the same communities.  As noted by several participants, there are always more clients to see and more work to do.  Maintaining this balance has been identified as a strategy throughout the self-care literature (e.g. </w:t>
      </w:r>
      <w:r w:rsidRPr="001003A2">
        <w:rPr>
          <w:rFonts w:cs="Times New Roman"/>
          <w:szCs w:val="24"/>
        </w:rPr>
        <w:t>Coster &amp; Schwebel, 1997; Grosch &amp; Olsen, 1994; Rupert &amp; Kent, 2007</w:t>
      </w:r>
      <w:r>
        <w:rPr>
          <w:rFonts w:cs="Times New Roman"/>
          <w:szCs w:val="24"/>
        </w:rPr>
        <w:t xml:space="preserve">).  Maintaining balance was described as challenging but necessary by one participant, </w:t>
      </w:r>
    </w:p>
    <w:p w:rsidR="00F47C2E" w:rsidRDefault="00F47C2E" w:rsidP="00F47C2E">
      <w:pPr>
        <w:spacing w:line="480" w:lineRule="auto"/>
        <w:ind w:left="720"/>
        <w:rPr>
          <w:rFonts w:cs="Times New Roman"/>
          <w:szCs w:val="24"/>
        </w:rPr>
      </w:pPr>
      <w:r>
        <w:rPr>
          <w:rFonts w:cs="Times New Roman"/>
          <w:szCs w:val="24"/>
        </w:rPr>
        <w:t>Yeah, it’s a challenge, you know, setting boundaries.  And sometimes I feel guilty, sometimes I feel lazy. []…After seven o’clock at night I would just want to go home and not do anything, watch TV, or something very mindless [], but you have to force yourself to do some continuing reading, or again, to get out…sometimes I have to make myself go to choir practice, or…to the youth group meeting, or … make myself even go out to dinner with my husband, [] or set it up to go out with a couple of friends.  I mean, but…it’s like anything else, once you get there and do it, it’s fun [], and the payoff is huge. (P3)</w:t>
      </w:r>
    </w:p>
    <w:p w:rsidR="00F47C2E" w:rsidRDefault="00F47C2E" w:rsidP="00F47C2E">
      <w:pPr>
        <w:spacing w:line="480" w:lineRule="auto"/>
        <w:ind w:firstLine="720"/>
        <w:rPr>
          <w:rFonts w:cs="Times New Roman"/>
          <w:szCs w:val="24"/>
        </w:rPr>
      </w:pPr>
      <w:r>
        <w:rPr>
          <w:rFonts w:cs="Times New Roman"/>
          <w:szCs w:val="24"/>
        </w:rPr>
        <w:t xml:space="preserve">Preserving self-awareness regarding the need for self-care was another identified strategy.  Participant strategies for self-awareness included meditation, relaxation, informal consultation with colleagues, paying attention to small changes within themselves, and reflecting on the interactions with clients.  One participant spoke of her efforts to maintain self-awareness in order to prevent countertransference: </w:t>
      </w:r>
    </w:p>
    <w:p w:rsidR="00F47C2E" w:rsidRDefault="00F47C2E" w:rsidP="00F47C2E">
      <w:pPr>
        <w:spacing w:line="480" w:lineRule="auto"/>
        <w:ind w:left="720"/>
        <w:rPr>
          <w:rFonts w:cs="Times New Roman"/>
          <w:szCs w:val="24"/>
        </w:rPr>
      </w:pPr>
      <w:r>
        <w:rPr>
          <w:rFonts w:cs="Times New Roman"/>
          <w:szCs w:val="24"/>
        </w:rPr>
        <w:lastRenderedPageBreak/>
        <w:t xml:space="preserve">So you know in terms of in-depth self-care, I think it’s essential to, I’m not saying, everybody has to meditate or do all that stuff, I think those are beneficial ways of doing self-care [], but… if you’re going to not just be a technique therapist, but really be able to do some deep developmental work with people, you have to self-care and know when your issues are being triggered, and what’s going on. (P2) </w:t>
      </w:r>
    </w:p>
    <w:p w:rsidR="00F47C2E" w:rsidRDefault="00F47C2E" w:rsidP="00F47C2E">
      <w:pPr>
        <w:spacing w:line="480" w:lineRule="auto"/>
        <w:rPr>
          <w:rFonts w:cs="Times New Roman"/>
          <w:szCs w:val="24"/>
        </w:rPr>
      </w:pPr>
      <w:r>
        <w:rPr>
          <w:rFonts w:cs="Times New Roman"/>
          <w:szCs w:val="24"/>
        </w:rPr>
        <w:t xml:space="preserve">Self-awareness was described as a way for the clinician to know when self-care was needed.  One clinician, in discussing why self-care is needed, used the following metaphor, </w:t>
      </w:r>
    </w:p>
    <w:p w:rsidR="00F47C2E" w:rsidRDefault="00F47C2E" w:rsidP="00F47C2E">
      <w:pPr>
        <w:spacing w:line="480" w:lineRule="auto"/>
        <w:ind w:left="720"/>
        <w:rPr>
          <w:rFonts w:cs="Times New Roman"/>
          <w:szCs w:val="24"/>
        </w:rPr>
      </w:pPr>
      <w:r>
        <w:rPr>
          <w:rFonts w:cs="Times New Roman"/>
          <w:szCs w:val="24"/>
        </w:rPr>
        <w:t xml:space="preserve">I think everybody in my life is a </w:t>
      </w:r>
      <w:r w:rsidR="005B74B3">
        <w:rPr>
          <w:rFonts w:cs="Times New Roman"/>
          <w:szCs w:val="24"/>
        </w:rPr>
        <w:t>D</w:t>
      </w:r>
      <w:r>
        <w:rPr>
          <w:rFonts w:cs="Times New Roman"/>
          <w:szCs w:val="24"/>
        </w:rPr>
        <w:t xml:space="preserve">ixie cup and I’m a huge pitcher of water, and I’m pouring into them, but if I don’t go back to the faucet… to the one that fills me, [] then I can’t fill others up.  And I have to keep full at all times, or I can’t keep their little </w:t>
      </w:r>
      <w:r w:rsidR="005B74B3">
        <w:rPr>
          <w:rFonts w:cs="Times New Roman"/>
          <w:szCs w:val="24"/>
        </w:rPr>
        <w:br/>
        <w:t>D</w:t>
      </w:r>
      <w:r>
        <w:rPr>
          <w:rFonts w:cs="Times New Roman"/>
          <w:szCs w:val="24"/>
        </w:rPr>
        <w:t xml:space="preserve">ixie cups full. (P7) </w:t>
      </w:r>
    </w:p>
    <w:p w:rsidR="00F47C2E" w:rsidRDefault="00F47C2E" w:rsidP="00F47C2E">
      <w:pPr>
        <w:spacing w:line="480" w:lineRule="auto"/>
        <w:ind w:firstLine="720"/>
        <w:contextualSpacing/>
        <w:rPr>
          <w:rFonts w:cs="Times New Roman"/>
          <w:szCs w:val="24"/>
        </w:rPr>
      </w:pPr>
      <w:r>
        <w:rPr>
          <w:rFonts w:cs="Times New Roman"/>
          <w:szCs w:val="24"/>
        </w:rPr>
        <w:t xml:space="preserve">The final self-care strategy that emerged during the interviews was the utilization of available resources.  These included resources for exercising such as gyms and nature trails, staying healthy through check-ups with one’s primary care physician, and belonging to professional organizations.  One clinician expanded on using available resources, </w:t>
      </w:r>
    </w:p>
    <w:p w:rsidR="00F47C2E" w:rsidRDefault="00F47C2E" w:rsidP="00F47C2E">
      <w:pPr>
        <w:spacing w:line="480" w:lineRule="auto"/>
        <w:ind w:left="720"/>
        <w:contextualSpacing/>
        <w:rPr>
          <w:rFonts w:cs="Times New Roman"/>
          <w:szCs w:val="24"/>
        </w:rPr>
      </w:pPr>
      <w:r>
        <w:rPr>
          <w:rFonts w:cs="Times New Roman"/>
          <w:szCs w:val="24"/>
        </w:rPr>
        <w:t xml:space="preserve">I would say the Y…the colleagues here… I have professional colleagues in other places… so sometimes an email exchange with somebody…if I’m stumped for an idea about something.  I’ve even emailed folks and asked NASW, I think it’s a good resource.  The internet is a good resource. (P3) </w:t>
      </w:r>
    </w:p>
    <w:p w:rsidR="00F47C2E" w:rsidRDefault="00F47C2E" w:rsidP="00F47C2E">
      <w:pPr>
        <w:spacing w:line="480" w:lineRule="auto"/>
        <w:contextualSpacing/>
        <w:rPr>
          <w:rFonts w:cs="Times New Roman"/>
          <w:szCs w:val="24"/>
        </w:rPr>
      </w:pPr>
      <w:r>
        <w:rPr>
          <w:rFonts w:cs="Times New Roman"/>
          <w:szCs w:val="24"/>
        </w:rPr>
        <w:t xml:space="preserve">Several participants commented on using a local gym or exercising outdoors, “Thankfully here in this beautiful town with no red lights…we have a new… sidewalk they just put in last year… so…when it gets warm… I walk around town at lunchtime…and…there is a local gym” (P7). </w:t>
      </w:r>
    </w:p>
    <w:p w:rsidR="00F47C2E" w:rsidRPr="00F36B53" w:rsidRDefault="00F47C2E" w:rsidP="00F47C2E">
      <w:pPr>
        <w:spacing w:line="480" w:lineRule="auto"/>
        <w:ind w:firstLine="720"/>
        <w:contextualSpacing/>
        <w:rPr>
          <w:rFonts w:cs="Times New Roman"/>
          <w:szCs w:val="24"/>
        </w:rPr>
      </w:pPr>
      <w:r>
        <w:rPr>
          <w:rFonts w:cs="Times New Roman"/>
          <w:szCs w:val="24"/>
        </w:rPr>
        <w:lastRenderedPageBreak/>
        <w:t>When participants were prompted with a list of strategies from the literature</w:t>
      </w:r>
      <w:r w:rsidR="005B74B3">
        <w:rPr>
          <w:rFonts w:cs="Times New Roman"/>
          <w:szCs w:val="24"/>
        </w:rPr>
        <w:t>,</w:t>
      </w:r>
      <w:r>
        <w:rPr>
          <w:rFonts w:cs="Times New Roman"/>
          <w:szCs w:val="24"/>
        </w:rPr>
        <w:t xml:space="preserve"> additional discussion occurred.  Many of the above strategy themes were strengthened.  Additionally, two specific strategies of vacation (five participants) and listening to music (three participants) emerged, as did the professional strategy of diversity of professional roles (three participants).  Participants then spoke of what happens if they do not use those strategies in an effective manner.</w:t>
      </w:r>
    </w:p>
    <w:p w:rsidR="00F47C2E" w:rsidRPr="007A4A9A" w:rsidRDefault="00F47C2E" w:rsidP="00F47C2E">
      <w:pPr>
        <w:spacing w:line="480" w:lineRule="auto"/>
        <w:contextualSpacing/>
        <w:rPr>
          <w:rFonts w:cs="Times New Roman"/>
          <w:b/>
          <w:szCs w:val="24"/>
        </w:rPr>
      </w:pPr>
      <w:r>
        <w:rPr>
          <w:rFonts w:cs="Times New Roman"/>
          <w:szCs w:val="24"/>
        </w:rPr>
        <w:tab/>
      </w:r>
      <w:r>
        <w:rPr>
          <w:rFonts w:cs="Times New Roman"/>
          <w:b/>
          <w:szCs w:val="24"/>
        </w:rPr>
        <w:t>Consequences of not e</w:t>
      </w:r>
      <w:r w:rsidRPr="00A777CE">
        <w:rPr>
          <w:rFonts w:cs="Times New Roman"/>
          <w:b/>
          <w:szCs w:val="24"/>
        </w:rPr>
        <w:t xml:space="preserve">ffectively </w:t>
      </w:r>
      <w:r>
        <w:rPr>
          <w:rFonts w:cs="Times New Roman"/>
          <w:b/>
          <w:szCs w:val="24"/>
        </w:rPr>
        <w:t>engaging in self-c</w:t>
      </w:r>
      <w:r w:rsidRPr="00A777CE">
        <w:rPr>
          <w:rFonts w:cs="Times New Roman"/>
          <w:b/>
          <w:szCs w:val="24"/>
        </w:rPr>
        <w:t>are</w:t>
      </w:r>
      <w:r>
        <w:rPr>
          <w:rFonts w:cs="Times New Roman"/>
          <w:b/>
          <w:szCs w:val="24"/>
        </w:rPr>
        <w:t>.</w:t>
      </w:r>
      <w:r>
        <w:rPr>
          <w:rFonts w:cs="Times New Roman"/>
          <w:szCs w:val="24"/>
        </w:rPr>
        <w:t xml:space="preserve">  Interviewees reported three themes related to the consequences of not effectively engaging in self-care: there is a change in the clinician (seven participants)</w:t>
      </w:r>
      <w:r w:rsidR="00467278">
        <w:rPr>
          <w:rFonts w:cs="Times New Roman"/>
          <w:szCs w:val="24"/>
        </w:rPr>
        <w:t>,</w:t>
      </w:r>
      <w:r>
        <w:rPr>
          <w:rFonts w:cs="Times New Roman"/>
          <w:szCs w:val="24"/>
        </w:rPr>
        <w:t xml:space="preserve"> there is a change within the client interaction (seven participants)</w:t>
      </w:r>
      <w:r w:rsidR="00467278">
        <w:rPr>
          <w:rFonts w:cs="Times New Roman"/>
          <w:szCs w:val="24"/>
        </w:rPr>
        <w:t>,</w:t>
      </w:r>
      <w:r>
        <w:rPr>
          <w:rFonts w:cs="Times New Roman"/>
          <w:szCs w:val="24"/>
        </w:rPr>
        <w:t xml:space="preserve"> and the clinician is not as effective in session with clients (six participants).  The consequences of not effectively engaging in self-care are discussed extensively in the clinician distress literature (e.g.</w:t>
      </w:r>
      <w:r w:rsidRPr="0064537C">
        <w:rPr>
          <w:rFonts w:cs="Times New Roman"/>
          <w:szCs w:val="24"/>
        </w:rPr>
        <w:t xml:space="preserve"> Farber, 1990; </w:t>
      </w:r>
      <w:r>
        <w:rPr>
          <w:rFonts w:cs="Times New Roman"/>
          <w:szCs w:val="24"/>
        </w:rPr>
        <w:t xml:space="preserve">Grosch &amp; Olsen, 1994; </w:t>
      </w:r>
      <w:r w:rsidRPr="0064537C">
        <w:rPr>
          <w:rFonts w:cs="Times New Roman"/>
          <w:szCs w:val="24"/>
        </w:rPr>
        <w:t>Maslach &amp; Goldberg, 1998; Stevanovic &amp; Rupert, 2004</w:t>
      </w:r>
      <w:r>
        <w:rPr>
          <w:rFonts w:cs="Times New Roman"/>
          <w:szCs w:val="24"/>
        </w:rPr>
        <w:t xml:space="preserve">).  One participant indicated she knew self-care was needed when, </w:t>
      </w:r>
    </w:p>
    <w:p w:rsidR="00F47C2E" w:rsidRDefault="00F47C2E" w:rsidP="00F47C2E">
      <w:pPr>
        <w:spacing w:line="480" w:lineRule="auto"/>
        <w:ind w:left="720"/>
        <w:contextualSpacing/>
        <w:rPr>
          <w:rFonts w:cs="Times New Roman"/>
          <w:szCs w:val="24"/>
        </w:rPr>
      </w:pPr>
      <w:r>
        <w:rPr>
          <w:rFonts w:cs="Times New Roman"/>
          <w:szCs w:val="24"/>
        </w:rPr>
        <w:t xml:space="preserve">I’m getting sick []…I’m not usually a sick person, I mean I don’t get sick a lot, but…if I’m having a lot of somatic complaints, or my back’s hurting, or I’m actually missing work for being sick.  I know something’s askew and I’ve gotta pull back and…do some self-care. (P2) </w:t>
      </w:r>
    </w:p>
    <w:p w:rsidR="00F47C2E" w:rsidRDefault="00F47C2E" w:rsidP="00F47C2E">
      <w:pPr>
        <w:spacing w:line="480" w:lineRule="auto"/>
        <w:contextualSpacing/>
        <w:rPr>
          <w:rFonts w:cs="Times New Roman"/>
          <w:szCs w:val="24"/>
        </w:rPr>
      </w:pPr>
      <w:r>
        <w:rPr>
          <w:rFonts w:cs="Times New Roman"/>
          <w:szCs w:val="24"/>
        </w:rPr>
        <w:t xml:space="preserve">Another participant indicated she gets overwhelmed if she does not get adequate sleep, “I have to draw a boundary and say I cannot go any further…without having more sleep” (P4).  </w:t>
      </w:r>
    </w:p>
    <w:p w:rsidR="00F47C2E" w:rsidRDefault="00F47C2E" w:rsidP="00F47C2E">
      <w:pPr>
        <w:spacing w:line="480" w:lineRule="auto"/>
        <w:contextualSpacing/>
        <w:rPr>
          <w:rFonts w:cs="Times New Roman"/>
          <w:szCs w:val="24"/>
        </w:rPr>
      </w:pPr>
      <w:r>
        <w:rPr>
          <w:rFonts w:cs="Times New Roman"/>
          <w:szCs w:val="24"/>
        </w:rPr>
        <w:tab/>
        <w:t xml:space="preserve">Participants noted that there is a change in the interaction between themselves and the clients.  One example of this provided by five of the participants was that the client might take on the role of checking in on the well-being of the clinician.  For example, “if a client ever looked at me and said “are you unhappy, or…is something not right?” I would [] feel </w:t>
      </w:r>
      <w:r>
        <w:rPr>
          <w:rFonts w:cs="Times New Roman"/>
          <w:szCs w:val="24"/>
        </w:rPr>
        <w:lastRenderedPageBreak/>
        <w:t xml:space="preserve">horrible…because, their responsibility is not to take care of me, that’s my responsibility” (P3).  Another participant commented on balancing rural culture and boundaries, </w:t>
      </w:r>
    </w:p>
    <w:p w:rsidR="00F47C2E" w:rsidRDefault="00F47C2E" w:rsidP="00F47C2E">
      <w:pPr>
        <w:spacing w:line="480" w:lineRule="auto"/>
        <w:ind w:left="720"/>
        <w:contextualSpacing/>
        <w:rPr>
          <w:rFonts w:cs="Times New Roman"/>
          <w:szCs w:val="24"/>
        </w:rPr>
      </w:pPr>
      <w:r>
        <w:rPr>
          <w:rFonts w:cs="Times New Roman"/>
          <w:szCs w:val="24"/>
        </w:rPr>
        <w:t xml:space="preserve">I think [small talk with clients] helps establish that rapport, but you could bring too much into that [] interview and it becomes…counterproductive…for helping someone … if I bring my own issues in here and pour them out…to the patient. Certainly if… I’m in a lot of pain, or whatever is going on with me, I’m not gonna be able to be present [] if I don’t have a place for that already. (P8) </w:t>
      </w:r>
    </w:p>
    <w:p w:rsidR="00F47C2E" w:rsidRDefault="00F47C2E" w:rsidP="00F47C2E">
      <w:pPr>
        <w:spacing w:line="480" w:lineRule="auto"/>
        <w:contextualSpacing/>
        <w:rPr>
          <w:rFonts w:cs="Times New Roman"/>
          <w:szCs w:val="24"/>
        </w:rPr>
      </w:pPr>
      <w:r>
        <w:rPr>
          <w:rFonts w:cs="Times New Roman"/>
          <w:szCs w:val="24"/>
        </w:rPr>
        <w:t>One clinician who also acts as a supervisor spoke of the potential boundary crossings that could occur when self-care was not effective.  She stated, “The counselor and the client may become more friends than actually client and therapist [], and I’ve seen that everywhere… and the other factor to that, is that in their sessions, it’s more of a friendship type” (P5).</w:t>
      </w:r>
    </w:p>
    <w:p w:rsidR="00F47C2E" w:rsidRDefault="00F47C2E" w:rsidP="00F47C2E">
      <w:pPr>
        <w:spacing w:line="480" w:lineRule="auto"/>
        <w:ind w:firstLine="720"/>
        <w:contextualSpacing/>
        <w:rPr>
          <w:rFonts w:cs="Times New Roman"/>
          <w:szCs w:val="24"/>
        </w:rPr>
      </w:pPr>
      <w:r>
        <w:rPr>
          <w:rFonts w:cs="Times New Roman"/>
          <w:szCs w:val="24"/>
        </w:rPr>
        <w:t xml:space="preserve">The final consequence noted of not engaging in self-care was that the practitioner would not be as effective in session.  Six of the clinicians spoke of this theme, with several talking of being distracted, “my mind’s cluttered, I don’t think as easily” (P1).  The same clinician reported that she may not use the same techniques when she is overwhelmed, “it affects my…overall effectiveness and the techniques and strategies I might use… probably mostly </w:t>
      </w:r>
      <w:r w:rsidR="000C1659">
        <w:rPr>
          <w:rFonts w:ascii="Calibri" w:hAnsi="Calibri" w:cs="Times New Roman"/>
          <w:szCs w:val="24"/>
        </w:rPr>
        <w:t>ʼ</w:t>
      </w:r>
      <w:r>
        <w:rPr>
          <w:rFonts w:cs="Times New Roman"/>
          <w:szCs w:val="24"/>
        </w:rPr>
        <w:t xml:space="preserve">cause of energy” (P1).  Another commented that without proper attention to self-care she “wouldn’t be fully present for [clients]” (P4).  Clinicians identified numerous strategies for self-care and the consequences of ineffective use of those strategies.  However, participants also noted barriers that they face when developing a plan for self-care. </w:t>
      </w:r>
    </w:p>
    <w:p w:rsidR="00F47C2E" w:rsidRDefault="00F47C2E" w:rsidP="00F47C2E">
      <w:pPr>
        <w:spacing w:line="480" w:lineRule="auto"/>
        <w:contextualSpacing/>
        <w:rPr>
          <w:rFonts w:cs="Times New Roman"/>
          <w:szCs w:val="24"/>
        </w:rPr>
      </w:pPr>
      <w:r>
        <w:rPr>
          <w:rFonts w:cs="Times New Roman"/>
          <w:szCs w:val="24"/>
        </w:rPr>
        <w:tab/>
      </w:r>
      <w:r>
        <w:rPr>
          <w:rFonts w:cs="Times New Roman"/>
          <w:b/>
          <w:szCs w:val="24"/>
        </w:rPr>
        <w:t>Barriers to self-c</w:t>
      </w:r>
      <w:r w:rsidRPr="00A777CE">
        <w:rPr>
          <w:rFonts w:cs="Times New Roman"/>
          <w:b/>
          <w:szCs w:val="24"/>
        </w:rPr>
        <w:t>are</w:t>
      </w:r>
      <w:r>
        <w:rPr>
          <w:rFonts w:cs="Times New Roman"/>
          <w:b/>
          <w:szCs w:val="24"/>
        </w:rPr>
        <w:t xml:space="preserve">.  </w:t>
      </w:r>
      <w:r>
        <w:rPr>
          <w:rFonts w:cs="Times New Roman"/>
          <w:szCs w:val="24"/>
        </w:rPr>
        <w:t>When asked about barriers to self-care, participants identified four themes: time and time management make it difficult to engage in consistent self-care (five participants</w:t>
      </w:r>
      <w:r w:rsidR="00467278">
        <w:rPr>
          <w:rFonts w:cs="Times New Roman"/>
          <w:szCs w:val="24"/>
        </w:rPr>
        <w:t xml:space="preserve">), </w:t>
      </w:r>
      <w:r>
        <w:rPr>
          <w:rFonts w:cs="Times New Roman"/>
          <w:szCs w:val="24"/>
        </w:rPr>
        <w:t xml:space="preserve">travel and distance required to take advantage of specific resources (five </w:t>
      </w:r>
      <w:r>
        <w:rPr>
          <w:rFonts w:cs="Times New Roman"/>
          <w:szCs w:val="24"/>
        </w:rPr>
        <w:lastRenderedPageBreak/>
        <w:t>participants)</w:t>
      </w:r>
      <w:r w:rsidR="00467278">
        <w:rPr>
          <w:rFonts w:cs="Times New Roman"/>
          <w:szCs w:val="24"/>
        </w:rPr>
        <w:t>,</w:t>
      </w:r>
      <w:r>
        <w:rPr>
          <w:rFonts w:cs="Times New Roman"/>
          <w:szCs w:val="24"/>
        </w:rPr>
        <w:t xml:space="preserve"> finances (four participants)</w:t>
      </w:r>
      <w:r w:rsidR="00467278">
        <w:rPr>
          <w:rFonts w:cs="Times New Roman"/>
          <w:szCs w:val="24"/>
        </w:rPr>
        <w:t>,</w:t>
      </w:r>
      <w:r>
        <w:rPr>
          <w:rFonts w:cs="Times New Roman"/>
          <w:szCs w:val="24"/>
        </w:rPr>
        <w:t xml:space="preserve"> and lack of local continuing education opportunities (three participants).  One participant noted most of these themes when asked what barriers she encounters, “I think just time…and geography, and… money” (P4).  One clinician</w:t>
      </w:r>
      <w:r w:rsidR="00675D80">
        <w:rPr>
          <w:rFonts w:cs="Times New Roman"/>
          <w:szCs w:val="24"/>
        </w:rPr>
        <w:t>,</w:t>
      </w:r>
      <w:r>
        <w:rPr>
          <w:rFonts w:cs="Times New Roman"/>
          <w:szCs w:val="24"/>
        </w:rPr>
        <w:t xml:space="preserve"> in discussing strategies she would like to use</w:t>
      </w:r>
      <w:r w:rsidR="00675D80">
        <w:rPr>
          <w:rFonts w:cs="Times New Roman"/>
          <w:szCs w:val="24"/>
        </w:rPr>
        <w:t>,</w:t>
      </w:r>
      <w:r>
        <w:rPr>
          <w:rFonts w:cs="Times New Roman"/>
          <w:szCs w:val="24"/>
        </w:rPr>
        <w:t xml:space="preserve"> reported, “my husband and I both work and… I probably consider us middle-class, but still spending money on a lot of the extra things, like a nice massage []…is just really out of the question right now” (P1).  </w:t>
      </w:r>
      <w:r w:rsidRPr="000A6A5A">
        <w:rPr>
          <w:rFonts w:cs="Times New Roman"/>
          <w:szCs w:val="24"/>
        </w:rPr>
        <w:t>Similarly</w:t>
      </w:r>
      <w:r w:rsidR="00675D80">
        <w:rPr>
          <w:rFonts w:cs="Times New Roman"/>
          <w:szCs w:val="24"/>
        </w:rPr>
        <w:t>,</w:t>
      </w:r>
      <w:r w:rsidRPr="000A6A5A">
        <w:rPr>
          <w:rFonts w:cs="Times New Roman"/>
          <w:szCs w:val="24"/>
        </w:rPr>
        <w:t xml:space="preserve"> another stated, “vacations, I don’t have the money for that” (P4).  </w:t>
      </w:r>
    </w:p>
    <w:p w:rsidR="00F47C2E" w:rsidRDefault="00F47C2E" w:rsidP="00F47C2E">
      <w:pPr>
        <w:spacing w:line="480" w:lineRule="auto"/>
        <w:ind w:firstLine="720"/>
        <w:rPr>
          <w:rFonts w:cs="Times New Roman"/>
          <w:szCs w:val="24"/>
        </w:rPr>
      </w:pPr>
      <w:r>
        <w:rPr>
          <w:rFonts w:cs="Times New Roman"/>
          <w:szCs w:val="24"/>
        </w:rPr>
        <w:t xml:space="preserve">Another clinician spoke of the lack of resources by reminiscing about a program no longer available in her area, </w:t>
      </w:r>
    </w:p>
    <w:p w:rsidR="00F47C2E" w:rsidRDefault="00F47C2E" w:rsidP="00F47C2E">
      <w:pPr>
        <w:spacing w:line="480" w:lineRule="auto"/>
        <w:ind w:left="720"/>
        <w:rPr>
          <w:rFonts w:cs="Times New Roman"/>
          <w:szCs w:val="24"/>
        </w:rPr>
      </w:pPr>
      <w:r>
        <w:rPr>
          <w:rFonts w:cs="Times New Roman"/>
          <w:szCs w:val="24"/>
        </w:rPr>
        <w:t xml:space="preserve">There was a one time a month…where we would go for lunch, and there would be somebody providing training…And that was great, because what that brought, there is no real forum for private practitioners in a rural area…this was…a place where people came together, and we’d share lunch and get trained in something, and have some discussions. I really liked that… we don’t have that anymore.  I miss that…having local trainings is also a way for me to connect to clinicians in the area and find out what’s going on and what’s happening. (P2) </w:t>
      </w:r>
    </w:p>
    <w:p w:rsidR="00F47C2E" w:rsidRDefault="00F47C2E" w:rsidP="00F47C2E">
      <w:pPr>
        <w:spacing w:line="480" w:lineRule="auto"/>
        <w:rPr>
          <w:rFonts w:cs="Times New Roman"/>
          <w:szCs w:val="24"/>
        </w:rPr>
      </w:pPr>
      <w:r>
        <w:rPr>
          <w:rFonts w:cs="Times New Roman"/>
          <w:szCs w:val="24"/>
        </w:rPr>
        <w:t>One participant mentioned the lack of resources in general</w:t>
      </w:r>
      <w:r w:rsidR="00675D80">
        <w:rPr>
          <w:rFonts w:cs="Times New Roman"/>
          <w:szCs w:val="24"/>
        </w:rPr>
        <w:t>,</w:t>
      </w:r>
      <w:r>
        <w:rPr>
          <w:rFonts w:cs="Times New Roman"/>
          <w:szCs w:val="24"/>
        </w:rPr>
        <w:t xml:space="preserve"> stating, “you have to build that along the way, kind of your resource packet []…your go to people, your go to things… </w:t>
      </w:r>
      <w:r w:rsidR="000C1659">
        <w:rPr>
          <w:rFonts w:ascii="Calibri" w:hAnsi="Calibri" w:cs="Times New Roman"/>
          <w:szCs w:val="24"/>
        </w:rPr>
        <w:t>ʼ</w:t>
      </w:r>
      <w:r>
        <w:rPr>
          <w:rFonts w:cs="Times New Roman"/>
          <w:szCs w:val="24"/>
        </w:rPr>
        <w:t xml:space="preserve">Cause resources…are few [] for professionals in… rural practice” (P8). </w:t>
      </w:r>
    </w:p>
    <w:p w:rsidR="00F47C2E" w:rsidRPr="00BE2198" w:rsidRDefault="00F47C2E" w:rsidP="00F47C2E">
      <w:pPr>
        <w:spacing w:line="480" w:lineRule="auto"/>
        <w:ind w:firstLine="720"/>
        <w:rPr>
          <w:rFonts w:cs="Times New Roman"/>
          <w:szCs w:val="24"/>
          <w:highlight w:val="yellow"/>
        </w:rPr>
      </w:pPr>
      <w:r>
        <w:rPr>
          <w:rFonts w:cs="Times New Roman"/>
          <w:szCs w:val="24"/>
        </w:rPr>
        <w:t xml:space="preserve">The barriers to self-care faced by practitioners in rural areas were expanded upon more fully when participants were prompted with self-care strategies from the literature.  For example, formal consultation, supervision, and personal therapy were identified as unrealistic options for some due to finances, lack of other local professionals, and the amount of time and distance one </w:t>
      </w:r>
      <w:r>
        <w:rPr>
          <w:rFonts w:cs="Times New Roman"/>
          <w:szCs w:val="24"/>
        </w:rPr>
        <w:lastRenderedPageBreak/>
        <w:t xml:space="preserve">would need to travel to take advantage of those opportunities.  Several participants spoke of being open to personal therapy if it was needed.  However they stated they would struggle to find someone who could see them because of working similar hours, and that they would likely travel to someone outside of their network and referral sources.  </w:t>
      </w:r>
      <w:r w:rsidRPr="00E51FE8">
        <w:rPr>
          <w:rFonts w:cs="Times New Roman"/>
          <w:szCs w:val="24"/>
        </w:rPr>
        <w:t xml:space="preserve">One participant explained this challenge, </w:t>
      </w:r>
    </w:p>
    <w:p w:rsidR="00F47C2E" w:rsidRDefault="00F47C2E" w:rsidP="00F47C2E">
      <w:pPr>
        <w:spacing w:line="480" w:lineRule="auto"/>
        <w:ind w:left="720"/>
        <w:rPr>
          <w:rFonts w:cs="Times New Roman"/>
          <w:szCs w:val="24"/>
        </w:rPr>
      </w:pPr>
      <w:r>
        <w:rPr>
          <w:rFonts w:cs="Times New Roman"/>
          <w:szCs w:val="24"/>
        </w:rPr>
        <w:t xml:space="preserve">I’ve never had personal therapy… I think… finances too would be an issue… I would have to be careful about who I chose because most of them know me, or my family, or whatever because it is such a small community, or it’s somebody I refer to [] … so then you have that role’s boundary… I probably have to drive at least 45 minutes to get and then be picky there to find someone who wasn’t part of a network [] that I might work with… or socialize with. (P1) </w:t>
      </w:r>
    </w:p>
    <w:p w:rsidR="00F47C2E" w:rsidRDefault="00F47C2E" w:rsidP="00F47C2E">
      <w:pPr>
        <w:spacing w:line="480" w:lineRule="auto"/>
        <w:rPr>
          <w:rFonts w:cs="Times New Roman"/>
          <w:szCs w:val="24"/>
        </w:rPr>
      </w:pPr>
      <w:r>
        <w:rPr>
          <w:rFonts w:cs="Times New Roman"/>
          <w:szCs w:val="24"/>
        </w:rPr>
        <w:t>Another stated, “Personal therapy is hard to do because… they generally work the same hours that I do, and right now I don’t have health insurance, which is… a barrier to my self-care.  I can’t currently afford health insurance” (P4).  The gas money and time to be taken off work were additional barriers to this self-care strategy.</w:t>
      </w:r>
    </w:p>
    <w:p w:rsidR="00F47C2E" w:rsidRDefault="00F47C2E" w:rsidP="00F47C2E">
      <w:pPr>
        <w:spacing w:line="480" w:lineRule="auto"/>
        <w:ind w:firstLine="720"/>
        <w:rPr>
          <w:rFonts w:cs="Times New Roman"/>
          <w:szCs w:val="24"/>
        </w:rPr>
      </w:pPr>
      <w:r>
        <w:rPr>
          <w:rFonts w:cs="Times New Roman"/>
          <w:szCs w:val="24"/>
        </w:rPr>
        <w:t xml:space="preserve">Four of the participants explained that reducing their client load is not a viable option for self-care.  This was identified as being partially a result of the limited number of providers and the needs of the community.  One participant stated, </w:t>
      </w:r>
    </w:p>
    <w:p w:rsidR="00F47C2E" w:rsidRDefault="00F47C2E" w:rsidP="00F47C2E">
      <w:pPr>
        <w:spacing w:line="480" w:lineRule="auto"/>
        <w:ind w:left="720"/>
        <w:rPr>
          <w:rFonts w:cs="Times New Roman"/>
          <w:szCs w:val="24"/>
        </w:rPr>
      </w:pPr>
      <w:r>
        <w:rPr>
          <w:rFonts w:cs="Times New Roman"/>
          <w:szCs w:val="24"/>
        </w:rPr>
        <w:t xml:space="preserve">That was the agreement… I negotiated that I would … see 20-25 clients a week and that would be the service I was providing… but then you get in the midst of it, and the need, and… the pressure, you know from those working around you and the person you are working for…there’s never a shortage of work. (P3) </w:t>
      </w:r>
    </w:p>
    <w:p w:rsidR="00F47C2E" w:rsidRDefault="00F47C2E" w:rsidP="00F47C2E">
      <w:pPr>
        <w:spacing w:line="480" w:lineRule="auto"/>
        <w:rPr>
          <w:rFonts w:cs="Times New Roman"/>
          <w:szCs w:val="24"/>
        </w:rPr>
      </w:pPr>
      <w:r>
        <w:rPr>
          <w:rFonts w:cs="Times New Roman"/>
          <w:szCs w:val="24"/>
        </w:rPr>
        <w:t xml:space="preserve">Another description of this theme was, </w:t>
      </w:r>
    </w:p>
    <w:p w:rsidR="00F47C2E" w:rsidRDefault="00F47C2E" w:rsidP="00F47C2E">
      <w:pPr>
        <w:spacing w:line="480" w:lineRule="auto"/>
        <w:ind w:left="720"/>
        <w:rPr>
          <w:rFonts w:cs="Times New Roman"/>
          <w:szCs w:val="24"/>
        </w:rPr>
      </w:pPr>
      <w:r>
        <w:rPr>
          <w:rFonts w:cs="Times New Roman"/>
          <w:szCs w:val="24"/>
        </w:rPr>
        <w:lastRenderedPageBreak/>
        <w:t xml:space="preserve">Reducing client load, that’s not gonna happen []…The only way to reduce client load is to become part time. (P1) </w:t>
      </w:r>
    </w:p>
    <w:p w:rsidR="00F47C2E" w:rsidRDefault="00F47C2E" w:rsidP="00F47C2E">
      <w:pPr>
        <w:spacing w:line="480" w:lineRule="auto"/>
        <w:rPr>
          <w:rFonts w:cs="Times New Roman"/>
          <w:szCs w:val="24"/>
        </w:rPr>
      </w:pPr>
      <w:r>
        <w:rPr>
          <w:rFonts w:cs="Times New Roman"/>
          <w:szCs w:val="24"/>
        </w:rPr>
        <w:t>Although reducing client load was not an option for some, three clinicians identified it as a strategy they could potentially use.  For example one stated, “If you’re overloaded and you’re finding that it’s impacting you that would be helpful” (P6).  Thus, rural practitioners face obstacles to self-care, particularly when trying to use the recommendations from the APA Ethics Code (2010) of reducing client load, seeking consultation or supervision, and seeking personal treatment.</w:t>
      </w:r>
    </w:p>
    <w:p w:rsidR="00F47C2E" w:rsidRPr="007A4A9A" w:rsidRDefault="00F47C2E" w:rsidP="00F47C2E">
      <w:pPr>
        <w:spacing w:line="480" w:lineRule="auto"/>
        <w:ind w:firstLine="720"/>
        <w:contextualSpacing/>
        <w:rPr>
          <w:rFonts w:cs="Times New Roman"/>
          <w:b/>
          <w:szCs w:val="24"/>
        </w:rPr>
      </w:pPr>
      <w:r>
        <w:rPr>
          <w:rFonts w:cs="Times New Roman"/>
          <w:b/>
          <w:szCs w:val="24"/>
        </w:rPr>
        <w:t>Cross-cutting t</w:t>
      </w:r>
      <w:r w:rsidRPr="00011F70">
        <w:rPr>
          <w:rFonts w:cs="Times New Roman"/>
          <w:b/>
          <w:szCs w:val="24"/>
        </w:rPr>
        <w:t>hemes</w:t>
      </w:r>
      <w:r>
        <w:rPr>
          <w:rFonts w:cs="Times New Roman"/>
          <w:b/>
          <w:szCs w:val="24"/>
        </w:rPr>
        <w:t xml:space="preserve">.  </w:t>
      </w:r>
      <w:r>
        <w:rPr>
          <w:rFonts w:cs="Times New Roman"/>
          <w:szCs w:val="24"/>
        </w:rPr>
        <w:t xml:space="preserve">Two themes were identified that were not tied to any specific research question.  The first theme generated by three participants is that self-care is a way for the clinician to be a model of healthy behavior for clients.  One participant spoke of “practicing what I preach” (P2).  This theme may have emerged as a result of the increased visibility of the practitioner in the community and would therefore be unique to rural practice.  Further exploration of this theme is necessary to grasp how the rural culture links to the self-care practices of rural clinicians. </w:t>
      </w:r>
    </w:p>
    <w:p w:rsidR="00F47C2E" w:rsidRDefault="00F47C2E" w:rsidP="00F47C2E">
      <w:pPr>
        <w:spacing w:line="480" w:lineRule="auto"/>
        <w:ind w:firstLine="720"/>
        <w:contextualSpacing/>
        <w:rPr>
          <w:rFonts w:cs="Times New Roman"/>
          <w:szCs w:val="24"/>
        </w:rPr>
      </w:pPr>
      <w:r>
        <w:rPr>
          <w:rFonts w:cs="Times New Roman"/>
          <w:szCs w:val="24"/>
        </w:rPr>
        <w:t>The second cross-cutting theme discussed by all participants was that individuals who wish to practice in a rural area need to have knowledge of the rural culture.  When asked whether there was something that would have better prepared them for rural practice, several participants noted that having been raised in a rural area helped them to know and appreciate the culture.  One participant explained</w:t>
      </w:r>
      <w:r w:rsidR="00675D80">
        <w:rPr>
          <w:rFonts w:cs="Times New Roman"/>
          <w:szCs w:val="24"/>
        </w:rPr>
        <w:t>,</w:t>
      </w:r>
      <w:r>
        <w:rPr>
          <w:rFonts w:cs="Times New Roman"/>
          <w:szCs w:val="24"/>
        </w:rPr>
        <w:t xml:space="preserve"> “I grew up… in the area, so I was… assimilated to the culture, as I grew up in it, I am the culture” (P1).  Between the personal knowledge of what to expect in a rural community and the rural focus of their graduate programs, participants reported minimal unexpected situations.  However, when they thought about someone coming into a rural practice </w:t>
      </w:r>
      <w:r>
        <w:rPr>
          <w:rFonts w:cs="Times New Roman"/>
          <w:szCs w:val="24"/>
        </w:rPr>
        <w:lastRenderedPageBreak/>
        <w:t xml:space="preserve">having not been raised in that type of community, there was overwhelming agreement that education and an understanding of the culture would be necessary.  Several participants spoke of witnessing individuals from outside the area struggle with being accepted.  A clinician who supervises students commented, </w:t>
      </w:r>
    </w:p>
    <w:p w:rsidR="00F47C2E" w:rsidRDefault="00F47C2E" w:rsidP="00F47C2E">
      <w:pPr>
        <w:spacing w:line="480" w:lineRule="auto"/>
        <w:ind w:left="720"/>
        <w:contextualSpacing/>
        <w:rPr>
          <w:rFonts w:cs="Times New Roman"/>
          <w:szCs w:val="24"/>
        </w:rPr>
      </w:pPr>
      <w:r>
        <w:rPr>
          <w:rFonts w:cs="Times New Roman"/>
          <w:szCs w:val="24"/>
        </w:rPr>
        <w:t>I think being from here…I knew what to expect… I supervise students that come into the practice… that are not from a rural community and…I see them struggle with clients who are not necessarily as open [] to someone who’s different, a different color maybe, someone with a different…dialect…The rural communities are often very closed [] so, I think that’s probably what has made me… more accepted in the rural community as a practitioner, because I’m from here [] I sound like they do, and…I have common interests…I grew up like many of them grew up.  So we have that commonality and…it’s easier to build rapport [] so I certainly have seen others struggle with that who are not from this, this area. (P8)</w:t>
      </w:r>
    </w:p>
    <w:p w:rsidR="00F47C2E" w:rsidRDefault="00F47C2E" w:rsidP="00F47C2E">
      <w:pPr>
        <w:spacing w:line="480" w:lineRule="auto"/>
        <w:contextualSpacing/>
        <w:rPr>
          <w:rFonts w:cs="Times New Roman"/>
          <w:szCs w:val="24"/>
        </w:rPr>
      </w:pPr>
      <w:r>
        <w:rPr>
          <w:rFonts w:cs="Times New Roman"/>
          <w:szCs w:val="24"/>
        </w:rPr>
        <w:t>Sterling (1992) highlighted the need for psychologists to become educated on the local politics, familial histories, and local power structures in rural communities.  Participants also discussed the importance of understanding boundaries, cultural expectations around small talk and gift giving, and how to prepare for incidental encounters and dual relationships.  Harowski and colleagues (2006) provide recommendations on best practices in rural practice, training, and advocacy.  They argue that there are specific multidisciplinary competencies required for effective rural practice.  One practitioner described this theme well, “Rural places can be a wonderful place to work if you’re fit for it, if you’re not, it’s probably not going to work out” (P6).</w:t>
      </w:r>
    </w:p>
    <w:p w:rsidR="00192D4B" w:rsidRDefault="00192D4B" w:rsidP="00F47C2E">
      <w:pPr>
        <w:spacing w:line="480" w:lineRule="auto"/>
        <w:contextualSpacing/>
        <w:rPr>
          <w:rFonts w:cs="Times New Roman"/>
          <w:b/>
          <w:szCs w:val="24"/>
        </w:rPr>
      </w:pPr>
    </w:p>
    <w:p w:rsidR="00F47C2E" w:rsidRPr="00DF308D" w:rsidRDefault="00F47C2E" w:rsidP="005E1CCE">
      <w:pPr>
        <w:pStyle w:val="Heading2"/>
      </w:pPr>
      <w:bookmarkStart w:id="9" w:name="_Toc394429792"/>
      <w:r w:rsidRPr="00DF308D">
        <w:lastRenderedPageBreak/>
        <w:t>Limitations and Opportunities for Future Research</w:t>
      </w:r>
      <w:bookmarkEnd w:id="9"/>
    </w:p>
    <w:p w:rsidR="00F47C2E" w:rsidRDefault="00F47C2E" w:rsidP="00F47C2E">
      <w:pPr>
        <w:spacing w:line="480" w:lineRule="auto"/>
        <w:ind w:firstLine="720"/>
        <w:contextualSpacing/>
        <w:rPr>
          <w:rFonts w:cs="Times New Roman"/>
          <w:szCs w:val="24"/>
        </w:rPr>
      </w:pPr>
      <w:r>
        <w:rPr>
          <w:rFonts w:cs="Times New Roman"/>
          <w:szCs w:val="24"/>
        </w:rPr>
        <w:t>As with any research, there are limitations to the findings.  Previous research has examined the burnout rates and experiences of rural clinicians.  Because there has been no study to date examining the self-care practices of rural providers, this study was designed to be exploratory and provide a starting point for future research.  This study was designed to achieve an in-depth understanding of a small sample of the population of rural clinicians in Appalachia.</w:t>
      </w:r>
      <w:r w:rsidRPr="00DF308D">
        <w:rPr>
          <w:rFonts w:cs="Times New Roman"/>
          <w:szCs w:val="24"/>
        </w:rPr>
        <w:t xml:space="preserve"> </w:t>
      </w:r>
      <w:r>
        <w:rPr>
          <w:rFonts w:cs="Times New Roman"/>
          <w:szCs w:val="24"/>
        </w:rPr>
        <w:t xml:space="preserve"> Additional studies would be necessary to determine whether the experiences of these eight mental health professionals are consistent with the experiences of practitioners in other rural areas or small communities.</w:t>
      </w:r>
    </w:p>
    <w:p w:rsidR="00F47C2E" w:rsidRDefault="00F47C2E" w:rsidP="00F47C2E">
      <w:pPr>
        <w:spacing w:line="480" w:lineRule="auto"/>
        <w:ind w:firstLine="720"/>
        <w:rPr>
          <w:rFonts w:cs="Times New Roman"/>
          <w:szCs w:val="24"/>
        </w:rPr>
      </w:pPr>
      <w:r>
        <w:rPr>
          <w:rFonts w:cs="Times New Roman"/>
          <w:szCs w:val="24"/>
        </w:rPr>
        <w:t xml:space="preserve">Second, participant demographics were fairly homogeneous and thus represent a limitation.  All participants were Caucasian and from a similar geographic region.  Demographics were consistent with the population of the region.  Future studies could explore whether there are cultural differences to self-care practices among rural clinicians outside of Appalachia.  Additionally, all participants worked in a setting where they are able to interact with other professionals.  The existing rural mental health literature discusses how practitioners are often isolated and act as the only provider in a given area (Hastings &amp; Cohn, 2013; Schank &amp; Skovholt, 2006; Werth et al., 2010).  Future research is needed to explore whether results are consistent among practitioners in solo practice.  Solo-practitioners were contacted, but did not respond to requests for participation, possibly because of time constraints, as was reported by one potential participant who declined.  Research has shown practitioners in agency settings are at increased risk for burnout (Raquepaw &amp; Miller, 1989).  Future studies could explore the self-care strategies of rural agency practitioners to determine if results of the current study are replicated. </w:t>
      </w:r>
    </w:p>
    <w:p w:rsidR="00F47C2E" w:rsidRDefault="00F47C2E" w:rsidP="00F47C2E">
      <w:pPr>
        <w:spacing w:line="480" w:lineRule="auto"/>
        <w:ind w:firstLine="720"/>
        <w:rPr>
          <w:rFonts w:cs="Times New Roman"/>
          <w:szCs w:val="24"/>
        </w:rPr>
      </w:pPr>
      <w:r>
        <w:rPr>
          <w:rFonts w:cs="Times New Roman"/>
          <w:szCs w:val="24"/>
        </w:rPr>
        <w:lastRenderedPageBreak/>
        <w:t xml:space="preserve">Finally, the themes generated were closely linked to the questions asked, so the research is limited to the interview questions.  Only two themes emerged separate from the research questions.  Therefore, future research could explore the cross-cutting themes in greater depth.  The concept of practicing self-care as a way for providers to model healthy behaviors for clients in a rural environment is a new consideration for further exploration.  Further study into the strength of this motivation would be valuable.  A greater understanding of the ways in which the rural culture shapes the choices of self-care activities would also be beneficial. </w:t>
      </w:r>
    </w:p>
    <w:p w:rsidR="00F47C2E" w:rsidRDefault="00F47C2E" w:rsidP="005E1CCE">
      <w:pPr>
        <w:pStyle w:val="Heading2"/>
      </w:pPr>
      <w:bookmarkStart w:id="10" w:name="_Toc394429793"/>
      <w:r w:rsidRPr="008348C4">
        <w:t>Recommendations for Practitioners and Training Programs</w:t>
      </w:r>
      <w:bookmarkEnd w:id="10"/>
    </w:p>
    <w:p w:rsidR="00F47C2E" w:rsidRDefault="00F47C2E" w:rsidP="00F47C2E">
      <w:pPr>
        <w:spacing w:line="480" w:lineRule="auto"/>
        <w:rPr>
          <w:rFonts w:cs="Times New Roman"/>
          <w:szCs w:val="24"/>
        </w:rPr>
      </w:pPr>
      <w:r>
        <w:rPr>
          <w:rFonts w:cs="Times New Roman"/>
          <w:b/>
          <w:szCs w:val="24"/>
        </w:rPr>
        <w:tab/>
      </w:r>
      <w:r>
        <w:rPr>
          <w:rFonts w:cs="Times New Roman"/>
          <w:szCs w:val="24"/>
        </w:rPr>
        <w:t xml:space="preserve">The following are recommendations for programs training clinicians who will work in rural areas, as well as those providers already in practice. </w:t>
      </w:r>
    </w:p>
    <w:p w:rsidR="00F47C2E" w:rsidRDefault="00F47C2E" w:rsidP="00F47C2E">
      <w:pPr>
        <w:pStyle w:val="ListParagraph"/>
        <w:numPr>
          <w:ilvl w:val="0"/>
          <w:numId w:val="11"/>
        </w:numPr>
        <w:rPr>
          <w:rFonts w:cs="Times New Roman"/>
        </w:rPr>
      </w:pPr>
      <w:r>
        <w:rPr>
          <w:rFonts w:cs="Times New Roman"/>
        </w:rPr>
        <w:t>Obtain specific education on rural culture, particularly if not from a rural area.</w:t>
      </w:r>
    </w:p>
    <w:p w:rsidR="00F47C2E" w:rsidRDefault="00F47C2E" w:rsidP="00F47C2E">
      <w:pPr>
        <w:pStyle w:val="ListParagraph"/>
        <w:numPr>
          <w:ilvl w:val="0"/>
          <w:numId w:val="11"/>
        </w:numPr>
        <w:rPr>
          <w:rFonts w:cs="Times New Roman"/>
        </w:rPr>
      </w:pPr>
      <w:r>
        <w:rPr>
          <w:rFonts w:cs="Times New Roman"/>
        </w:rPr>
        <w:t>Rural communities often resemble fishbowls; therefore</w:t>
      </w:r>
      <w:r w:rsidR="00467278">
        <w:rPr>
          <w:rFonts w:cs="Times New Roman"/>
        </w:rPr>
        <w:t>,</w:t>
      </w:r>
      <w:r>
        <w:rPr>
          <w:rFonts w:cs="Times New Roman"/>
        </w:rPr>
        <w:t xml:space="preserve"> engaging in self-care is potentially a way to model healthy behaviors for patients and potential patients. </w:t>
      </w:r>
    </w:p>
    <w:p w:rsidR="00F47C2E" w:rsidRDefault="00F47C2E" w:rsidP="00F47C2E">
      <w:pPr>
        <w:pStyle w:val="ListParagraph"/>
        <w:numPr>
          <w:ilvl w:val="0"/>
          <w:numId w:val="11"/>
        </w:numPr>
        <w:rPr>
          <w:rFonts w:cs="Times New Roman"/>
        </w:rPr>
      </w:pPr>
      <w:r>
        <w:rPr>
          <w:rFonts w:cs="Times New Roman"/>
        </w:rPr>
        <w:t>Develop a professional support system. This could include joining professional organizations, networking at annual conventions, and maintaining contact with other clinicians in the area or from graduate school.</w:t>
      </w:r>
    </w:p>
    <w:p w:rsidR="00F47C2E" w:rsidRDefault="00F47C2E" w:rsidP="00F47C2E">
      <w:pPr>
        <w:pStyle w:val="ListParagraph"/>
        <w:numPr>
          <w:ilvl w:val="0"/>
          <w:numId w:val="11"/>
        </w:numPr>
        <w:rPr>
          <w:rFonts w:cs="Times New Roman"/>
        </w:rPr>
      </w:pPr>
      <w:r>
        <w:rPr>
          <w:rFonts w:cs="Times New Roman"/>
        </w:rPr>
        <w:t xml:space="preserve"> Create a self-care plan with diverse strategies, particularly those that are consistent with personal values.</w:t>
      </w:r>
    </w:p>
    <w:p w:rsidR="00F47C2E" w:rsidRDefault="00F47C2E" w:rsidP="00F47C2E">
      <w:pPr>
        <w:pStyle w:val="ListParagraph"/>
        <w:numPr>
          <w:ilvl w:val="0"/>
          <w:numId w:val="11"/>
        </w:numPr>
        <w:rPr>
          <w:rFonts w:cs="Times New Roman"/>
        </w:rPr>
      </w:pPr>
      <w:r>
        <w:rPr>
          <w:rFonts w:cs="Times New Roman"/>
        </w:rPr>
        <w:t>Maintain a balance between personal and professional life.  Having appropriate boundaries and consistent engagement with support systems are key strategies to an effective balance.</w:t>
      </w:r>
    </w:p>
    <w:p w:rsidR="00F47C2E" w:rsidRPr="00564017" w:rsidRDefault="00F47C2E" w:rsidP="00F47C2E">
      <w:pPr>
        <w:pStyle w:val="ListParagraph"/>
        <w:numPr>
          <w:ilvl w:val="0"/>
          <w:numId w:val="11"/>
        </w:numPr>
        <w:rPr>
          <w:rFonts w:cs="Times New Roman"/>
        </w:rPr>
      </w:pPr>
      <w:r>
        <w:rPr>
          <w:rFonts w:cs="Times New Roman"/>
        </w:rPr>
        <w:t xml:space="preserve">Take time to reflect and notice personal triggers for stress, in order to increase self-care and thus avoid overwhelming stress becoming a concern. </w:t>
      </w:r>
    </w:p>
    <w:p w:rsidR="00F47C2E" w:rsidRDefault="00F47C2E" w:rsidP="00F47C2E">
      <w:pPr>
        <w:pStyle w:val="ListParagraph"/>
        <w:numPr>
          <w:ilvl w:val="0"/>
          <w:numId w:val="11"/>
        </w:numPr>
        <w:rPr>
          <w:rFonts w:cs="Times New Roman"/>
        </w:rPr>
      </w:pPr>
      <w:r>
        <w:rPr>
          <w:rFonts w:cs="Times New Roman"/>
        </w:rPr>
        <w:lastRenderedPageBreak/>
        <w:t xml:space="preserve">Training programs need to emphasize the role of self-care in being a competent and effective practitioner.  Programs should model self-care, as well as provide opportunities for the student to reflect on their personal values and preferred strategies.  </w:t>
      </w:r>
    </w:p>
    <w:p w:rsidR="00F47C2E" w:rsidRDefault="00F47C2E" w:rsidP="00F47C2E">
      <w:pPr>
        <w:pStyle w:val="ListParagraph"/>
        <w:numPr>
          <w:ilvl w:val="0"/>
          <w:numId w:val="11"/>
        </w:numPr>
        <w:rPr>
          <w:rFonts w:cs="Times New Roman"/>
        </w:rPr>
      </w:pPr>
      <w:r>
        <w:rPr>
          <w:rFonts w:cs="Times New Roman"/>
        </w:rPr>
        <w:t xml:space="preserve">Training programs can start to instill a culture that acknowledges one’s own distress, in addition to a willingness to speak to colleagues who appear distraught. </w:t>
      </w:r>
    </w:p>
    <w:p w:rsidR="00F47C2E" w:rsidRPr="00221507" w:rsidRDefault="00F47C2E" w:rsidP="00F47C2E">
      <w:pPr>
        <w:pStyle w:val="ListParagraph"/>
        <w:numPr>
          <w:ilvl w:val="0"/>
          <w:numId w:val="11"/>
        </w:numPr>
        <w:rPr>
          <w:rFonts w:cs="Times New Roman"/>
        </w:rPr>
      </w:pPr>
      <w:r>
        <w:rPr>
          <w:rFonts w:cs="Times New Roman"/>
        </w:rPr>
        <w:t xml:space="preserve">Consider using technology to connect with family and friends who live outside the community, especially for practitioners new to an area who are still building their support system. </w:t>
      </w:r>
    </w:p>
    <w:p w:rsidR="00F47C2E" w:rsidRPr="00DF308D" w:rsidRDefault="00F47C2E" w:rsidP="005E1CCE">
      <w:pPr>
        <w:pStyle w:val="Heading2"/>
      </w:pPr>
      <w:bookmarkStart w:id="11" w:name="_Toc394429794"/>
      <w:r w:rsidRPr="00DF308D">
        <w:t>Conclusion</w:t>
      </w:r>
      <w:bookmarkEnd w:id="11"/>
    </w:p>
    <w:p w:rsidR="00F47C2E" w:rsidRDefault="00F47C2E" w:rsidP="00F47C2E">
      <w:pPr>
        <w:spacing w:line="480" w:lineRule="auto"/>
        <w:ind w:firstLine="720"/>
        <w:rPr>
          <w:rFonts w:cs="Times New Roman"/>
          <w:szCs w:val="24"/>
        </w:rPr>
      </w:pPr>
      <w:r>
        <w:rPr>
          <w:rFonts w:cs="Times New Roman"/>
          <w:szCs w:val="24"/>
        </w:rPr>
        <w:t xml:space="preserve">The field of psychology has increased attention to clinician self-care and burnout prevention (e.g. APA, 2006; Barnett &amp; Cooper, 2009; Barnett et al., 2005; Craig &amp; Sprang, 2010; Kee, Johnson, &amp; Hunt, 2002; Richards et al., 2010).  Self-care is a way to both prevent and ameliorate distress.  The literature has begun to focus on the experiences of rural clinicians, including challenges and opportunities (e.g., Bradley et al., 2012; Hastings &amp; Cohn, 2013; Kee et al., 2002; LoPresti &amp; Zuckerman, 2004; Werth et al., 2010).  Kee and colleagues (2002) looked at burnout and social support among rural clinicians.  They concluded that rural practitioners are at high risk for burnout and inadequate social support on the job.  However, the existing literature does not explore the self-care practices of rural clinicians.  We hypothesized that rural practitioners would face barriers to commonly recommended self-care strategies as a consequence of the rural environment. </w:t>
      </w:r>
    </w:p>
    <w:p w:rsidR="00F47C2E" w:rsidRDefault="00F47C2E" w:rsidP="00F47C2E">
      <w:pPr>
        <w:spacing w:line="480" w:lineRule="auto"/>
        <w:ind w:firstLine="720"/>
        <w:rPr>
          <w:rFonts w:cs="Times New Roman"/>
          <w:szCs w:val="24"/>
        </w:rPr>
      </w:pPr>
      <w:r>
        <w:rPr>
          <w:rFonts w:cs="Times New Roman"/>
          <w:szCs w:val="24"/>
        </w:rPr>
        <w:t xml:space="preserve">Findings from this study regarding challenges and benefits of rural practice are consistent with the existing literature and provided context for the self-care strategies used by participants.  Rural practitioners used a variety of self-care strategies that reflect the general self-care </w:t>
      </w:r>
      <w:r>
        <w:rPr>
          <w:rFonts w:cs="Times New Roman"/>
          <w:szCs w:val="24"/>
        </w:rPr>
        <w:lastRenderedPageBreak/>
        <w:t>literature.  Additions to the literature from this study focus mainly on the barriers to self-care in rural practice.  The APA Ethics Code (2010) Standard 2.06 (b) recommends limiting scope of practice, seeking consultation or supervision, and engaging in personal treatment.  The rural clinicians interviewed identified a number of barriers to engaging in these self-care activities.  These included finances, time and distance, and lack of local resources.  Consultation was reported to be primarily informal, and continuing education was often used as vacation as clinicians needed to travel to conferences.  Participants spoke of reasons personal therapy is not a reasonable recommendation because of the travel distance necessary to avoid a dual relationship.  They also reported financial reasons for not being able to miss too much work, and the cost of gas and car maintenance.  As a function of both financial needs and continuing to meet the needs of a community with limited resources, the commonly recommended strategy of reducing client load was identified as being of limited utility for rural practitioners.</w:t>
      </w:r>
      <w:r w:rsidRPr="00D42F2C">
        <w:rPr>
          <w:rFonts w:cs="Times New Roman"/>
          <w:szCs w:val="24"/>
        </w:rPr>
        <w:t xml:space="preserve"> </w:t>
      </w:r>
    </w:p>
    <w:p w:rsidR="00F47C2E" w:rsidRDefault="00F47C2E" w:rsidP="00F47C2E">
      <w:pPr>
        <w:spacing w:line="480" w:lineRule="auto"/>
        <w:ind w:firstLine="720"/>
        <w:rPr>
          <w:rFonts w:cs="Times New Roman"/>
          <w:szCs w:val="24"/>
        </w:rPr>
      </w:pPr>
      <w:r>
        <w:rPr>
          <w:rFonts w:cs="Times New Roman"/>
          <w:szCs w:val="24"/>
        </w:rPr>
        <w:t>This study provides a first step into gaining a deeper understanding of the self-care practices of rural mental health professionals.  Rural clinicians face a number of stressors such as dual roles and increased visibility.  These stressors appeared to affect the choices available to the study’s participants for self-care.  Deserving of further exploration are the identified barriers to traditional self-care recommendations, in addition to possible alternative self-care options.   Self-care is a way to minimize distress and prevent impaired professional competency.  As stated by Maslach and Goldberg (1998) one must help oneself before helping others.  It is our hope that this research will lead to further understanding of the ways that rural clinicians can care for themselves and their clients.</w:t>
      </w:r>
    </w:p>
    <w:p w:rsidR="00F47C2E" w:rsidRDefault="00F47C2E" w:rsidP="00F47C2E">
      <w:pPr>
        <w:rPr>
          <w:rFonts w:cs="Times New Roman"/>
          <w:szCs w:val="24"/>
        </w:rPr>
      </w:pPr>
      <w:r>
        <w:rPr>
          <w:rFonts w:cs="Times New Roman"/>
          <w:szCs w:val="24"/>
        </w:rPr>
        <w:br w:type="page"/>
      </w:r>
    </w:p>
    <w:p w:rsidR="00F47C2E" w:rsidRDefault="00F47C2E" w:rsidP="005E1CCE">
      <w:pPr>
        <w:pStyle w:val="Heading2"/>
        <w:jc w:val="center"/>
      </w:pPr>
      <w:bookmarkStart w:id="12" w:name="_Toc394429795"/>
      <w:r w:rsidRPr="003A3636">
        <w:lastRenderedPageBreak/>
        <w:t>References</w:t>
      </w:r>
      <w:bookmarkEnd w:id="12"/>
    </w:p>
    <w:p w:rsidR="00F47C2E" w:rsidRDefault="00F47C2E" w:rsidP="00F47C2E">
      <w:pPr>
        <w:spacing w:line="480" w:lineRule="auto"/>
        <w:ind w:left="720" w:hanging="720"/>
        <w:rPr>
          <w:rFonts w:cs="Times New Roman"/>
          <w:szCs w:val="24"/>
        </w:rPr>
      </w:pPr>
      <w:r w:rsidRPr="00595924">
        <w:rPr>
          <w:rFonts w:cs="Times New Roman"/>
          <w:szCs w:val="24"/>
        </w:rPr>
        <w:t xml:space="preserve">Advisory Committee on Colleague Assistance. (n.d.). </w:t>
      </w:r>
      <w:r w:rsidRPr="00595924">
        <w:rPr>
          <w:rFonts w:cs="Times New Roman"/>
          <w:i/>
          <w:iCs/>
          <w:szCs w:val="24"/>
        </w:rPr>
        <w:t xml:space="preserve">The stress-distress-impairment </w:t>
      </w:r>
      <w:r>
        <w:rPr>
          <w:rFonts w:cs="Times New Roman"/>
          <w:i/>
          <w:iCs/>
          <w:szCs w:val="24"/>
        </w:rPr>
        <w:t xml:space="preserve">continuum </w:t>
      </w:r>
      <w:r w:rsidRPr="00595924">
        <w:rPr>
          <w:rFonts w:cs="Times New Roman"/>
          <w:i/>
          <w:iCs/>
          <w:szCs w:val="24"/>
        </w:rPr>
        <w:t>for psychologists</w:t>
      </w:r>
      <w:r w:rsidRPr="00595924">
        <w:rPr>
          <w:rFonts w:cs="Times New Roman"/>
          <w:szCs w:val="24"/>
        </w:rPr>
        <w:t>. Retrieved from the American Psychological Association, Practice Organization website: http://www.apapracticecentral.org/ce/selfcare/colleague-assist.aspx</w:t>
      </w:r>
    </w:p>
    <w:p w:rsidR="00F47C2E" w:rsidRPr="009F73FF" w:rsidRDefault="00F47C2E" w:rsidP="00F47C2E">
      <w:pPr>
        <w:spacing w:line="480" w:lineRule="auto"/>
        <w:ind w:left="720" w:hanging="720"/>
        <w:rPr>
          <w:rFonts w:cs="Times New Roman"/>
          <w:i/>
          <w:iCs/>
          <w:szCs w:val="24"/>
        </w:rPr>
      </w:pPr>
      <w:r w:rsidRPr="007554D3">
        <w:rPr>
          <w:rFonts w:cs="Times New Roman"/>
          <w:szCs w:val="24"/>
        </w:rPr>
        <w:t xml:space="preserve">Alterman, S. (1998). Understanding clinician self-care. </w:t>
      </w:r>
      <w:r w:rsidRPr="007554D3">
        <w:rPr>
          <w:rFonts w:cs="Times New Roman"/>
          <w:i/>
          <w:iCs/>
          <w:szCs w:val="24"/>
        </w:rPr>
        <w:t>Dissertation abstract</w:t>
      </w:r>
      <w:r>
        <w:rPr>
          <w:rFonts w:cs="Times New Roman"/>
          <w:i/>
          <w:iCs/>
          <w:szCs w:val="24"/>
        </w:rPr>
        <w:t>s international, 59</w:t>
      </w:r>
      <w:r w:rsidRPr="007554D3">
        <w:rPr>
          <w:rFonts w:cs="Times New Roman"/>
          <w:szCs w:val="24"/>
        </w:rPr>
        <w:t xml:space="preserve">, 3678. </w:t>
      </w:r>
    </w:p>
    <w:p w:rsidR="00F47C2E" w:rsidRDefault="00F47C2E" w:rsidP="00F47C2E">
      <w:pPr>
        <w:widowControl w:val="0"/>
        <w:spacing w:line="480" w:lineRule="auto"/>
        <w:ind w:left="720" w:hanging="720"/>
        <w:rPr>
          <w:rFonts w:cs="Times New Roman"/>
          <w:szCs w:val="24"/>
        </w:rPr>
      </w:pPr>
      <w:r w:rsidRPr="003D3A18">
        <w:rPr>
          <w:rFonts w:cs="Times New Roman"/>
          <w:szCs w:val="24"/>
        </w:rPr>
        <w:t>American Psychological Association. (20</w:t>
      </w:r>
      <w:r>
        <w:rPr>
          <w:rFonts w:cs="Times New Roman"/>
          <w:szCs w:val="24"/>
        </w:rPr>
        <w:t>10</w:t>
      </w:r>
      <w:r w:rsidRPr="003D3A18">
        <w:rPr>
          <w:rFonts w:cs="Times New Roman"/>
          <w:szCs w:val="24"/>
        </w:rPr>
        <w:t>). Ethical principles of psy</w:t>
      </w:r>
      <w:r>
        <w:rPr>
          <w:rFonts w:cs="Times New Roman"/>
          <w:szCs w:val="24"/>
        </w:rPr>
        <w:t xml:space="preserve">chologists and code of conduct. </w:t>
      </w:r>
      <w:r w:rsidRPr="003D3A18">
        <w:rPr>
          <w:rFonts w:cs="Times New Roman"/>
          <w:i/>
          <w:szCs w:val="24"/>
        </w:rPr>
        <w:t>American Psychologist, 57,</w:t>
      </w:r>
      <w:r>
        <w:rPr>
          <w:rFonts w:cs="Times New Roman"/>
          <w:szCs w:val="24"/>
        </w:rPr>
        <w:t xml:space="preserve"> 1060-1073. </w:t>
      </w:r>
    </w:p>
    <w:p w:rsidR="00F47C2E" w:rsidRPr="009F73FF" w:rsidRDefault="00F47C2E" w:rsidP="00F47C2E">
      <w:pPr>
        <w:spacing w:line="480" w:lineRule="auto"/>
        <w:ind w:left="720" w:hanging="720"/>
        <w:rPr>
          <w:rFonts w:cs="Times New Roman"/>
          <w:i/>
          <w:szCs w:val="24"/>
        </w:rPr>
      </w:pPr>
      <w:r>
        <w:rPr>
          <w:rFonts w:cs="Times New Roman"/>
          <w:szCs w:val="24"/>
        </w:rPr>
        <w:t xml:space="preserve">American Psychological Association (2006, February 10). </w:t>
      </w:r>
      <w:r w:rsidRPr="001C2218">
        <w:rPr>
          <w:rFonts w:cs="Times New Roman"/>
          <w:i/>
          <w:szCs w:val="24"/>
        </w:rPr>
        <w:t>Advancing colleague assistance in professional psychology</w:t>
      </w:r>
      <w:r>
        <w:rPr>
          <w:rFonts w:cs="Times New Roman"/>
          <w:szCs w:val="24"/>
        </w:rPr>
        <w:t xml:space="preserve">. Retrieved June 30, 2012, from </w:t>
      </w:r>
      <w:r w:rsidRPr="00A83F39">
        <w:rPr>
          <w:rFonts w:cs="Times New Roman"/>
          <w:szCs w:val="24"/>
        </w:rPr>
        <w:t>http://www.apa.org/practice/acca_monograph.html</w:t>
      </w:r>
      <w:r>
        <w:rPr>
          <w:rFonts w:cs="Times New Roman"/>
          <w:szCs w:val="24"/>
        </w:rPr>
        <w:t xml:space="preserve"> </w:t>
      </w:r>
    </w:p>
    <w:p w:rsidR="00F47C2E" w:rsidRPr="00595924" w:rsidRDefault="00F47C2E" w:rsidP="00F47C2E">
      <w:pPr>
        <w:spacing w:line="480" w:lineRule="auto"/>
        <w:ind w:left="720" w:hanging="720"/>
        <w:rPr>
          <w:rFonts w:cs="Times New Roman"/>
          <w:i/>
          <w:iCs/>
          <w:szCs w:val="24"/>
        </w:rPr>
      </w:pPr>
      <w:r w:rsidRPr="007554D3">
        <w:rPr>
          <w:rFonts w:cs="Times New Roman"/>
          <w:szCs w:val="24"/>
        </w:rPr>
        <w:t>Arledge, E.</w:t>
      </w:r>
      <w:r>
        <w:rPr>
          <w:rFonts w:cs="Times New Roman"/>
          <w:szCs w:val="24"/>
        </w:rPr>
        <w:t>,</w:t>
      </w:r>
      <w:r w:rsidRPr="007554D3">
        <w:rPr>
          <w:rFonts w:cs="Times New Roman"/>
          <w:szCs w:val="24"/>
        </w:rPr>
        <w:t xml:space="preserve"> &amp; Wolfson, R. (2001). Care of the </w:t>
      </w:r>
      <w:r>
        <w:rPr>
          <w:rFonts w:cs="Times New Roman"/>
          <w:szCs w:val="24"/>
        </w:rPr>
        <w:t>c</w:t>
      </w:r>
      <w:r w:rsidRPr="007554D3">
        <w:rPr>
          <w:rFonts w:cs="Times New Roman"/>
          <w:szCs w:val="24"/>
        </w:rPr>
        <w:t xml:space="preserve">linician. In </w:t>
      </w:r>
      <w:r>
        <w:rPr>
          <w:rFonts w:cs="Times New Roman"/>
          <w:szCs w:val="24"/>
        </w:rPr>
        <w:t xml:space="preserve">M. Harris &amp; R. Fallot (Eds.) </w:t>
      </w:r>
      <w:r w:rsidRPr="007554D3">
        <w:rPr>
          <w:rFonts w:cs="Times New Roman"/>
          <w:i/>
          <w:iCs/>
          <w:szCs w:val="24"/>
        </w:rPr>
        <w:t xml:space="preserve">Using </w:t>
      </w:r>
      <w:r>
        <w:rPr>
          <w:rFonts w:cs="Times New Roman"/>
          <w:i/>
          <w:iCs/>
          <w:szCs w:val="24"/>
        </w:rPr>
        <w:t>t</w:t>
      </w:r>
      <w:r w:rsidRPr="007554D3">
        <w:rPr>
          <w:rFonts w:cs="Times New Roman"/>
          <w:i/>
          <w:iCs/>
          <w:szCs w:val="24"/>
        </w:rPr>
        <w:t xml:space="preserve">rauma </w:t>
      </w:r>
      <w:r>
        <w:rPr>
          <w:rFonts w:cs="Times New Roman"/>
          <w:i/>
          <w:iCs/>
          <w:szCs w:val="24"/>
        </w:rPr>
        <w:t>t</w:t>
      </w:r>
      <w:r w:rsidRPr="007554D3">
        <w:rPr>
          <w:rFonts w:cs="Times New Roman"/>
          <w:i/>
          <w:iCs/>
          <w:szCs w:val="24"/>
        </w:rPr>
        <w:t xml:space="preserve">heory to </w:t>
      </w:r>
      <w:r>
        <w:rPr>
          <w:rFonts w:cs="Times New Roman"/>
          <w:i/>
          <w:iCs/>
          <w:szCs w:val="24"/>
        </w:rPr>
        <w:t>d</w:t>
      </w:r>
      <w:r w:rsidRPr="007554D3">
        <w:rPr>
          <w:rFonts w:cs="Times New Roman"/>
          <w:i/>
          <w:iCs/>
          <w:szCs w:val="24"/>
        </w:rPr>
        <w:t xml:space="preserve">esign </w:t>
      </w:r>
      <w:r>
        <w:rPr>
          <w:rFonts w:cs="Times New Roman"/>
          <w:i/>
          <w:iCs/>
          <w:szCs w:val="24"/>
        </w:rPr>
        <w:t>s</w:t>
      </w:r>
      <w:r w:rsidRPr="007554D3">
        <w:rPr>
          <w:rFonts w:cs="Times New Roman"/>
          <w:i/>
          <w:iCs/>
          <w:szCs w:val="24"/>
        </w:rPr>
        <w:t xml:space="preserve">ervice </w:t>
      </w:r>
      <w:r>
        <w:rPr>
          <w:rFonts w:cs="Times New Roman"/>
          <w:i/>
          <w:iCs/>
          <w:szCs w:val="24"/>
        </w:rPr>
        <w:t>s</w:t>
      </w:r>
      <w:r w:rsidRPr="007554D3">
        <w:rPr>
          <w:rFonts w:cs="Times New Roman"/>
          <w:i/>
          <w:iCs/>
          <w:szCs w:val="24"/>
        </w:rPr>
        <w:t>ystems</w:t>
      </w:r>
      <w:r>
        <w:rPr>
          <w:rFonts w:cs="Times New Roman"/>
          <w:i/>
          <w:iCs/>
          <w:szCs w:val="24"/>
        </w:rPr>
        <w:t xml:space="preserve"> </w:t>
      </w:r>
      <w:r w:rsidRPr="00694A67">
        <w:rPr>
          <w:rFonts w:cs="Times New Roman"/>
          <w:iCs/>
          <w:szCs w:val="24"/>
        </w:rPr>
        <w:t>(p</w:t>
      </w:r>
      <w:r>
        <w:rPr>
          <w:rFonts w:cs="Times New Roman"/>
          <w:iCs/>
          <w:szCs w:val="24"/>
        </w:rPr>
        <w:t>p</w:t>
      </w:r>
      <w:r w:rsidRPr="00694A67">
        <w:rPr>
          <w:rFonts w:cs="Times New Roman"/>
          <w:iCs/>
          <w:szCs w:val="24"/>
        </w:rPr>
        <w:t>. 91- 99)</w:t>
      </w:r>
      <w:r>
        <w:rPr>
          <w:rFonts w:cs="Times New Roman"/>
          <w:iCs/>
          <w:szCs w:val="24"/>
        </w:rPr>
        <w:t>.</w:t>
      </w:r>
      <w:r w:rsidRPr="00CD7D8C">
        <w:rPr>
          <w:rFonts w:ascii="Arial" w:hAnsi="Arial" w:cs="Arial"/>
          <w:color w:val="000000"/>
          <w:sz w:val="20"/>
          <w:szCs w:val="20"/>
          <w:shd w:val="clear" w:color="auto" w:fill="FFFFFF"/>
        </w:rPr>
        <w:t xml:space="preserve"> </w:t>
      </w:r>
      <w:r w:rsidRPr="002A1618">
        <w:rPr>
          <w:rFonts w:cs="Times New Roman"/>
          <w:color w:val="000000"/>
          <w:szCs w:val="24"/>
          <w:shd w:val="clear" w:color="auto" w:fill="FFFFFF"/>
        </w:rPr>
        <w:t>San Francisco, CA: Jossey-Bass</w:t>
      </w:r>
      <w:r w:rsidRPr="002A1618">
        <w:rPr>
          <w:rFonts w:cs="Times New Roman"/>
          <w:i/>
          <w:iCs/>
          <w:szCs w:val="24"/>
        </w:rPr>
        <w:t>.</w:t>
      </w:r>
      <w:r>
        <w:rPr>
          <w:rFonts w:cs="Times New Roman"/>
          <w:i/>
          <w:iCs/>
          <w:szCs w:val="24"/>
        </w:rPr>
        <w:t xml:space="preserve"> </w:t>
      </w:r>
    </w:p>
    <w:p w:rsidR="00F47C2E" w:rsidRPr="00F724FB" w:rsidRDefault="00F47C2E" w:rsidP="00F47C2E">
      <w:pPr>
        <w:spacing w:line="480" w:lineRule="auto"/>
        <w:ind w:left="720" w:hanging="720"/>
        <w:rPr>
          <w:rFonts w:cs="Times New Roman"/>
          <w:szCs w:val="24"/>
        </w:rPr>
      </w:pPr>
      <w:r w:rsidRPr="00F724FB">
        <w:rPr>
          <w:rFonts w:cs="Times New Roman"/>
          <w:color w:val="000000"/>
          <w:szCs w:val="24"/>
        </w:rPr>
        <w:t>Barnett, J. E. (2008). Impaired professionals: Distress, professional impairment, self-care, and psycholo</w:t>
      </w:r>
      <w:r>
        <w:rPr>
          <w:rFonts w:cs="Times New Roman"/>
          <w:color w:val="000000"/>
          <w:szCs w:val="24"/>
        </w:rPr>
        <w:t>gical wellness. In: M.</w:t>
      </w:r>
      <w:r w:rsidRPr="00F724FB">
        <w:rPr>
          <w:rFonts w:cs="Times New Roman"/>
          <w:color w:val="000000"/>
          <w:szCs w:val="24"/>
        </w:rPr>
        <w:t xml:space="preserve"> Hersen &amp; A. M. Gross (Eds). </w:t>
      </w:r>
      <w:r w:rsidRPr="00F724FB">
        <w:rPr>
          <w:rFonts w:cs="Times New Roman"/>
          <w:i/>
          <w:color w:val="000000"/>
          <w:szCs w:val="24"/>
        </w:rPr>
        <w:t>Handbook of clinical psychology, vol 1: Adults</w:t>
      </w:r>
      <w:r w:rsidRPr="00F724FB">
        <w:rPr>
          <w:rFonts w:cs="Times New Roman"/>
          <w:color w:val="000000"/>
          <w:szCs w:val="24"/>
        </w:rPr>
        <w:t xml:space="preserve"> (pp. 857-884)</w:t>
      </w:r>
      <w:r>
        <w:rPr>
          <w:rFonts w:cs="Times New Roman"/>
          <w:color w:val="000000"/>
          <w:szCs w:val="24"/>
        </w:rPr>
        <w:t>.</w:t>
      </w:r>
      <w:r w:rsidRPr="00F724FB">
        <w:rPr>
          <w:rFonts w:cs="Times New Roman"/>
          <w:color w:val="000000"/>
          <w:szCs w:val="24"/>
        </w:rPr>
        <w:t xml:space="preserve"> Hoboken, NJ: John Wiley &amp; Sons Inc.</w:t>
      </w:r>
    </w:p>
    <w:p w:rsidR="00F47C2E" w:rsidRPr="007554D3" w:rsidRDefault="00F47C2E" w:rsidP="00F47C2E">
      <w:pPr>
        <w:spacing w:line="480" w:lineRule="auto"/>
        <w:ind w:left="720" w:hanging="720"/>
        <w:rPr>
          <w:rFonts w:cs="Times New Roman"/>
          <w:i/>
          <w:iCs/>
          <w:szCs w:val="24"/>
        </w:rPr>
      </w:pPr>
      <w:r w:rsidRPr="007554D3">
        <w:rPr>
          <w:rFonts w:cs="Times New Roman"/>
          <w:szCs w:val="24"/>
        </w:rPr>
        <w:t>Barnett, J. E.</w:t>
      </w:r>
      <w:r>
        <w:rPr>
          <w:rFonts w:cs="Times New Roman"/>
          <w:szCs w:val="24"/>
        </w:rPr>
        <w:t>,</w:t>
      </w:r>
      <w:r w:rsidRPr="007554D3">
        <w:rPr>
          <w:rFonts w:cs="Times New Roman"/>
          <w:szCs w:val="24"/>
        </w:rPr>
        <w:t xml:space="preserve"> </w:t>
      </w:r>
      <w:r>
        <w:rPr>
          <w:rFonts w:cs="Times New Roman"/>
          <w:szCs w:val="24"/>
        </w:rPr>
        <w:t xml:space="preserve">&amp; </w:t>
      </w:r>
      <w:r w:rsidRPr="007554D3">
        <w:rPr>
          <w:rFonts w:cs="Times New Roman"/>
          <w:szCs w:val="24"/>
        </w:rPr>
        <w:t xml:space="preserve">Cooper, N. (2009). Creating a culture of self-care. </w:t>
      </w:r>
      <w:r>
        <w:rPr>
          <w:rFonts w:cs="Times New Roman"/>
          <w:i/>
          <w:iCs/>
          <w:szCs w:val="24"/>
        </w:rPr>
        <w:t xml:space="preserve">Clinical Psychology: </w:t>
      </w:r>
      <w:r w:rsidRPr="007554D3">
        <w:rPr>
          <w:rFonts w:cs="Times New Roman"/>
          <w:i/>
          <w:iCs/>
          <w:szCs w:val="24"/>
        </w:rPr>
        <w:t>Science &amp; Practice</w:t>
      </w:r>
      <w:r w:rsidRPr="007554D3">
        <w:rPr>
          <w:rFonts w:cs="Times New Roman"/>
          <w:szCs w:val="24"/>
        </w:rPr>
        <w:t xml:space="preserve">, </w:t>
      </w:r>
      <w:r w:rsidRPr="007554D3">
        <w:rPr>
          <w:rFonts w:cs="Times New Roman"/>
          <w:i/>
          <w:iCs/>
          <w:szCs w:val="24"/>
        </w:rPr>
        <w:t>16</w:t>
      </w:r>
      <w:r>
        <w:rPr>
          <w:rFonts w:cs="Times New Roman"/>
          <w:szCs w:val="24"/>
        </w:rPr>
        <w:t>(1)</w:t>
      </w:r>
      <w:r w:rsidRPr="007554D3">
        <w:rPr>
          <w:rFonts w:cs="Times New Roman"/>
          <w:szCs w:val="24"/>
        </w:rPr>
        <w:t xml:space="preserve">, 16-20. </w:t>
      </w:r>
      <w:r>
        <w:rPr>
          <w:rFonts w:cs="Times New Roman"/>
          <w:szCs w:val="24"/>
        </w:rPr>
        <w:t>doi:</w:t>
      </w:r>
      <w:r w:rsidRPr="00CD7D8C">
        <w:rPr>
          <w:rFonts w:cs="Times New Roman"/>
          <w:color w:val="000000"/>
          <w:szCs w:val="24"/>
          <w:shd w:val="clear" w:color="auto" w:fill="FFFFFF"/>
        </w:rPr>
        <w:t>10.1111/j.1468-2850.2009.01138.x</w:t>
      </w:r>
    </w:p>
    <w:p w:rsidR="00F47C2E" w:rsidRPr="007554D3" w:rsidRDefault="00F47C2E" w:rsidP="00F47C2E">
      <w:pPr>
        <w:spacing w:line="480" w:lineRule="auto"/>
        <w:ind w:left="720" w:hanging="720"/>
        <w:rPr>
          <w:rFonts w:cs="Times New Roman"/>
          <w:szCs w:val="24"/>
        </w:rPr>
      </w:pPr>
      <w:r w:rsidRPr="007554D3">
        <w:rPr>
          <w:rFonts w:cs="Times New Roman"/>
          <w:szCs w:val="24"/>
        </w:rPr>
        <w:t xml:space="preserve">Barnett, J. E., Johnston, L. C., </w:t>
      </w:r>
      <w:r>
        <w:rPr>
          <w:rFonts w:cs="Times New Roman"/>
          <w:szCs w:val="24"/>
        </w:rPr>
        <w:t>&amp;</w:t>
      </w:r>
      <w:r w:rsidRPr="007554D3">
        <w:rPr>
          <w:rFonts w:cs="Times New Roman"/>
          <w:szCs w:val="24"/>
        </w:rPr>
        <w:t xml:space="preserve"> Hillard, D. (2005). Psychotherapist wellness as an ethical imperative. In </w:t>
      </w:r>
      <w:r>
        <w:rPr>
          <w:rFonts w:cs="Times New Roman"/>
          <w:szCs w:val="24"/>
        </w:rPr>
        <w:t xml:space="preserve">L. </w:t>
      </w:r>
      <w:r w:rsidRPr="007554D3">
        <w:rPr>
          <w:rFonts w:cs="Times New Roman"/>
          <w:szCs w:val="24"/>
        </w:rPr>
        <w:t xml:space="preserve">VandeCreek &amp; </w:t>
      </w:r>
      <w:r>
        <w:rPr>
          <w:rFonts w:cs="Times New Roman"/>
          <w:szCs w:val="24"/>
        </w:rPr>
        <w:t xml:space="preserve">J. B. </w:t>
      </w:r>
      <w:r w:rsidRPr="007554D3">
        <w:rPr>
          <w:rFonts w:cs="Times New Roman"/>
          <w:szCs w:val="24"/>
        </w:rPr>
        <w:t xml:space="preserve">Allen (Eds.) </w:t>
      </w:r>
      <w:r w:rsidRPr="007554D3">
        <w:rPr>
          <w:rFonts w:cs="Times New Roman"/>
          <w:i/>
          <w:szCs w:val="24"/>
        </w:rPr>
        <w:t>Innovations in clinical practice: focus on health &amp; wellness</w:t>
      </w:r>
      <w:r>
        <w:rPr>
          <w:rFonts w:cs="Times New Roman"/>
          <w:szCs w:val="24"/>
        </w:rPr>
        <w:t xml:space="preserve"> (pp. 257-271). </w:t>
      </w:r>
      <w:r w:rsidRPr="007554D3">
        <w:rPr>
          <w:rFonts w:cs="Times New Roman"/>
          <w:szCs w:val="24"/>
        </w:rPr>
        <w:t>Sarasota, FL: Profession</w:t>
      </w:r>
      <w:r>
        <w:rPr>
          <w:rFonts w:cs="Times New Roman"/>
          <w:szCs w:val="24"/>
        </w:rPr>
        <w:t>al Resource Press/Professional Resource Exchange</w:t>
      </w:r>
      <w:r w:rsidRPr="007554D3">
        <w:rPr>
          <w:rFonts w:cs="Times New Roman"/>
          <w:szCs w:val="24"/>
        </w:rPr>
        <w:t>.</w:t>
      </w:r>
    </w:p>
    <w:p w:rsidR="00F47C2E" w:rsidRPr="003C1E43" w:rsidRDefault="00F47C2E" w:rsidP="00F47C2E">
      <w:pPr>
        <w:autoSpaceDE w:val="0"/>
        <w:autoSpaceDN w:val="0"/>
        <w:adjustRightInd w:val="0"/>
        <w:spacing w:line="480" w:lineRule="auto"/>
        <w:ind w:left="720" w:hanging="720"/>
        <w:rPr>
          <w:rFonts w:cs="Times New Roman"/>
          <w:szCs w:val="24"/>
        </w:rPr>
      </w:pPr>
      <w:r w:rsidRPr="003C1E43">
        <w:rPr>
          <w:rFonts w:cs="Times New Roman"/>
          <w:szCs w:val="24"/>
        </w:rPr>
        <w:lastRenderedPageBreak/>
        <w:t xml:space="preserve">Bird, D.C., Dempsey, P. &amp; Hartley, D. (2001). </w:t>
      </w:r>
      <w:r w:rsidRPr="003C1E43">
        <w:rPr>
          <w:rFonts w:cs="Times New Roman"/>
          <w:i/>
          <w:iCs/>
          <w:szCs w:val="24"/>
        </w:rPr>
        <w:t xml:space="preserve">Addressing mental health workforce needs in underserved rural area: Accomplishments and challenges. </w:t>
      </w:r>
      <w:r w:rsidRPr="003C1E43">
        <w:rPr>
          <w:rFonts w:cs="Times New Roman"/>
          <w:szCs w:val="24"/>
        </w:rPr>
        <w:t xml:space="preserve">Portland, ME: Maine Rural Health Research Center, Muskie Institute, University of Southern Maine. </w:t>
      </w:r>
    </w:p>
    <w:p w:rsidR="00F47C2E" w:rsidRDefault="00F47C2E" w:rsidP="00F47C2E">
      <w:pPr>
        <w:widowControl w:val="0"/>
        <w:spacing w:line="480" w:lineRule="auto"/>
        <w:ind w:left="720" w:hanging="720"/>
        <w:rPr>
          <w:rFonts w:cs="Times New Roman"/>
          <w:szCs w:val="24"/>
        </w:rPr>
      </w:pPr>
      <w:r>
        <w:rPr>
          <w:rFonts w:cs="Times New Roman"/>
          <w:szCs w:val="24"/>
        </w:rPr>
        <w:t xml:space="preserve">Bradley, J. M. (2011). </w:t>
      </w:r>
      <w:r w:rsidRPr="00600526">
        <w:rPr>
          <w:rFonts w:cs="Times New Roman"/>
          <w:i/>
          <w:szCs w:val="24"/>
        </w:rPr>
        <w:t xml:space="preserve">Understanding </w:t>
      </w:r>
      <w:r>
        <w:rPr>
          <w:rFonts w:cs="Times New Roman"/>
          <w:i/>
          <w:szCs w:val="24"/>
        </w:rPr>
        <w:t>s</w:t>
      </w:r>
      <w:r w:rsidRPr="00E22D4C">
        <w:rPr>
          <w:rFonts w:cs="Times New Roman"/>
          <w:i/>
          <w:szCs w:val="24"/>
        </w:rPr>
        <w:t xml:space="preserve">ocial </w:t>
      </w:r>
      <w:r>
        <w:rPr>
          <w:rFonts w:cs="Times New Roman"/>
          <w:i/>
          <w:szCs w:val="24"/>
        </w:rPr>
        <w:t>a</w:t>
      </w:r>
      <w:r w:rsidRPr="00E22D4C">
        <w:rPr>
          <w:rFonts w:cs="Times New Roman"/>
          <w:i/>
          <w:szCs w:val="24"/>
        </w:rPr>
        <w:t xml:space="preserve">dvocacy through the </w:t>
      </w:r>
      <w:r>
        <w:rPr>
          <w:rFonts w:cs="Times New Roman"/>
          <w:i/>
          <w:szCs w:val="24"/>
        </w:rPr>
        <w:t>v</w:t>
      </w:r>
      <w:r w:rsidRPr="00E22D4C">
        <w:rPr>
          <w:rFonts w:cs="Times New Roman"/>
          <w:i/>
          <w:szCs w:val="24"/>
        </w:rPr>
        <w:t xml:space="preserve">iews of </w:t>
      </w:r>
      <w:r>
        <w:rPr>
          <w:rFonts w:cs="Times New Roman"/>
          <w:i/>
          <w:szCs w:val="24"/>
        </w:rPr>
        <w:t>m</w:t>
      </w:r>
      <w:r w:rsidRPr="00E22D4C">
        <w:rPr>
          <w:rFonts w:cs="Times New Roman"/>
          <w:i/>
          <w:szCs w:val="24"/>
        </w:rPr>
        <w:t xml:space="preserve">ental </w:t>
      </w:r>
      <w:r>
        <w:rPr>
          <w:rFonts w:cs="Times New Roman"/>
          <w:i/>
          <w:szCs w:val="24"/>
        </w:rPr>
        <w:t>h</w:t>
      </w:r>
      <w:r w:rsidRPr="00E22D4C">
        <w:rPr>
          <w:rFonts w:cs="Times New Roman"/>
          <w:i/>
          <w:szCs w:val="24"/>
        </w:rPr>
        <w:t xml:space="preserve">ealth </w:t>
      </w:r>
      <w:r>
        <w:rPr>
          <w:rFonts w:cs="Times New Roman"/>
          <w:i/>
          <w:szCs w:val="24"/>
        </w:rPr>
        <w:t>p</w:t>
      </w:r>
      <w:r w:rsidRPr="00E22D4C">
        <w:rPr>
          <w:rFonts w:cs="Times New Roman"/>
          <w:i/>
          <w:szCs w:val="24"/>
        </w:rPr>
        <w:t xml:space="preserve">ractitioners: Practical </w:t>
      </w:r>
      <w:r>
        <w:rPr>
          <w:rFonts w:cs="Times New Roman"/>
          <w:i/>
          <w:szCs w:val="24"/>
        </w:rPr>
        <w:t>i</w:t>
      </w:r>
      <w:r w:rsidRPr="00E22D4C">
        <w:rPr>
          <w:rFonts w:cs="Times New Roman"/>
          <w:i/>
          <w:szCs w:val="24"/>
        </w:rPr>
        <w:t xml:space="preserve">ssues </w:t>
      </w:r>
      <w:r>
        <w:rPr>
          <w:rFonts w:cs="Times New Roman"/>
          <w:i/>
          <w:szCs w:val="24"/>
        </w:rPr>
        <w:t>r</w:t>
      </w:r>
      <w:r w:rsidRPr="00E22D4C">
        <w:rPr>
          <w:rFonts w:cs="Times New Roman"/>
          <w:i/>
          <w:szCs w:val="24"/>
        </w:rPr>
        <w:t xml:space="preserve">elated to </w:t>
      </w:r>
      <w:r>
        <w:rPr>
          <w:rFonts w:cs="Times New Roman"/>
          <w:i/>
          <w:szCs w:val="24"/>
        </w:rPr>
        <w:t>s</w:t>
      </w:r>
      <w:r w:rsidRPr="00E22D4C">
        <w:rPr>
          <w:rFonts w:cs="Times New Roman"/>
          <w:i/>
          <w:szCs w:val="24"/>
        </w:rPr>
        <w:t xml:space="preserve">ocial </w:t>
      </w:r>
      <w:r>
        <w:rPr>
          <w:rFonts w:cs="Times New Roman"/>
          <w:i/>
          <w:szCs w:val="24"/>
        </w:rPr>
        <w:t>a</w:t>
      </w:r>
      <w:r w:rsidRPr="00E22D4C">
        <w:rPr>
          <w:rFonts w:cs="Times New Roman"/>
          <w:i/>
          <w:szCs w:val="24"/>
        </w:rPr>
        <w:t xml:space="preserve">dvocacy in </w:t>
      </w:r>
      <w:r>
        <w:rPr>
          <w:rFonts w:cs="Times New Roman"/>
          <w:i/>
          <w:szCs w:val="24"/>
        </w:rPr>
        <w:t>s</w:t>
      </w:r>
      <w:r w:rsidRPr="00E22D4C">
        <w:rPr>
          <w:rFonts w:cs="Times New Roman"/>
          <w:i/>
          <w:szCs w:val="24"/>
        </w:rPr>
        <w:t xml:space="preserve">mall </w:t>
      </w:r>
      <w:r>
        <w:rPr>
          <w:rFonts w:cs="Times New Roman"/>
          <w:i/>
          <w:szCs w:val="24"/>
        </w:rPr>
        <w:t>c</w:t>
      </w:r>
      <w:r w:rsidRPr="00600526">
        <w:rPr>
          <w:rFonts w:cs="Times New Roman"/>
          <w:i/>
          <w:szCs w:val="24"/>
        </w:rPr>
        <w:t>ommunities.</w:t>
      </w:r>
      <w:r w:rsidRPr="00744819">
        <w:rPr>
          <w:rFonts w:cs="Times New Roman"/>
          <w:szCs w:val="24"/>
        </w:rPr>
        <w:t xml:space="preserve"> </w:t>
      </w:r>
      <w:r w:rsidRPr="00600526">
        <w:rPr>
          <w:rFonts w:cs="Times New Roman"/>
          <w:szCs w:val="24"/>
        </w:rPr>
        <w:t xml:space="preserve">Unpublished </w:t>
      </w:r>
      <w:r>
        <w:rPr>
          <w:rFonts w:cs="Times New Roman"/>
          <w:szCs w:val="24"/>
        </w:rPr>
        <w:t>d</w:t>
      </w:r>
      <w:r w:rsidRPr="00E22D4C">
        <w:rPr>
          <w:rFonts w:cs="Times New Roman"/>
          <w:szCs w:val="24"/>
        </w:rPr>
        <w:t xml:space="preserve">octoral </w:t>
      </w:r>
      <w:r>
        <w:rPr>
          <w:rFonts w:cs="Times New Roman"/>
          <w:szCs w:val="24"/>
        </w:rPr>
        <w:t>d</w:t>
      </w:r>
      <w:r w:rsidRPr="00600526">
        <w:rPr>
          <w:rFonts w:cs="Times New Roman"/>
          <w:szCs w:val="24"/>
        </w:rPr>
        <w:t>issertation</w:t>
      </w:r>
      <w:r w:rsidRPr="00A42910">
        <w:rPr>
          <w:rFonts w:cs="Times New Roman"/>
          <w:szCs w:val="24"/>
        </w:rPr>
        <w:t>,</w:t>
      </w:r>
      <w:r>
        <w:rPr>
          <w:rFonts w:cs="Times New Roman"/>
          <w:szCs w:val="24"/>
        </w:rPr>
        <w:t xml:space="preserve"> Radford University, Radford, VA.</w:t>
      </w:r>
    </w:p>
    <w:p w:rsidR="00F47C2E" w:rsidRPr="007554D3" w:rsidRDefault="00F47C2E" w:rsidP="00F47C2E">
      <w:pPr>
        <w:spacing w:line="480" w:lineRule="auto"/>
        <w:ind w:left="720" w:hanging="720"/>
        <w:rPr>
          <w:rFonts w:cs="Times New Roman"/>
          <w:szCs w:val="24"/>
        </w:rPr>
      </w:pPr>
      <w:r w:rsidRPr="007554D3">
        <w:rPr>
          <w:rFonts w:cs="Times New Roman"/>
          <w:szCs w:val="24"/>
        </w:rPr>
        <w:t>Bradley, J.</w:t>
      </w:r>
      <w:r>
        <w:rPr>
          <w:rFonts w:cs="Times New Roman"/>
          <w:szCs w:val="24"/>
        </w:rPr>
        <w:t xml:space="preserve"> </w:t>
      </w:r>
      <w:r w:rsidRPr="007554D3">
        <w:rPr>
          <w:rFonts w:cs="Times New Roman"/>
          <w:szCs w:val="24"/>
        </w:rPr>
        <w:t>M., Werth, J.</w:t>
      </w:r>
      <w:r>
        <w:rPr>
          <w:rFonts w:cs="Times New Roman"/>
          <w:szCs w:val="24"/>
        </w:rPr>
        <w:t xml:space="preserve"> </w:t>
      </w:r>
      <w:r w:rsidRPr="007554D3">
        <w:rPr>
          <w:rFonts w:cs="Times New Roman"/>
          <w:szCs w:val="24"/>
        </w:rPr>
        <w:t>L., Jr., Hastings, S.</w:t>
      </w:r>
      <w:r>
        <w:rPr>
          <w:rFonts w:cs="Times New Roman"/>
          <w:szCs w:val="24"/>
        </w:rPr>
        <w:t xml:space="preserve"> </w:t>
      </w:r>
      <w:r w:rsidRPr="007554D3">
        <w:rPr>
          <w:rFonts w:cs="Times New Roman"/>
          <w:szCs w:val="24"/>
        </w:rPr>
        <w:t>L., &amp; Pierce, T.</w:t>
      </w:r>
      <w:r>
        <w:rPr>
          <w:rFonts w:cs="Times New Roman"/>
          <w:szCs w:val="24"/>
        </w:rPr>
        <w:t xml:space="preserve"> </w:t>
      </w:r>
      <w:r w:rsidRPr="007554D3">
        <w:rPr>
          <w:rFonts w:cs="Times New Roman"/>
          <w:szCs w:val="24"/>
        </w:rPr>
        <w:t xml:space="preserve">W. (2012, March 26). A qualitative study of rural mental health practitioners regarding the potential professional consequences of social justice advocacy. </w:t>
      </w:r>
      <w:r w:rsidRPr="007554D3">
        <w:rPr>
          <w:rFonts w:cs="Times New Roman"/>
          <w:i/>
          <w:szCs w:val="24"/>
        </w:rPr>
        <w:t>Professional Psychology: Research and Practice</w:t>
      </w:r>
      <w:r w:rsidRPr="007554D3">
        <w:rPr>
          <w:rFonts w:cs="Times New Roman"/>
          <w:szCs w:val="24"/>
        </w:rPr>
        <w:t>. A</w:t>
      </w:r>
      <w:r>
        <w:rPr>
          <w:rFonts w:cs="Times New Roman"/>
          <w:szCs w:val="24"/>
        </w:rPr>
        <w:t>dvance online publication. doi:</w:t>
      </w:r>
      <w:r w:rsidRPr="007554D3">
        <w:rPr>
          <w:rFonts w:cs="Times New Roman"/>
          <w:szCs w:val="24"/>
        </w:rPr>
        <w:t>10.1037/a0027744</w:t>
      </w:r>
    </w:p>
    <w:p w:rsidR="00F47C2E" w:rsidRDefault="00F47C2E" w:rsidP="00F47C2E">
      <w:pPr>
        <w:spacing w:line="480" w:lineRule="auto"/>
        <w:ind w:left="720" w:hanging="720"/>
        <w:rPr>
          <w:rFonts w:cs="Times New Roman"/>
          <w:szCs w:val="24"/>
        </w:rPr>
      </w:pPr>
      <w:r w:rsidRPr="004631FC">
        <w:rPr>
          <w:rFonts w:cs="Times New Roman"/>
          <w:szCs w:val="24"/>
        </w:rPr>
        <w:t>Brady, J. L., Norcross, J. C. &amp; Guy, J. D. (1995). Managing your own distress: Lessons from psychotherapists healing themselves.</w:t>
      </w:r>
      <w:r>
        <w:rPr>
          <w:rFonts w:cs="Times New Roman"/>
          <w:szCs w:val="24"/>
        </w:rPr>
        <w:t xml:space="preserve"> </w:t>
      </w:r>
      <w:r w:rsidRPr="004631FC">
        <w:rPr>
          <w:rFonts w:cs="Times New Roman"/>
          <w:szCs w:val="24"/>
        </w:rPr>
        <w:t xml:space="preserve">In L. VandeCreek, S. Knapp, &amp; T. L. Jackson (Eds.), </w:t>
      </w:r>
      <w:r w:rsidRPr="004631FC">
        <w:rPr>
          <w:rFonts w:cs="Times New Roman"/>
          <w:i/>
          <w:iCs/>
          <w:szCs w:val="24"/>
        </w:rPr>
        <w:t xml:space="preserve">Innovations in clinical practice </w:t>
      </w:r>
      <w:r w:rsidRPr="004631FC">
        <w:rPr>
          <w:rFonts w:cs="Times New Roman"/>
          <w:szCs w:val="24"/>
        </w:rPr>
        <w:t>(pp. 293—306). Sarasota, FL: Professional Resource Press.</w:t>
      </w:r>
    </w:p>
    <w:p w:rsidR="00F47C2E" w:rsidRPr="007554D3" w:rsidRDefault="00F47C2E" w:rsidP="00F47C2E">
      <w:pPr>
        <w:spacing w:line="480" w:lineRule="auto"/>
        <w:ind w:left="720" w:hanging="720"/>
        <w:rPr>
          <w:rFonts w:cs="Times New Roman"/>
          <w:szCs w:val="24"/>
        </w:rPr>
      </w:pPr>
      <w:r w:rsidRPr="007554D3">
        <w:rPr>
          <w:rFonts w:cs="Times New Roman"/>
          <w:szCs w:val="24"/>
        </w:rPr>
        <w:t>Bushy, A.</w:t>
      </w:r>
      <w:r>
        <w:rPr>
          <w:rFonts w:cs="Times New Roman"/>
          <w:szCs w:val="24"/>
        </w:rPr>
        <w:t>,</w:t>
      </w:r>
      <w:r w:rsidRPr="007554D3">
        <w:rPr>
          <w:rFonts w:cs="Times New Roman"/>
          <w:szCs w:val="24"/>
        </w:rPr>
        <w:t xml:space="preserve"> &amp; Carty, L. (1994). Rural practice? Consideration for counse</w:t>
      </w:r>
      <w:r>
        <w:rPr>
          <w:rFonts w:cs="Times New Roman"/>
          <w:szCs w:val="24"/>
        </w:rPr>
        <w:t>l</w:t>
      </w:r>
      <w:r w:rsidRPr="007554D3">
        <w:rPr>
          <w:rFonts w:cs="Times New Roman"/>
          <w:szCs w:val="24"/>
        </w:rPr>
        <w:t xml:space="preserve">lors with clients who live there. </w:t>
      </w:r>
      <w:r w:rsidRPr="007554D3">
        <w:rPr>
          <w:rFonts w:cs="Times New Roman"/>
          <w:i/>
          <w:iCs/>
          <w:szCs w:val="24"/>
        </w:rPr>
        <w:t>Guidance &amp; Counseling</w:t>
      </w:r>
      <w:r w:rsidRPr="00E27F27">
        <w:rPr>
          <w:rFonts w:cs="Times New Roman"/>
          <w:i/>
          <w:szCs w:val="24"/>
        </w:rPr>
        <w:t>,</w:t>
      </w:r>
      <w:r w:rsidRPr="007554D3">
        <w:rPr>
          <w:rFonts w:cs="Times New Roman"/>
          <w:szCs w:val="24"/>
        </w:rPr>
        <w:t xml:space="preserve"> </w:t>
      </w:r>
      <w:r w:rsidRPr="007554D3">
        <w:rPr>
          <w:rFonts w:cs="Times New Roman"/>
          <w:i/>
          <w:iCs/>
          <w:szCs w:val="24"/>
        </w:rPr>
        <w:t>9</w:t>
      </w:r>
      <w:r w:rsidRPr="007554D3">
        <w:rPr>
          <w:rFonts w:cs="Times New Roman"/>
          <w:szCs w:val="24"/>
        </w:rPr>
        <w:t>(5), 16- 24.</w:t>
      </w:r>
    </w:p>
    <w:p w:rsidR="00F47C2E" w:rsidRPr="00A3687D" w:rsidRDefault="00F47C2E" w:rsidP="00F47C2E">
      <w:pPr>
        <w:spacing w:line="480" w:lineRule="auto"/>
        <w:ind w:left="720" w:hanging="720"/>
        <w:rPr>
          <w:rFonts w:cs="Times New Roman"/>
          <w:szCs w:val="24"/>
        </w:rPr>
      </w:pPr>
      <w:r>
        <w:rPr>
          <w:rFonts w:cs="Times New Roman"/>
          <w:szCs w:val="24"/>
        </w:rPr>
        <w:t>Cerney, M. (1995). Treating the “heroic treaters”. In C. R. Figley (Ed).</w:t>
      </w:r>
      <w:r w:rsidRPr="00AD51E4">
        <w:rPr>
          <w:rFonts w:cs="Times New Roman"/>
          <w:i/>
          <w:szCs w:val="24"/>
        </w:rPr>
        <w:t xml:space="preserve"> Coping with secondary traumatic stress disorder in those who treat the traumatized</w:t>
      </w:r>
      <w:r>
        <w:rPr>
          <w:rFonts w:cs="Times New Roman"/>
          <w:szCs w:val="24"/>
        </w:rPr>
        <w:t xml:space="preserve">. Brunner/Mazel psychological stress series, No. 23, (pp. 131-149). Philadelphia, PA: Brunner/Mazel. </w:t>
      </w:r>
    </w:p>
    <w:p w:rsidR="00F47C2E" w:rsidRPr="007D415C" w:rsidRDefault="00F47C2E" w:rsidP="00F47C2E">
      <w:pPr>
        <w:spacing w:line="480" w:lineRule="auto"/>
        <w:ind w:left="720" w:hanging="720"/>
        <w:rPr>
          <w:rFonts w:cs="Times New Roman"/>
          <w:szCs w:val="24"/>
        </w:rPr>
      </w:pPr>
      <w:r>
        <w:rPr>
          <w:rFonts w:cs="Times New Roman"/>
          <w:szCs w:val="24"/>
        </w:rPr>
        <w:t xml:space="preserve">Coster, J. S., &amp; Schwebel, M. (1997). Well-functioning in professional psychologists. </w:t>
      </w:r>
      <w:r w:rsidRPr="00CC154B">
        <w:rPr>
          <w:rFonts w:cs="Times New Roman"/>
          <w:i/>
          <w:szCs w:val="24"/>
        </w:rPr>
        <w:t>Professional Psychology: Research and Practice, 28</w:t>
      </w:r>
      <w:r>
        <w:rPr>
          <w:rFonts w:cs="Times New Roman"/>
          <w:szCs w:val="24"/>
        </w:rPr>
        <w:t>(1), 5-13. doi:</w:t>
      </w:r>
      <w:r w:rsidRPr="00CC154B">
        <w:rPr>
          <w:rFonts w:cs="Times New Roman"/>
          <w:szCs w:val="24"/>
        </w:rPr>
        <w:t>10.1037/0735-7028.28.1.5</w:t>
      </w:r>
      <w:r>
        <w:rPr>
          <w:rFonts w:ascii="Arial" w:hAnsi="Arial" w:cs="Arial"/>
        </w:rPr>
        <w:t xml:space="preserve"> </w:t>
      </w:r>
    </w:p>
    <w:p w:rsidR="00F47C2E" w:rsidRDefault="00F47C2E" w:rsidP="00F47C2E">
      <w:pPr>
        <w:widowControl w:val="0"/>
        <w:spacing w:line="480" w:lineRule="auto"/>
        <w:ind w:left="720" w:hanging="720"/>
        <w:rPr>
          <w:rFonts w:cs="Times New Roman"/>
          <w:szCs w:val="24"/>
        </w:rPr>
      </w:pPr>
      <w:r>
        <w:rPr>
          <w:rFonts w:cs="Times New Roman"/>
          <w:szCs w:val="24"/>
        </w:rPr>
        <w:t xml:space="preserve">Craig, C. D., &amp; Sprang, G. (2010). Compassion satisfaction, compassion fatigue, and burnout in </w:t>
      </w:r>
      <w:r>
        <w:rPr>
          <w:rFonts w:cs="Times New Roman"/>
          <w:szCs w:val="24"/>
        </w:rPr>
        <w:lastRenderedPageBreak/>
        <w:t xml:space="preserve">a national sample of trauma treatment therapists. </w:t>
      </w:r>
      <w:r w:rsidRPr="00DC2489">
        <w:rPr>
          <w:rFonts w:cs="Times New Roman"/>
          <w:i/>
          <w:szCs w:val="24"/>
        </w:rPr>
        <w:t>Anxiety, Stress, &amp; Coping: An International Journal, 23</w:t>
      </w:r>
      <w:r>
        <w:rPr>
          <w:rFonts w:cs="Times New Roman"/>
          <w:szCs w:val="24"/>
        </w:rPr>
        <w:t>(3), 319-339. doi:</w:t>
      </w:r>
      <w:r w:rsidRPr="007D415C">
        <w:rPr>
          <w:rFonts w:cs="Times New Roman"/>
          <w:szCs w:val="24"/>
        </w:rPr>
        <w:t>10.1080/10615800903085818</w:t>
      </w:r>
    </w:p>
    <w:p w:rsidR="00F47C2E" w:rsidRPr="00E51B77" w:rsidRDefault="00F47C2E" w:rsidP="00F47C2E">
      <w:pPr>
        <w:autoSpaceDE w:val="0"/>
        <w:autoSpaceDN w:val="0"/>
        <w:adjustRightInd w:val="0"/>
        <w:spacing w:line="480" w:lineRule="auto"/>
        <w:ind w:left="720" w:hanging="720"/>
        <w:rPr>
          <w:rFonts w:cs="Times New Roman"/>
          <w:szCs w:val="24"/>
        </w:rPr>
      </w:pPr>
      <w:r w:rsidRPr="00E51B77">
        <w:rPr>
          <w:rFonts w:cs="Times New Roman"/>
          <w:szCs w:val="24"/>
        </w:rPr>
        <w:t xml:space="preserve">Curtin, L., &amp; Hargrove, D. S. (2010). Opportunities and challenges of rural practice: Managing self amid ambiguity. </w:t>
      </w:r>
      <w:r w:rsidRPr="00E51B77">
        <w:rPr>
          <w:rFonts w:cs="Times New Roman"/>
          <w:i/>
          <w:iCs/>
          <w:szCs w:val="24"/>
        </w:rPr>
        <w:t xml:space="preserve">Journal of Clinical Psychology,66, </w:t>
      </w:r>
      <w:r w:rsidRPr="00E51B77">
        <w:rPr>
          <w:rFonts w:cs="Times New Roman"/>
          <w:szCs w:val="24"/>
        </w:rPr>
        <w:t>549–561.</w:t>
      </w:r>
      <w:r>
        <w:rPr>
          <w:rFonts w:cs="Times New Roman"/>
          <w:szCs w:val="24"/>
        </w:rPr>
        <w:t xml:space="preserve"> doi:</w:t>
      </w:r>
      <w:r w:rsidRPr="00E51B77">
        <w:rPr>
          <w:rFonts w:cs="Times New Roman"/>
          <w:szCs w:val="24"/>
        </w:rPr>
        <w:t>10.1002/jclp.20687</w:t>
      </w:r>
    </w:p>
    <w:p w:rsidR="00F47C2E" w:rsidRDefault="00F47C2E" w:rsidP="00F47C2E">
      <w:pPr>
        <w:widowControl w:val="0"/>
        <w:spacing w:line="480" w:lineRule="auto"/>
        <w:ind w:left="720" w:hanging="720"/>
        <w:rPr>
          <w:rFonts w:cs="Times New Roman"/>
          <w:szCs w:val="24"/>
        </w:rPr>
      </w:pPr>
      <w:r>
        <w:rPr>
          <w:rFonts w:cs="Times New Roman"/>
          <w:szCs w:val="24"/>
        </w:rPr>
        <w:t xml:space="preserve">Davis, D. M. (1991). Review of the psychoanalytic literature on countertransference. </w:t>
      </w:r>
      <w:r w:rsidRPr="003B32F3">
        <w:rPr>
          <w:rFonts w:cs="Times New Roman"/>
          <w:i/>
          <w:szCs w:val="24"/>
        </w:rPr>
        <w:t>International Journal on Short-Term Psychotherapy, 6</w:t>
      </w:r>
      <w:r>
        <w:rPr>
          <w:rFonts w:cs="Times New Roman"/>
          <w:szCs w:val="24"/>
        </w:rPr>
        <w:t xml:space="preserve">(3), 131-143. </w:t>
      </w:r>
    </w:p>
    <w:p w:rsidR="00F47C2E" w:rsidRPr="006B11DC" w:rsidRDefault="00F47C2E" w:rsidP="00F47C2E">
      <w:pPr>
        <w:widowControl w:val="0"/>
        <w:spacing w:line="480" w:lineRule="auto"/>
        <w:ind w:left="720" w:hanging="720"/>
        <w:rPr>
          <w:rFonts w:cs="Times New Roman"/>
          <w:i/>
          <w:szCs w:val="24"/>
        </w:rPr>
      </w:pPr>
      <w:r>
        <w:rPr>
          <w:rFonts w:cs="Times New Roman"/>
          <w:szCs w:val="24"/>
        </w:rPr>
        <w:t xml:space="preserve">Farber, B. A. (1990). Burnout in psychotherapists: Incidence, types, and trends. </w:t>
      </w:r>
      <w:r w:rsidRPr="00914480">
        <w:rPr>
          <w:rFonts w:cs="Times New Roman"/>
          <w:i/>
          <w:szCs w:val="24"/>
        </w:rPr>
        <w:t>Psychotherapy</w:t>
      </w:r>
      <w:r>
        <w:rPr>
          <w:rFonts w:cs="Times New Roman"/>
          <w:i/>
          <w:szCs w:val="24"/>
        </w:rPr>
        <w:t xml:space="preserve"> </w:t>
      </w:r>
      <w:r w:rsidRPr="00914480">
        <w:rPr>
          <w:rFonts w:cs="Times New Roman"/>
          <w:i/>
          <w:szCs w:val="24"/>
        </w:rPr>
        <w:t>in Private Practice, 28</w:t>
      </w:r>
      <w:r w:rsidRPr="006B11DC">
        <w:rPr>
          <w:rFonts w:cs="Times New Roman"/>
          <w:i/>
          <w:szCs w:val="24"/>
        </w:rPr>
        <w:t>,</w:t>
      </w:r>
      <w:r>
        <w:rPr>
          <w:rFonts w:cs="Times New Roman"/>
          <w:szCs w:val="24"/>
        </w:rPr>
        <w:t xml:space="preserve"> 5-13. </w:t>
      </w:r>
    </w:p>
    <w:p w:rsidR="00F47C2E" w:rsidRPr="006B11DC" w:rsidRDefault="00F47C2E" w:rsidP="00F47C2E">
      <w:pPr>
        <w:widowControl w:val="0"/>
        <w:spacing w:line="480" w:lineRule="auto"/>
        <w:ind w:left="720" w:hanging="720"/>
        <w:rPr>
          <w:rFonts w:cs="Times New Roman"/>
          <w:szCs w:val="24"/>
        </w:rPr>
      </w:pPr>
      <w:r w:rsidRPr="007554D3">
        <w:rPr>
          <w:rFonts w:cs="Times New Roman"/>
          <w:szCs w:val="24"/>
        </w:rPr>
        <w:t xml:space="preserve">Fassinger, R. E. (2005). Paradigms, praxis, problems, </w:t>
      </w:r>
      <w:r>
        <w:rPr>
          <w:rFonts w:cs="Times New Roman"/>
          <w:szCs w:val="24"/>
        </w:rPr>
        <w:t xml:space="preserve">and promise: Grounded theory in </w:t>
      </w:r>
      <w:r w:rsidRPr="007554D3">
        <w:rPr>
          <w:rFonts w:cs="Times New Roman"/>
          <w:szCs w:val="24"/>
        </w:rPr>
        <w:t xml:space="preserve">counseling psychology research. </w:t>
      </w:r>
      <w:r w:rsidRPr="007554D3">
        <w:rPr>
          <w:rFonts w:cs="Times New Roman"/>
          <w:i/>
          <w:szCs w:val="24"/>
        </w:rPr>
        <w:t>Journal of Counseling Psychology, 52</w:t>
      </w:r>
      <w:r w:rsidRPr="00055C91">
        <w:rPr>
          <w:rFonts w:cs="Times New Roman"/>
          <w:szCs w:val="24"/>
        </w:rPr>
        <w:t>(2)</w:t>
      </w:r>
      <w:r w:rsidRPr="007554D3">
        <w:rPr>
          <w:rFonts w:cs="Times New Roman"/>
          <w:i/>
          <w:szCs w:val="24"/>
        </w:rPr>
        <w:t>,</w:t>
      </w:r>
      <w:r w:rsidRPr="007554D3">
        <w:rPr>
          <w:rFonts w:cs="Times New Roman"/>
          <w:szCs w:val="24"/>
        </w:rPr>
        <w:t xml:space="preserve"> 156-166.</w:t>
      </w:r>
      <w:r>
        <w:rPr>
          <w:rFonts w:cs="Times New Roman"/>
          <w:szCs w:val="24"/>
        </w:rPr>
        <w:t xml:space="preserve"> doi:</w:t>
      </w:r>
      <w:r w:rsidRPr="00BE0E06">
        <w:rPr>
          <w:rFonts w:cs="Times New Roman"/>
          <w:szCs w:val="24"/>
        </w:rPr>
        <w:t>10.1037/0022-0167.52.2.156</w:t>
      </w:r>
    </w:p>
    <w:p w:rsidR="00F47C2E" w:rsidRDefault="00F47C2E" w:rsidP="00F47C2E">
      <w:pPr>
        <w:autoSpaceDE w:val="0"/>
        <w:autoSpaceDN w:val="0"/>
        <w:adjustRightInd w:val="0"/>
        <w:spacing w:line="480" w:lineRule="auto"/>
        <w:ind w:left="720" w:hanging="720"/>
        <w:rPr>
          <w:rFonts w:cs="Times New Roman"/>
          <w:szCs w:val="24"/>
        </w:rPr>
      </w:pPr>
      <w:r>
        <w:rPr>
          <w:rFonts w:cs="Times New Roman"/>
          <w:szCs w:val="24"/>
        </w:rPr>
        <w:t xml:space="preserve">Fromm-Reichman, F. (1960). </w:t>
      </w:r>
      <w:r w:rsidRPr="00A3476F">
        <w:rPr>
          <w:rFonts w:cs="Times New Roman"/>
          <w:i/>
          <w:szCs w:val="24"/>
        </w:rPr>
        <w:t>Principles of intensive psychotherapy</w:t>
      </w:r>
      <w:r>
        <w:rPr>
          <w:rFonts w:cs="Times New Roman"/>
          <w:szCs w:val="24"/>
        </w:rPr>
        <w:t>. Chicago: University of Chicago Press.</w:t>
      </w:r>
    </w:p>
    <w:p w:rsidR="00F47C2E" w:rsidRPr="007554D3" w:rsidRDefault="00F47C2E" w:rsidP="00F47C2E">
      <w:pPr>
        <w:spacing w:line="480" w:lineRule="auto"/>
        <w:ind w:left="720" w:hanging="720"/>
        <w:rPr>
          <w:rFonts w:cs="Times New Roman"/>
          <w:szCs w:val="24"/>
        </w:rPr>
      </w:pPr>
      <w:r w:rsidRPr="007554D3">
        <w:rPr>
          <w:rFonts w:cs="Times New Roman"/>
          <w:szCs w:val="24"/>
        </w:rPr>
        <w:t>Grosch, W.</w:t>
      </w:r>
      <w:r>
        <w:rPr>
          <w:rFonts w:cs="Times New Roman"/>
          <w:szCs w:val="24"/>
        </w:rPr>
        <w:t>M.,</w:t>
      </w:r>
      <w:r w:rsidRPr="007554D3">
        <w:rPr>
          <w:rFonts w:cs="Times New Roman"/>
          <w:szCs w:val="24"/>
        </w:rPr>
        <w:t xml:space="preserve"> &amp; Olsen, D. (1994). </w:t>
      </w:r>
      <w:r w:rsidRPr="007554D3">
        <w:rPr>
          <w:rFonts w:cs="Times New Roman"/>
          <w:i/>
          <w:szCs w:val="24"/>
        </w:rPr>
        <w:t xml:space="preserve">When </w:t>
      </w:r>
      <w:r>
        <w:rPr>
          <w:rFonts w:cs="Times New Roman"/>
          <w:i/>
          <w:szCs w:val="24"/>
        </w:rPr>
        <w:t>h</w:t>
      </w:r>
      <w:r w:rsidRPr="007554D3">
        <w:rPr>
          <w:rFonts w:cs="Times New Roman"/>
          <w:i/>
          <w:szCs w:val="24"/>
        </w:rPr>
        <w:t xml:space="preserve">elping </w:t>
      </w:r>
      <w:r>
        <w:rPr>
          <w:rFonts w:cs="Times New Roman"/>
          <w:i/>
          <w:szCs w:val="24"/>
        </w:rPr>
        <w:t>s</w:t>
      </w:r>
      <w:r w:rsidRPr="007554D3">
        <w:rPr>
          <w:rFonts w:cs="Times New Roman"/>
          <w:i/>
          <w:szCs w:val="24"/>
        </w:rPr>
        <w:t xml:space="preserve">tarts to </w:t>
      </w:r>
      <w:r>
        <w:rPr>
          <w:rFonts w:cs="Times New Roman"/>
          <w:i/>
          <w:szCs w:val="24"/>
        </w:rPr>
        <w:t>h</w:t>
      </w:r>
      <w:r w:rsidRPr="007554D3">
        <w:rPr>
          <w:rFonts w:cs="Times New Roman"/>
          <w:i/>
          <w:szCs w:val="24"/>
        </w:rPr>
        <w:t>ur</w:t>
      </w:r>
      <w:r>
        <w:rPr>
          <w:rFonts w:cs="Times New Roman"/>
          <w:i/>
          <w:szCs w:val="24"/>
        </w:rPr>
        <w:t xml:space="preserve">t: A new look at burnout among </w:t>
      </w:r>
      <w:r w:rsidRPr="007554D3">
        <w:rPr>
          <w:rFonts w:cs="Times New Roman"/>
          <w:i/>
          <w:szCs w:val="24"/>
        </w:rPr>
        <w:t>psychotherapists</w:t>
      </w:r>
      <w:r>
        <w:rPr>
          <w:rFonts w:cs="Times New Roman"/>
          <w:szCs w:val="24"/>
        </w:rPr>
        <w:t>. New York, NY: Norton.</w:t>
      </w:r>
    </w:p>
    <w:p w:rsidR="00F47C2E" w:rsidRPr="007554D3" w:rsidRDefault="00F47C2E" w:rsidP="00F47C2E">
      <w:pPr>
        <w:spacing w:line="480" w:lineRule="auto"/>
        <w:ind w:left="720" w:hanging="720"/>
        <w:rPr>
          <w:rFonts w:cs="Times New Roman"/>
          <w:i/>
          <w:iCs/>
          <w:szCs w:val="24"/>
        </w:rPr>
      </w:pPr>
      <w:r w:rsidRPr="007554D3">
        <w:rPr>
          <w:rFonts w:cs="Times New Roman"/>
          <w:szCs w:val="24"/>
        </w:rPr>
        <w:t>Grosch, W. M.</w:t>
      </w:r>
      <w:r>
        <w:rPr>
          <w:rFonts w:cs="Times New Roman"/>
          <w:szCs w:val="24"/>
        </w:rPr>
        <w:t>,</w:t>
      </w:r>
      <w:r w:rsidRPr="007554D3">
        <w:rPr>
          <w:rFonts w:cs="Times New Roman"/>
          <w:szCs w:val="24"/>
        </w:rPr>
        <w:t xml:space="preserve"> &amp; Olsen, D.C. (1995). Prevention: Avoiding Burnout. In M.B. Sussman (Ed.)</w:t>
      </w:r>
      <w:r>
        <w:rPr>
          <w:rFonts w:cs="Times New Roman"/>
          <w:szCs w:val="24"/>
        </w:rPr>
        <w:t>,</w:t>
      </w:r>
      <w:r w:rsidRPr="007554D3">
        <w:rPr>
          <w:rFonts w:cs="Times New Roman"/>
          <w:szCs w:val="24"/>
        </w:rPr>
        <w:t xml:space="preserve"> </w:t>
      </w:r>
      <w:r w:rsidRPr="007554D3">
        <w:rPr>
          <w:rFonts w:cs="Times New Roman"/>
          <w:i/>
          <w:iCs/>
          <w:szCs w:val="24"/>
        </w:rPr>
        <w:t xml:space="preserve">A </w:t>
      </w:r>
      <w:r>
        <w:rPr>
          <w:rFonts w:cs="Times New Roman"/>
          <w:i/>
          <w:iCs/>
          <w:szCs w:val="24"/>
        </w:rPr>
        <w:t>p</w:t>
      </w:r>
      <w:r w:rsidRPr="007554D3">
        <w:rPr>
          <w:rFonts w:cs="Times New Roman"/>
          <w:i/>
          <w:iCs/>
          <w:szCs w:val="24"/>
        </w:rPr>
        <w:t>erilous calling: The hazards of psychotherapy practice</w:t>
      </w:r>
      <w:r w:rsidRPr="007554D3">
        <w:rPr>
          <w:rFonts w:cs="Times New Roman"/>
          <w:szCs w:val="24"/>
        </w:rPr>
        <w:t xml:space="preserve"> (pp. 275 – 287)</w:t>
      </w:r>
      <w:r>
        <w:rPr>
          <w:rFonts w:cs="Times New Roman"/>
          <w:szCs w:val="24"/>
        </w:rPr>
        <w:t>.</w:t>
      </w:r>
      <w:r w:rsidRPr="007554D3">
        <w:rPr>
          <w:rFonts w:cs="Times New Roman"/>
          <w:szCs w:val="24"/>
        </w:rPr>
        <w:t xml:space="preserve"> New York: Wiley. </w:t>
      </w:r>
    </w:p>
    <w:p w:rsidR="00F47C2E" w:rsidRPr="007554D3" w:rsidRDefault="00F47C2E" w:rsidP="00F47C2E">
      <w:pPr>
        <w:spacing w:line="480" w:lineRule="auto"/>
        <w:ind w:left="720" w:hanging="720"/>
        <w:rPr>
          <w:rFonts w:cs="Times New Roman"/>
          <w:szCs w:val="24"/>
        </w:rPr>
      </w:pPr>
      <w:r w:rsidRPr="007554D3">
        <w:rPr>
          <w:rFonts w:cs="Times New Roman"/>
          <w:szCs w:val="24"/>
        </w:rPr>
        <w:t>Guy. J.</w:t>
      </w:r>
      <w:r>
        <w:rPr>
          <w:rFonts w:cs="Times New Roman"/>
          <w:szCs w:val="24"/>
        </w:rPr>
        <w:t xml:space="preserve"> </w:t>
      </w:r>
      <w:r w:rsidRPr="007554D3">
        <w:rPr>
          <w:rFonts w:cs="Times New Roman"/>
          <w:szCs w:val="24"/>
        </w:rPr>
        <w:t>D., Poelstra, P.</w:t>
      </w:r>
      <w:r>
        <w:rPr>
          <w:rFonts w:cs="Times New Roman"/>
          <w:szCs w:val="24"/>
        </w:rPr>
        <w:t xml:space="preserve"> </w:t>
      </w:r>
      <w:r w:rsidRPr="007554D3">
        <w:rPr>
          <w:rFonts w:cs="Times New Roman"/>
          <w:szCs w:val="24"/>
        </w:rPr>
        <w:t>L., &amp; Stark, M.</w:t>
      </w:r>
      <w:r>
        <w:rPr>
          <w:rFonts w:cs="Times New Roman"/>
          <w:szCs w:val="24"/>
        </w:rPr>
        <w:t xml:space="preserve"> </w:t>
      </w:r>
      <w:r w:rsidRPr="007554D3">
        <w:rPr>
          <w:rFonts w:cs="Times New Roman"/>
          <w:szCs w:val="24"/>
        </w:rPr>
        <w:t xml:space="preserve">J. (1989). Personal distress and therapeutic effectiveness: National survey of psychologists practicing psychotherapy. </w:t>
      </w:r>
      <w:r w:rsidRPr="007554D3">
        <w:rPr>
          <w:rFonts w:cs="Times New Roman"/>
          <w:i/>
          <w:szCs w:val="24"/>
        </w:rPr>
        <w:t>Professional Psychology: Research and Practice</w:t>
      </w:r>
      <w:r>
        <w:rPr>
          <w:rFonts w:cs="Times New Roman"/>
          <w:i/>
          <w:szCs w:val="24"/>
        </w:rPr>
        <w:t>,</w:t>
      </w:r>
      <w:r w:rsidRPr="007554D3">
        <w:rPr>
          <w:rFonts w:cs="Times New Roman"/>
          <w:i/>
          <w:szCs w:val="24"/>
        </w:rPr>
        <w:t xml:space="preserve"> 20</w:t>
      </w:r>
      <w:r>
        <w:rPr>
          <w:rFonts w:cs="Times New Roman"/>
          <w:i/>
          <w:szCs w:val="24"/>
        </w:rPr>
        <w:t xml:space="preserve"> </w:t>
      </w:r>
      <w:r w:rsidRPr="007554D3">
        <w:rPr>
          <w:rFonts w:cs="Times New Roman"/>
          <w:szCs w:val="24"/>
        </w:rPr>
        <w:t>(1), 48-50.</w:t>
      </w:r>
    </w:p>
    <w:p w:rsidR="00F47C2E" w:rsidRDefault="00F47C2E" w:rsidP="00F47C2E">
      <w:pPr>
        <w:spacing w:line="480" w:lineRule="auto"/>
        <w:ind w:left="720" w:hanging="720"/>
        <w:rPr>
          <w:rFonts w:cs="Times New Roman"/>
          <w:szCs w:val="24"/>
          <w:highlight w:val="yellow"/>
        </w:rPr>
      </w:pPr>
      <w:r w:rsidRPr="00E51B77">
        <w:rPr>
          <w:rFonts w:cs="Times New Roman"/>
          <w:szCs w:val="24"/>
        </w:rPr>
        <w:lastRenderedPageBreak/>
        <w:t xml:space="preserve">Harowski, K., Turner, A. L., LeVine, E., Schank, J. A., &amp; Leichter, J. (2006). From our community to yours: Rural best perspectives on psychology practice, training, and advocacy. </w:t>
      </w:r>
      <w:r w:rsidRPr="00E51B77">
        <w:rPr>
          <w:rFonts w:cs="Times New Roman"/>
          <w:i/>
          <w:szCs w:val="24"/>
        </w:rPr>
        <w:t>Professional Psychology: Research and Practice, 37</w:t>
      </w:r>
      <w:r w:rsidRPr="00E51B77">
        <w:rPr>
          <w:rFonts w:cs="Times New Roman"/>
          <w:szCs w:val="24"/>
        </w:rPr>
        <w:t xml:space="preserve"> (2), 158-164.</w:t>
      </w:r>
      <w:r>
        <w:rPr>
          <w:rFonts w:cs="Times New Roman"/>
          <w:szCs w:val="24"/>
          <w:highlight w:val="yellow"/>
        </w:rPr>
        <w:t xml:space="preserve"> </w:t>
      </w:r>
      <w:r>
        <w:rPr>
          <w:rFonts w:ascii="Times-Roman" w:hAnsi="Times-Roman" w:cs="Times-Roman"/>
          <w:szCs w:val="24"/>
        </w:rPr>
        <w:t>doi</w:t>
      </w:r>
      <w:r w:rsidRPr="00E51B77">
        <w:rPr>
          <w:rFonts w:ascii="Times-Roman" w:hAnsi="Times-Roman" w:cs="Times-Roman"/>
          <w:szCs w:val="24"/>
        </w:rPr>
        <w:t>:10.1037/0735-7028.37.2.158</w:t>
      </w:r>
    </w:p>
    <w:p w:rsidR="00F47C2E" w:rsidRDefault="00F47C2E" w:rsidP="00F47C2E">
      <w:pPr>
        <w:autoSpaceDE w:val="0"/>
        <w:autoSpaceDN w:val="0"/>
        <w:adjustRightInd w:val="0"/>
        <w:spacing w:line="480" w:lineRule="auto"/>
        <w:ind w:left="720" w:hanging="720"/>
        <w:rPr>
          <w:rFonts w:cs="Times New Roman"/>
          <w:szCs w:val="24"/>
        </w:rPr>
      </w:pPr>
      <w:r w:rsidRPr="00E51B77">
        <w:rPr>
          <w:rFonts w:cs="Times New Roman"/>
          <w:szCs w:val="24"/>
        </w:rPr>
        <w:t>Hastings, S. L., &amp; Cohn, T. J. (2013, May 6). Challenges and Opportunities Associated With</w:t>
      </w:r>
      <w:r>
        <w:rPr>
          <w:rFonts w:cs="Times New Roman"/>
          <w:szCs w:val="24"/>
        </w:rPr>
        <w:t xml:space="preserve"> </w:t>
      </w:r>
      <w:r w:rsidRPr="00E51B77">
        <w:rPr>
          <w:rFonts w:cs="Times New Roman"/>
          <w:szCs w:val="24"/>
        </w:rPr>
        <w:t xml:space="preserve">Rural Mental Health Practice. </w:t>
      </w:r>
      <w:r w:rsidRPr="00E51B77">
        <w:rPr>
          <w:rFonts w:cs="Times New Roman"/>
          <w:i/>
          <w:iCs/>
          <w:szCs w:val="24"/>
        </w:rPr>
        <w:t>Journal of Rural Mental Health</w:t>
      </w:r>
      <w:r w:rsidRPr="00E51B77">
        <w:rPr>
          <w:rFonts w:cs="Times New Roman"/>
          <w:szCs w:val="24"/>
        </w:rPr>
        <w:t>. A</w:t>
      </w:r>
      <w:r>
        <w:rPr>
          <w:rFonts w:cs="Times New Roman"/>
          <w:szCs w:val="24"/>
        </w:rPr>
        <w:t>dvance online publication. doi:</w:t>
      </w:r>
      <w:r w:rsidRPr="00E51B77">
        <w:rPr>
          <w:rFonts w:cs="Times New Roman"/>
          <w:szCs w:val="24"/>
        </w:rPr>
        <w:t>10.1037/rmh0000002</w:t>
      </w:r>
    </w:p>
    <w:p w:rsidR="00F47C2E" w:rsidRDefault="00F47C2E" w:rsidP="00F47C2E">
      <w:pPr>
        <w:spacing w:line="480" w:lineRule="auto"/>
        <w:ind w:left="720" w:hanging="720"/>
        <w:rPr>
          <w:rFonts w:cs="Times New Roman"/>
          <w:szCs w:val="24"/>
        </w:rPr>
      </w:pPr>
      <w:r>
        <w:rPr>
          <w:rFonts w:cs="Times New Roman"/>
          <w:szCs w:val="24"/>
        </w:rPr>
        <w:t xml:space="preserve">Helbok, C. M. (2003). The practice of psychology in rural communities: Potential ethical dilemmas. </w:t>
      </w:r>
      <w:r w:rsidRPr="005561F0">
        <w:rPr>
          <w:rFonts w:cs="Times New Roman"/>
          <w:i/>
          <w:szCs w:val="24"/>
        </w:rPr>
        <w:t>Ethics and Behavior, 13</w:t>
      </w:r>
      <w:r w:rsidRPr="0023470C">
        <w:rPr>
          <w:rFonts w:cs="Times New Roman"/>
          <w:i/>
          <w:szCs w:val="24"/>
        </w:rPr>
        <w:t>,</w:t>
      </w:r>
      <w:r>
        <w:rPr>
          <w:rFonts w:cs="Times New Roman"/>
          <w:szCs w:val="24"/>
        </w:rPr>
        <w:t xml:space="preserve"> 367- 384. doi:</w:t>
      </w:r>
      <w:r w:rsidRPr="0023470C">
        <w:rPr>
          <w:rFonts w:cs="Times New Roman"/>
          <w:szCs w:val="24"/>
        </w:rPr>
        <w:t>10.1207/S15327019EB1304_5</w:t>
      </w:r>
    </w:p>
    <w:p w:rsidR="00F47C2E" w:rsidRPr="007554D3" w:rsidRDefault="00F47C2E" w:rsidP="00F47C2E">
      <w:pPr>
        <w:spacing w:line="480" w:lineRule="auto"/>
        <w:ind w:left="720" w:hanging="720"/>
        <w:rPr>
          <w:rFonts w:cs="Times New Roman"/>
          <w:szCs w:val="24"/>
        </w:rPr>
      </w:pPr>
      <w:r w:rsidRPr="007554D3">
        <w:rPr>
          <w:rFonts w:cs="Times New Roman"/>
          <w:szCs w:val="24"/>
        </w:rPr>
        <w:t>Helbok, C.</w:t>
      </w:r>
      <w:r>
        <w:rPr>
          <w:rFonts w:cs="Times New Roman"/>
          <w:szCs w:val="24"/>
        </w:rPr>
        <w:t xml:space="preserve"> </w:t>
      </w:r>
      <w:r w:rsidRPr="007554D3">
        <w:rPr>
          <w:rFonts w:cs="Times New Roman"/>
          <w:szCs w:val="24"/>
        </w:rPr>
        <w:t>M., Marinelli, R. P.,</w:t>
      </w:r>
      <w:r>
        <w:rPr>
          <w:rFonts w:cs="Times New Roman"/>
          <w:szCs w:val="24"/>
        </w:rPr>
        <w:t xml:space="preserve"> &amp;</w:t>
      </w:r>
      <w:r w:rsidRPr="007554D3">
        <w:rPr>
          <w:rFonts w:cs="Times New Roman"/>
          <w:szCs w:val="24"/>
        </w:rPr>
        <w:t xml:space="preserve"> Walls, R. T. (2006). National survey of ethical practices across rural and urban communities. </w:t>
      </w:r>
      <w:r w:rsidRPr="007554D3">
        <w:rPr>
          <w:rFonts w:cs="Times New Roman"/>
          <w:i/>
          <w:szCs w:val="24"/>
        </w:rPr>
        <w:t>Professional Psychology: Research and Practice, 37</w:t>
      </w:r>
      <w:r w:rsidRPr="007554D3">
        <w:rPr>
          <w:rFonts w:cs="Times New Roman"/>
          <w:szCs w:val="24"/>
        </w:rPr>
        <w:t xml:space="preserve">(1), 36-44. </w:t>
      </w:r>
      <w:r>
        <w:rPr>
          <w:rFonts w:cs="Times New Roman"/>
          <w:szCs w:val="24"/>
        </w:rPr>
        <w:t>doi:</w:t>
      </w:r>
      <w:r w:rsidRPr="007554D3">
        <w:rPr>
          <w:rFonts w:cs="Times New Roman"/>
          <w:szCs w:val="24"/>
        </w:rPr>
        <w:t>10.1037/0735-7028.37.1.36</w:t>
      </w:r>
    </w:p>
    <w:p w:rsidR="00F47C2E" w:rsidRPr="007554D3" w:rsidRDefault="00F47C2E" w:rsidP="00F47C2E">
      <w:pPr>
        <w:widowControl w:val="0"/>
        <w:spacing w:line="480" w:lineRule="auto"/>
        <w:ind w:left="720" w:hanging="720"/>
        <w:rPr>
          <w:rStyle w:val="medium-font"/>
          <w:rFonts w:cs="Times New Roman"/>
          <w:szCs w:val="24"/>
        </w:rPr>
      </w:pPr>
      <w:r w:rsidRPr="007554D3">
        <w:rPr>
          <w:rStyle w:val="medium-font"/>
          <w:rFonts w:cs="Times New Roman"/>
          <w:szCs w:val="24"/>
        </w:rPr>
        <w:t xml:space="preserve">Isserman, A. M. (2005). In the national interest: Defining rural </w:t>
      </w:r>
      <w:r>
        <w:rPr>
          <w:rStyle w:val="medium-font"/>
          <w:rFonts w:cs="Times New Roman"/>
          <w:szCs w:val="24"/>
        </w:rPr>
        <w:t xml:space="preserve">and urban correctly in research </w:t>
      </w:r>
      <w:r w:rsidRPr="007554D3">
        <w:rPr>
          <w:rStyle w:val="medium-font"/>
          <w:rFonts w:cs="Times New Roman"/>
          <w:szCs w:val="24"/>
        </w:rPr>
        <w:t xml:space="preserve">and public policy. </w:t>
      </w:r>
      <w:r w:rsidRPr="007554D3">
        <w:rPr>
          <w:rStyle w:val="medium-font"/>
          <w:rFonts w:cs="Times New Roman"/>
          <w:i/>
          <w:szCs w:val="24"/>
        </w:rPr>
        <w:t>International Regional Science Review, 28,</w:t>
      </w:r>
      <w:r w:rsidRPr="007554D3">
        <w:rPr>
          <w:rStyle w:val="medium-font"/>
          <w:rFonts w:cs="Times New Roman"/>
          <w:szCs w:val="24"/>
        </w:rPr>
        <w:t xml:space="preserve"> 465-499. </w:t>
      </w:r>
      <w:r>
        <w:rPr>
          <w:rStyle w:val="medium-font"/>
          <w:rFonts w:cs="Times New Roman"/>
          <w:szCs w:val="24"/>
        </w:rPr>
        <w:t>doi:</w:t>
      </w:r>
      <w:r w:rsidRPr="00A3687D">
        <w:rPr>
          <w:rFonts w:cs="Times New Roman"/>
          <w:bCs/>
          <w:szCs w:val="24"/>
          <w:shd w:val="clear" w:color="auto" w:fill="FFFFFF"/>
        </w:rPr>
        <w:t>10.1177/0160017605279000</w:t>
      </w:r>
    </w:p>
    <w:p w:rsidR="00F47C2E" w:rsidRPr="008626A5" w:rsidRDefault="00F47C2E" w:rsidP="00F47C2E">
      <w:pPr>
        <w:spacing w:line="480" w:lineRule="auto"/>
        <w:ind w:left="720" w:hanging="720"/>
        <w:rPr>
          <w:rFonts w:cs="Times New Roman"/>
          <w:szCs w:val="24"/>
        </w:rPr>
      </w:pPr>
      <w:r>
        <w:rPr>
          <w:rFonts w:cs="Times New Roman"/>
          <w:szCs w:val="24"/>
        </w:rPr>
        <w:t xml:space="preserve">Jenaro, C., Flores, N., &amp; Arias, B. (2007). Burnout and coping in human service practitioners. </w:t>
      </w:r>
      <w:r w:rsidRPr="008626A5">
        <w:rPr>
          <w:rFonts w:cs="Times New Roman"/>
          <w:i/>
          <w:szCs w:val="24"/>
        </w:rPr>
        <w:t>Professional Psychology: Research and Practice, 38</w:t>
      </w:r>
      <w:r w:rsidRPr="008626A5">
        <w:rPr>
          <w:rFonts w:cs="Times New Roman"/>
          <w:szCs w:val="24"/>
        </w:rPr>
        <w:t>(1),</w:t>
      </w:r>
      <w:r>
        <w:rPr>
          <w:rFonts w:cs="Times New Roman"/>
          <w:szCs w:val="24"/>
        </w:rPr>
        <w:t xml:space="preserve"> 80-87. doi:</w:t>
      </w:r>
      <w:r w:rsidRPr="00BE0E06">
        <w:rPr>
          <w:rFonts w:cs="Times New Roman"/>
          <w:szCs w:val="24"/>
        </w:rPr>
        <w:t>10.1037/0735-7028.38.1.80</w:t>
      </w:r>
    </w:p>
    <w:p w:rsidR="00F47C2E" w:rsidRPr="007554D3" w:rsidRDefault="00F47C2E" w:rsidP="00F47C2E">
      <w:pPr>
        <w:spacing w:line="480" w:lineRule="auto"/>
        <w:ind w:left="720" w:hanging="720"/>
        <w:rPr>
          <w:rFonts w:cs="Times New Roman"/>
          <w:szCs w:val="24"/>
        </w:rPr>
      </w:pPr>
      <w:r w:rsidRPr="007554D3">
        <w:rPr>
          <w:rFonts w:cs="Times New Roman"/>
          <w:szCs w:val="24"/>
        </w:rPr>
        <w:t xml:space="preserve">Kee, J. A., Johnson, D., &amp; Hunt, P. (2002). Burnout and social support in rural mental health counselors. </w:t>
      </w:r>
      <w:r w:rsidRPr="007554D3">
        <w:rPr>
          <w:rFonts w:cs="Times New Roman"/>
          <w:i/>
          <w:szCs w:val="24"/>
        </w:rPr>
        <w:t>Journal of Rural Community Psychology</w:t>
      </w:r>
      <w:r w:rsidRPr="007554D3">
        <w:rPr>
          <w:rFonts w:cs="Times New Roman"/>
          <w:szCs w:val="24"/>
        </w:rPr>
        <w:t xml:space="preserve">, </w:t>
      </w:r>
      <w:r w:rsidRPr="00C72AB1">
        <w:rPr>
          <w:rFonts w:cs="Times New Roman"/>
          <w:i/>
          <w:szCs w:val="24"/>
        </w:rPr>
        <w:t>E5</w:t>
      </w:r>
      <w:r w:rsidRPr="007554D3">
        <w:rPr>
          <w:rFonts w:cs="Times New Roman"/>
          <w:szCs w:val="24"/>
        </w:rPr>
        <w:t>(1</w:t>
      </w:r>
      <w:r>
        <w:rPr>
          <w:rFonts w:cs="Times New Roman"/>
          <w:szCs w:val="24"/>
        </w:rPr>
        <w:t>).</w:t>
      </w:r>
      <w:r w:rsidRPr="007554D3">
        <w:rPr>
          <w:rFonts w:cs="Times New Roman"/>
          <w:szCs w:val="24"/>
        </w:rPr>
        <w:t xml:space="preserve"> </w:t>
      </w:r>
      <w:r>
        <w:rPr>
          <w:rFonts w:cs="Times New Roman"/>
          <w:szCs w:val="24"/>
        </w:rPr>
        <w:t xml:space="preserve">Retrieved on May 19, 2012 from </w:t>
      </w:r>
      <w:r w:rsidRPr="0054183E">
        <w:rPr>
          <w:rFonts w:cs="Times New Roman"/>
          <w:szCs w:val="24"/>
        </w:rPr>
        <w:t>http://www.marshall.edu/jrcp/sp2002/SP2002Contents.htm</w:t>
      </w:r>
      <w:r>
        <w:rPr>
          <w:rFonts w:cs="Times New Roman"/>
          <w:szCs w:val="24"/>
        </w:rPr>
        <w:t xml:space="preserve"> </w:t>
      </w:r>
      <w:r w:rsidRPr="007554D3">
        <w:rPr>
          <w:rFonts w:cs="Times New Roman"/>
          <w:szCs w:val="24"/>
        </w:rPr>
        <w:t xml:space="preserve">. </w:t>
      </w:r>
    </w:p>
    <w:p w:rsidR="00F47C2E" w:rsidRPr="0023470C" w:rsidRDefault="00F47C2E" w:rsidP="00F47C2E">
      <w:pPr>
        <w:spacing w:line="480" w:lineRule="auto"/>
        <w:ind w:left="720" w:hanging="720"/>
        <w:rPr>
          <w:rFonts w:cs="Times New Roman"/>
          <w:i/>
          <w:iCs/>
          <w:szCs w:val="24"/>
        </w:rPr>
      </w:pPr>
      <w:r w:rsidRPr="007554D3">
        <w:rPr>
          <w:rFonts w:cs="Times New Roman"/>
          <w:szCs w:val="24"/>
        </w:rPr>
        <w:t xml:space="preserve">Kottler, J. A. (1999). </w:t>
      </w:r>
      <w:r>
        <w:rPr>
          <w:rFonts w:cs="Times New Roman"/>
          <w:i/>
          <w:iCs/>
          <w:szCs w:val="24"/>
        </w:rPr>
        <w:t>The t</w:t>
      </w:r>
      <w:r w:rsidRPr="007554D3">
        <w:rPr>
          <w:rFonts w:cs="Times New Roman"/>
          <w:i/>
          <w:iCs/>
          <w:szCs w:val="24"/>
        </w:rPr>
        <w:t>herapist</w:t>
      </w:r>
      <w:r>
        <w:rPr>
          <w:rFonts w:cs="Times New Roman"/>
          <w:i/>
          <w:iCs/>
          <w:szCs w:val="24"/>
        </w:rPr>
        <w:t>’s w</w:t>
      </w:r>
      <w:r w:rsidRPr="007554D3">
        <w:rPr>
          <w:rFonts w:cs="Times New Roman"/>
          <w:i/>
          <w:iCs/>
          <w:szCs w:val="24"/>
        </w:rPr>
        <w:t>orkbook: Self-assessment, se</w:t>
      </w:r>
      <w:r>
        <w:rPr>
          <w:rFonts w:cs="Times New Roman"/>
          <w:i/>
          <w:iCs/>
          <w:szCs w:val="24"/>
        </w:rPr>
        <w:t xml:space="preserve">lf-care, and self-improvement </w:t>
      </w:r>
      <w:r w:rsidRPr="007554D3">
        <w:rPr>
          <w:rFonts w:cs="Times New Roman"/>
          <w:i/>
          <w:iCs/>
          <w:szCs w:val="24"/>
        </w:rPr>
        <w:t>exercises for mental health professionals</w:t>
      </w:r>
      <w:r w:rsidRPr="007554D3">
        <w:rPr>
          <w:rFonts w:cs="Times New Roman"/>
          <w:szCs w:val="24"/>
        </w:rPr>
        <w:t>. San Francisco, C</w:t>
      </w:r>
      <w:r>
        <w:rPr>
          <w:rFonts w:cs="Times New Roman"/>
          <w:szCs w:val="24"/>
        </w:rPr>
        <w:t xml:space="preserve">A: </w:t>
      </w:r>
      <w:r>
        <w:rPr>
          <w:rFonts w:cs="Times New Roman"/>
          <w:color w:val="000000"/>
          <w:szCs w:val="24"/>
          <w:shd w:val="clear" w:color="auto" w:fill="FFFFFF"/>
        </w:rPr>
        <w:t>John Wiley &amp; Sons</w:t>
      </w:r>
      <w:r w:rsidRPr="007554D3">
        <w:rPr>
          <w:rFonts w:cs="Times New Roman"/>
          <w:szCs w:val="24"/>
        </w:rPr>
        <w:t xml:space="preserve">. </w:t>
      </w:r>
    </w:p>
    <w:p w:rsidR="00F47C2E" w:rsidRPr="007554D3" w:rsidRDefault="00F47C2E" w:rsidP="00F47C2E">
      <w:pPr>
        <w:spacing w:line="480" w:lineRule="auto"/>
        <w:ind w:left="720" w:hanging="720"/>
        <w:rPr>
          <w:rFonts w:cs="Times New Roman"/>
          <w:szCs w:val="24"/>
        </w:rPr>
      </w:pPr>
      <w:r w:rsidRPr="007554D3">
        <w:rPr>
          <w:rFonts w:cs="Times New Roman"/>
          <w:szCs w:val="24"/>
        </w:rPr>
        <w:lastRenderedPageBreak/>
        <w:t>Lee, J., Lim, N., Yang, E., &amp; Lee, S.</w:t>
      </w:r>
      <w:r>
        <w:rPr>
          <w:rFonts w:cs="Times New Roman"/>
          <w:szCs w:val="24"/>
        </w:rPr>
        <w:t xml:space="preserve"> </w:t>
      </w:r>
      <w:r w:rsidRPr="007554D3">
        <w:rPr>
          <w:rFonts w:cs="Times New Roman"/>
          <w:szCs w:val="24"/>
        </w:rPr>
        <w:t>M. (2011). Antece</w:t>
      </w:r>
      <w:r>
        <w:rPr>
          <w:rFonts w:cs="Times New Roman"/>
          <w:szCs w:val="24"/>
        </w:rPr>
        <w:t xml:space="preserve">dents and consequences of three </w:t>
      </w:r>
      <w:r w:rsidRPr="007554D3">
        <w:rPr>
          <w:rFonts w:cs="Times New Roman"/>
          <w:szCs w:val="24"/>
        </w:rPr>
        <w:t xml:space="preserve">dimensions of burnout in psychotherapists: A meta-analysis. </w:t>
      </w:r>
      <w:r w:rsidRPr="007554D3">
        <w:rPr>
          <w:rFonts w:cs="Times New Roman"/>
          <w:i/>
          <w:szCs w:val="24"/>
        </w:rPr>
        <w:t>Professional Psycho</w:t>
      </w:r>
      <w:r>
        <w:rPr>
          <w:rFonts w:cs="Times New Roman"/>
          <w:i/>
          <w:szCs w:val="24"/>
        </w:rPr>
        <w:t>logy: Research and Practice, 42</w:t>
      </w:r>
      <w:r>
        <w:rPr>
          <w:rFonts w:cs="Times New Roman"/>
          <w:szCs w:val="24"/>
        </w:rPr>
        <w:t>(3), 252-258. doi:</w:t>
      </w:r>
      <w:r w:rsidRPr="007554D3">
        <w:rPr>
          <w:rFonts w:cs="Times New Roman"/>
          <w:szCs w:val="24"/>
        </w:rPr>
        <w:t>10.1037/a0023319</w:t>
      </w:r>
    </w:p>
    <w:p w:rsidR="00F47C2E" w:rsidRPr="007554D3" w:rsidRDefault="00F47C2E" w:rsidP="00F47C2E">
      <w:pPr>
        <w:spacing w:line="480" w:lineRule="auto"/>
        <w:ind w:left="720" w:hanging="720"/>
        <w:rPr>
          <w:rFonts w:cs="Times New Roman"/>
          <w:i/>
          <w:iCs/>
          <w:szCs w:val="24"/>
        </w:rPr>
      </w:pPr>
      <w:r w:rsidRPr="007554D3">
        <w:rPr>
          <w:rFonts w:cs="Times New Roman"/>
          <w:szCs w:val="24"/>
        </w:rPr>
        <w:t>LoPresti, R. L.</w:t>
      </w:r>
      <w:r>
        <w:rPr>
          <w:rFonts w:cs="Times New Roman"/>
          <w:szCs w:val="24"/>
        </w:rPr>
        <w:t>,</w:t>
      </w:r>
      <w:r w:rsidRPr="007554D3">
        <w:rPr>
          <w:rFonts w:cs="Times New Roman"/>
          <w:szCs w:val="24"/>
        </w:rPr>
        <w:t xml:space="preserve"> &amp; Zuckerman, E.</w:t>
      </w:r>
      <w:r>
        <w:rPr>
          <w:rFonts w:cs="Times New Roman"/>
          <w:szCs w:val="24"/>
        </w:rPr>
        <w:t xml:space="preserve"> </w:t>
      </w:r>
      <w:r w:rsidRPr="007554D3">
        <w:rPr>
          <w:rFonts w:cs="Times New Roman"/>
          <w:szCs w:val="24"/>
        </w:rPr>
        <w:t xml:space="preserve">L (2004). </w:t>
      </w:r>
      <w:r w:rsidRPr="007554D3">
        <w:rPr>
          <w:rFonts w:cs="Times New Roman"/>
          <w:i/>
          <w:iCs/>
          <w:szCs w:val="24"/>
        </w:rPr>
        <w:t>Rewarding specialties for mental health clinicians: developing your practice niche</w:t>
      </w:r>
      <w:r w:rsidRPr="007554D3">
        <w:rPr>
          <w:rFonts w:cs="Times New Roman"/>
          <w:szCs w:val="24"/>
        </w:rPr>
        <w:t>. New York,</w:t>
      </w:r>
      <w:r>
        <w:rPr>
          <w:rFonts w:cs="Times New Roman"/>
          <w:szCs w:val="24"/>
        </w:rPr>
        <w:t xml:space="preserve"> Guilford Press</w:t>
      </w:r>
      <w:r w:rsidRPr="007554D3">
        <w:rPr>
          <w:rFonts w:cs="Times New Roman"/>
          <w:szCs w:val="24"/>
        </w:rPr>
        <w:t xml:space="preserve">. </w:t>
      </w:r>
    </w:p>
    <w:p w:rsidR="00F47C2E" w:rsidRPr="0023470C" w:rsidRDefault="00F47C2E" w:rsidP="00F47C2E">
      <w:pPr>
        <w:spacing w:line="480" w:lineRule="auto"/>
        <w:ind w:left="720" w:hanging="720"/>
        <w:rPr>
          <w:rFonts w:cs="Times New Roman"/>
          <w:i/>
          <w:szCs w:val="24"/>
        </w:rPr>
      </w:pPr>
      <w:r w:rsidRPr="007554D3">
        <w:rPr>
          <w:rFonts w:cs="Times New Roman"/>
          <w:szCs w:val="24"/>
        </w:rPr>
        <w:t xml:space="preserve">Mahoney, M. J. (1997). Psychotherapists’ personal problems and self-care patterns. </w:t>
      </w:r>
      <w:r w:rsidRPr="007554D3">
        <w:rPr>
          <w:rFonts w:cs="Times New Roman"/>
          <w:i/>
          <w:szCs w:val="24"/>
        </w:rPr>
        <w:t>Professional Psychology: Research and Practice, 28</w:t>
      </w:r>
      <w:r w:rsidRPr="00250E31">
        <w:rPr>
          <w:rFonts w:cs="Times New Roman"/>
          <w:szCs w:val="24"/>
        </w:rPr>
        <w:t>(1),</w:t>
      </w:r>
      <w:r w:rsidRPr="007554D3">
        <w:rPr>
          <w:rFonts w:cs="Times New Roman"/>
          <w:szCs w:val="24"/>
        </w:rPr>
        <w:t xml:space="preserve"> 14-16.</w:t>
      </w:r>
      <w:r>
        <w:rPr>
          <w:rFonts w:cs="Times New Roman"/>
          <w:szCs w:val="24"/>
        </w:rPr>
        <w:t>doi:</w:t>
      </w:r>
      <w:r w:rsidRPr="00BE0E06">
        <w:rPr>
          <w:rFonts w:cs="Times New Roman"/>
          <w:szCs w:val="24"/>
        </w:rPr>
        <w:t>10.1037/0735-7028.28.1.14</w:t>
      </w:r>
    </w:p>
    <w:p w:rsidR="00F47C2E" w:rsidRPr="0023470C" w:rsidRDefault="00F47C2E" w:rsidP="00F47C2E">
      <w:pPr>
        <w:spacing w:line="480" w:lineRule="auto"/>
        <w:ind w:left="720" w:hanging="720"/>
        <w:rPr>
          <w:rFonts w:cs="Times New Roman"/>
          <w:i/>
          <w:szCs w:val="24"/>
        </w:rPr>
      </w:pPr>
      <w:r w:rsidRPr="007554D3">
        <w:rPr>
          <w:rFonts w:cs="Times New Roman"/>
          <w:szCs w:val="24"/>
        </w:rPr>
        <w:t xml:space="preserve">Maslach, C., &amp; Goldberg, J. (1998). Prevention of burnout: New perspectives. </w:t>
      </w:r>
      <w:r w:rsidRPr="007554D3">
        <w:rPr>
          <w:rFonts w:cs="Times New Roman"/>
          <w:i/>
          <w:szCs w:val="24"/>
        </w:rPr>
        <w:t>Applied and Preventive Psychology</w:t>
      </w:r>
      <w:r>
        <w:rPr>
          <w:rFonts w:cs="Times New Roman"/>
          <w:i/>
          <w:szCs w:val="24"/>
        </w:rPr>
        <w:t>,</w:t>
      </w:r>
      <w:r w:rsidRPr="007554D3">
        <w:rPr>
          <w:rFonts w:cs="Times New Roman"/>
          <w:i/>
          <w:szCs w:val="24"/>
        </w:rPr>
        <w:t xml:space="preserve"> 7, </w:t>
      </w:r>
      <w:r w:rsidRPr="007554D3">
        <w:rPr>
          <w:rFonts w:cs="Times New Roman"/>
          <w:szCs w:val="24"/>
        </w:rPr>
        <w:t>63-74.</w:t>
      </w:r>
    </w:p>
    <w:p w:rsidR="00F47C2E" w:rsidRDefault="00F47C2E" w:rsidP="00F47C2E">
      <w:pPr>
        <w:spacing w:line="480" w:lineRule="auto"/>
        <w:ind w:left="720" w:hanging="720"/>
        <w:rPr>
          <w:rFonts w:cs="Times New Roman"/>
          <w:szCs w:val="24"/>
        </w:rPr>
      </w:pPr>
      <w:r w:rsidRPr="007554D3">
        <w:rPr>
          <w:rFonts w:cs="Times New Roman"/>
          <w:szCs w:val="24"/>
        </w:rPr>
        <w:t>Maslach</w:t>
      </w:r>
      <w:r>
        <w:rPr>
          <w:rFonts w:cs="Times New Roman"/>
          <w:szCs w:val="24"/>
        </w:rPr>
        <w:t>, C., &amp;</w:t>
      </w:r>
      <w:r w:rsidRPr="007554D3">
        <w:rPr>
          <w:rFonts w:cs="Times New Roman"/>
          <w:szCs w:val="24"/>
        </w:rPr>
        <w:t xml:space="preserve"> Jackson</w:t>
      </w:r>
      <w:r>
        <w:rPr>
          <w:rFonts w:cs="Times New Roman"/>
          <w:szCs w:val="24"/>
        </w:rPr>
        <w:t>, S. E.</w:t>
      </w:r>
      <w:r w:rsidRPr="007554D3">
        <w:rPr>
          <w:rFonts w:cs="Times New Roman"/>
          <w:szCs w:val="24"/>
        </w:rPr>
        <w:t xml:space="preserve"> (1986)</w:t>
      </w:r>
      <w:r>
        <w:rPr>
          <w:rFonts w:cs="Times New Roman"/>
          <w:szCs w:val="24"/>
        </w:rPr>
        <w:t xml:space="preserve">. </w:t>
      </w:r>
      <w:r w:rsidRPr="00B37171">
        <w:rPr>
          <w:rFonts w:cs="Times New Roman"/>
          <w:i/>
          <w:szCs w:val="24"/>
        </w:rPr>
        <w:t>The Maslach Burnout Inventory</w:t>
      </w:r>
      <w:r>
        <w:rPr>
          <w:rFonts w:cs="Times New Roman"/>
          <w:szCs w:val="24"/>
        </w:rPr>
        <w:t>. (2</w:t>
      </w:r>
      <w:r w:rsidRPr="00B37171">
        <w:rPr>
          <w:rFonts w:cs="Times New Roman"/>
          <w:szCs w:val="24"/>
        </w:rPr>
        <w:t>nd</w:t>
      </w:r>
      <w:r>
        <w:rPr>
          <w:rFonts w:cs="Times New Roman"/>
          <w:szCs w:val="24"/>
        </w:rPr>
        <w:t xml:space="preserve"> ed.). Palo Alto, CA: Consulting Psychologists Press.  </w:t>
      </w:r>
    </w:p>
    <w:p w:rsidR="00F47C2E" w:rsidRPr="0062191C" w:rsidRDefault="00F47C2E" w:rsidP="00F47C2E">
      <w:pPr>
        <w:spacing w:line="480" w:lineRule="auto"/>
        <w:ind w:left="720" w:hanging="720"/>
        <w:rPr>
          <w:rFonts w:cs="Times New Roman"/>
          <w:szCs w:val="24"/>
        </w:rPr>
      </w:pPr>
      <w:r w:rsidRPr="007554D3">
        <w:rPr>
          <w:rFonts w:cs="Times New Roman"/>
          <w:szCs w:val="24"/>
        </w:rPr>
        <w:t>Mohatt, D. (1997)</w:t>
      </w:r>
      <w:r>
        <w:rPr>
          <w:rFonts w:cs="Times New Roman"/>
          <w:szCs w:val="24"/>
        </w:rPr>
        <w:t>.</w:t>
      </w:r>
      <w:r w:rsidRPr="007554D3">
        <w:rPr>
          <w:rFonts w:cs="Times New Roman"/>
          <w:szCs w:val="24"/>
        </w:rPr>
        <w:t xml:space="preserve"> Rural issues in public sector managed care. In </w:t>
      </w:r>
      <w:r>
        <w:rPr>
          <w:rFonts w:cs="Times New Roman"/>
          <w:szCs w:val="24"/>
        </w:rPr>
        <w:t xml:space="preserve">K. </w:t>
      </w:r>
      <w:r w:rsidRPr="007554D3">
        <w:rPr>
          <w:rFonts w:cs="Times New Roman"/>
          <w:szCs w:val="24"/>
        </w:rPr>
        <w:t xml:space="preserve">Minkoff &amp; </w:t>
      </w:r>
      <w:r>
        <w:rPr>
          <w:rFonts w:cs="Times New Roman"/>
          <w:szCs w:val="24"/>
        </w:rPr>
        <w:t xml:space="preserve">D. Pollack </w:t>
      </w:r>
      <w:r w:rsidRPr="007554D3">
        <w:rPr>
          <w:rFonts w:cs="Times New Roman"/>
          <w:szCs w:val="24"/>
        </w:rPr>
        <w:t>(Eds.)</w:t>
      </w:r>
      <w:r>
        <w:rPr>
          <w:rFonts w:cs="Times New Roman"/>
          <w:szCs w:val="24"/>
        </w:rPr>
        <w:t>,</w:t>
      </w:r>
      <w:r w:rsidRPr="007554D3">
        <w:rPr>
          <w:rFonts w:cs="Times New Roman"/>
          <w:szCs w:val="24"/>
        </w:rPr>
        <w:t xml:space="preserve"> </w:t>
      </w:r>
      <w:r w:rsidRPr="007554D3">
        <w:rPr>
          <w:rFonts w:cs="Times New Roman"/>
          <w:i/>
          <w:iCs/>
          <w:szCs w:val="24"/>
        </w:rPr>
        <w:t>Managed</w:t>
      </w:r>
      <w:r>
        <w:rPr>
          <w:rFonts w:cs="Times New Roman"/>
          <w:i/>
          <w:iCs/>
          <w:szCs w:val="24"/>
        </w:rPr>
        <w:t xml:space="preserve"> mental h</w:t>
      </w:r>
      <w:r w:rsidRPr="007554D3">
        <w:rPr>
          <w:rFonts w:cs="Times New Roman"/>
          <w:i/>
          <w:iCs/>
          <w:szCs w:val="24"/>
        </w:rPr>
        <w:t xml:space="preserve">ealth care in the </w:t>
      </w:r>
      <w:r>
        <w:rPr>
          <w:rFonts w:cs="Times New Roman"/>
          <w:i/>
          <w:iCs/>
          <w:szCs w:val="24"/>
        </w:rPr>
        <w:t>p</w:t>
      </w:r>
      <w:r w:rsidRPr="007554D3">
        <w:rPr>
          <w:rFonts w:cs="Times New Roman"/>
          <w:i/>
          <w:iCs/>
          <w:szCs w:val="24"/>
        </w:rPr>
        <w:t xml:space="preserve">ublic </w:t>
      </w:r>
      <w:r>
        <w:rPr>
          <w:rFonts w:cs="Times New Roman"/>
          <w:i/>
          <w:iCs/>
          <w:szCs w:val="24"/>
        </w:rPr>
        <w:t>s</w:t>
      </w:r>
      <w:r w:rsidRPr="007554D3">
        <w:rPr>
          <w:rFonts w:cs="Times New Roman"/>
          <w:i/>
          <w:iCs/>
          <w:szCs w:val="24"/>
        </w:rPr>
        <w:t xml:space="preserve">ector: A survival </w:t>
      </w:r>
      <w:r>
        <w:rPr>
          <w:rFonts w:cs="Times New Roman"/>
          <w:i/>
          <w:iCs/>
          <w:szCs w:val="24"/>
        </w:rPr>
        <w:t>m</w:t>
      </w:r>
      <w:r w:rsidRPr="007554D3">
        <w:rPr>
          <w:rFonts w:cs="Times New Roman"/>
          <w:i/>
          <w:iCs/>
          <w:szCs w:val="24"/>
        </w:rPr>
        <w:t>anual</w:t>
      </w:r>
      <w:r>
        <w:rPr>
          <w:rFonts w:cs="Times New Roman"/>
          <w:i/>
          <w:iCs/>
          <w:szCs w:val="24"/>
        </w:rPr>
        <w:t xml:space="preserve"> </w:t>
      </w:r>
      <w:r w:rsidRPr="0062191C">
        <w:rPr>
          <w:rFonts w:cs="Times New Roman"/>
          <w:iCs/>
          <w:szCs w:val="24"/>
        </w:rPr>
        <w:t xml:space="preserve">(pp. 119-125). </w:t>
      </w:r>
      <w:r w:rsidRPr="007554D3">
        <w:rPr>
          <w:rFonts w:cs="Times New Roman"/>
          <w:szCs w:val="24"/>
        </w:rPr>
        <w:t>Netherlands</w:t>
      </w:r>
      <w:r>
        <w:rPr>
          <w:rFonts w:cs="Times New Roman"/>
          <w:szCs w:val="24"/>
        </w:rPr>
        <w:t>:</w:t>
      </w:r>
      <w:r w:rsidRPr="007554D3">
        <w:rPr>
          <w:rFonts w:cs="Times New Roman"/>
          <w:szCs w:val="24"/>
        </w:rPr>
        <w:t xml:space="preserve"> </w:t>
      </w:r>
      <w:r>
        <w:rPr>
          <w:rFonts w:cs="Times New Roman"/>
          <w:szCs w:val="24"/>
        </w:rPr>
        <w:t>Harwood Academic Publishers.</w:t>
      </w:r>
    </w:p>
    <w:p w:rsidR="00F47C2E" w:rsidRDefault="00F47C2E" w:rsidP="00F47C2E">
      <w:pPr>
        <w:spacing w:line="480" w:lineRule="auto"/>
        <w:ind w:left="720" w:hanging="720"/>
        <w:rPr>
          <w:rFonts w:cs="Times New Roman"/>
          <w:szCs w:val="24"/>
        </w:rPr>
      </w:pPr>
      <w:r w:rsidRPr="007554D3">
        <w:rPr>
          <w:rFonts w:cs="Times New Roman"/>
          <w:szCs w:val="24"/>
        </w:rPr>
        <w:t>Murtagh, M.</w:t>
      </w:r>
      <w:r>
        <w:rPr>
          <w:rFonts w:cs="Times New Roman"/>
          <w:szCs w:val="24"/>
        </w:rPr>
        <w:t xml:space="preserve"> </w:t>
      </w:r>
      <w:r w:rsidRPr="007554D3">
        <w:rPr>
          <w:rFonts w:cs="Times New Roman"/>
          <w:szCs w:val="24"/>
        </w:rPr>
        <w:t>P., &amp; Wollersheim, J.</w:t>
      </w:r>
      <w:r>
        <w:rPr>
          <w:rFonts w:cs="Times New Roman"/>
          <w:szCs w:val="24"/>
        </w:rPr>
        <w:t xml:space="preserve"> </w:t>
      </w:r>
      <w:r w:rsidRPr="007554D3">
        <w:rPr>
          <w:rFonts w:cs="Times New Roman"/>
          <w:szCs w:val="24"/>
        </w:rPr>
        <w:t>P. (1997). Effects of clin</w:t>
      </w:r>
      <w:r>
        <w:rPr>
          <w:rFonts w:cs="Times New Roman"/>
          <w:szCs w:val="24"/>
        </w:rPr>
        <w:t xml:space="preserve">ical practice on psychologists: </w:t>
      </w:r>
      <w:r w:rsidRPr="007554D3">
        <w:rPr>
          <w:rFonts w:cs="Times New Roman"/>
          <w:szCs w:val="24"/>
        </w:rPr>
        <w:t xml:space="preserve">Treating depressed clients, perceived stress, and ways of coping. </w:t>
      </w:r>
      <w:r w:rsidRPr="007554D3">
        <w:rPr>
          <w:rFonts w:cs="Times New Roman"/>
          <w:i/>
          <w:szCs w:val="24"/>
        </w:rPr>
        <w:t>Professional Psychology: Research and Practice</w:t>
      </w:r>
      <w:r>
        <w:rPr>
          <w:rFonts w:cs="Times New Roman"/>
          <w:i/>
          <w:szCs w:val="24"/>
        </w:rPr>
        <w:t>,</w:t>
      </w:r>
      <w:r w:rsidRPr="007554D3">
        <w:rPr>
          <w:rFonts w:cs="Times New Roman"/>
          <w:i/>
          <w:szCs w:val="24"/>
        </w:rPr>
        <w:t xml:space="preserve"> 28</w:t>
      </w:r>
      <w:r w:rsidRPr="007554D3">
        <w:rPr>
          <w:rFonts w:cs="Times New Roman"/>
          <w:szCs w:val="24"/>
        </w:rPr>
        <w:t xml:space="preserve">(4), 361-364. </w:t>
      </w:r>
      <w:r>
        <w:rPr>
          <w:rFonts w:cs="Times New Roman"/>
          <w:szCs w:val="24"/>
        </w:rPr>
        <w:t>doi:</w:t>
      </w:r>
      <w:r w:rsidRPr="00BE0E06">
        <w:rPr>
          <w:rFonts w:cs="Times New Roman"/>
          <w:szCs w:val="24"/>
        </w:rPr>
        <w:t>10.1037/0735-7028.28.4.361</w:t>
      </w:r>
    </w:p>
    <w:p w:rsidR="00F47C2E" w:rsidRPr="00595924" w:rsidRDefault="00F47C2E" w:rsidP="00F47C2E">
      <w:pPr>
        <w:autoSpaceDE w:val="0"/>
        <w:autoSpaceDN w:val="0"/>
        <w:adjustRightInd w:val="0"/>
        <w:spacing w:line="480" w:lineRule="auto"/>
        <w:ind w:left="720" w:hanging="720"/>
        <w:rPr>
          <w:rFonts w:cs="Times New Roman"/>
          <w:szCs w:val="24"/>
        </w:rPr>
      </w:pPr>
      <w:r w:rsidRPr="00595924">
        <w:rPr>
          <w:rFonts w:cs="Times New Roman"/>
          <w:szCs w:val="24"/>
        </w:rPr>
        <w:t xml:space="preserve">National Health Service Corps. (2010). </w:t>
      </w:r>
      <w:r w:rsidRPr="00595924">
        <w:rPr>
          <w:rFonts w:cs="Times New Roman"/>
          <w:i/>
          <w:iCs/>
          <w:szCs w:val="24"/>
        </w:rPr>
        <w:t>Loan repayment</w:t>
      </w:r>
      <w:r w:rsidRPr="00595924">
        <w:rPr>
          <w:rFonts w:cs="Times New Roman"/>
          <w:szCs w:val="24"/>
        </w:rPr>
        <w:t xml:space="preserve">. Retrieved </w:t>
      </w:r>
      <w:r>
        <w:rPr>
          <w:rFonts w:cs="Times New Roman"/>
          <w:szCs w:val="24"/>
        </w:rPr>
        <w:t xml:space="preserve">on April 5, 2013 </w:t>
      </w:r>
      <w:r w:rsidRPr="00595924">
        <w:rPr>
          <w:rFonts w:cs="Times New Roman"/>
          <w:szCs w:val="24"/>
        </w:rPr>
        <w:t>from http://nhsc.hrsa.gov/loanrepayment/</w:t>
      </w:r>
    </w:p>
    <w:p w:rsidR="00F47C2E" w:rsidRDefault="00F47C2E" w:rsidP="00F47C2E">
      <w:pPr>
        <w:spacing w:line="480" w:lineRule="auto"/>
        <w:ind w:left="720" w:hanging="720"/>
        <w:rPr>
          <w:rFonts w:cs="Times New Roman"/>
          <w:szCs w:val="24"/>
        </w:rPr>
      </w:pPr>
      <w:r w:rsidRPr="004D12B0">
        <w:rPr>
          <w:rFonts w:cs="Times New Roman"/>
          <w:szCs w:val="24"/>
        </w:rPr>
        <w:t>President’s New Freedom Commission on Mental Health</w:t>
      </w:r>
      <w:r>
        <w:rPr>
          <w:rFonts w:cs="Times New Roman"/>
          <w:szCs w:val="24"/>
        </w:rPr>
        <w:t xml:space="preserve"> (</w:t>
      </w:r>
      <w:r w:rsidRPr="004D12B0">
        <w:rPr>
          <w:rFonts w:cs="Times New Roman"/>
          <w:szCs w:val="24"/>
        </w:rPr>
        <w:t>200</w:t>
      </w:r>
      <w:r>
        <w:rPr>
          <w:rFonts w:cs="Times New Roman"/>
          <w:szCs w:val="24"/>
        </w:rPr>
        <w:t xml:space="preserve">3). Achieving the promise: Transforming mental health care in America. Rockville, Maryland. Retrieved from National Alliance on Mental Illness website: </w:t>
      </w:r>
      <w:r w:rsidRPr="006978C6">
        <w:rPr>
          <w:rFonts w:cs="Times New Roman"/>
          <w:szCs w:val="24"/>
        </w:rPr>
        <w:lastRenderedPageBreak/>
        <w:t>http://www.nami.org/Content/NavigationMenu/Inform_Yourself/About_Public_Policy/New_Freedom_Commission/Default1169.htm</w:t>
      </w:r>
      <w:r>
        <w:rPr>
          <w:rFonts w:cs="Times New Roman"/>
          <w:szCs w:val="24"/>
        </w:rPr>
        <w:t xml:space="preserve">  specifically Goal 3</w:t>
      </w:r>
    </w:p>
    <w:p w:rsidR="00F47C2E" w:rsidRDefault="00F47C2E" w:rsidP="00F47C2E">
      <w:pPr>
        <w:autoSpaceDE w:val="0"/>
        <w:autoSpaceDN w:val="0"/>
        <w:adjustRightInd w:val="0"/>
        <w:spacing w:line="480" w:lineRule="auto"/>
        <w:ind w:left="720" w:hanging="720"/>
        <w:rPr>
          <w:rFonts w:cs="Times New Roman"/>
          <w:szCs w:val="24"/>
        </w:rPr>
      </w:pPr>
      <w:r>
        <w:rPr>
          <w:rFonts w:cs="Times New Roman"/>
          <w:szCs w:val="24"/>
        </w:rPr>
        <w:t xml:space="preserve">Raquepaw, J. M., &amp; Miller, R. S. (1989). Psychotherapist burnout: A componential analysis. </w:t>
      </w:r>
      <w:r w:rsidRPr="00E66007">
        <w:rPr>
          <w:rFonts w:cs="Times New Roman"/>
          <w:i/>
          <w:szCs w:val="24"/>
        </w:rPr>
        <w:t>Professional Psychology: Research and Practice, 20</w:t>
      </w:r>
      <w:r>
        <w:rPr>
          <w:rFonts w:cs="Times New Roman"/>
          <w:szCs w:val="24"/>
        </w:rPr>
        <w:t xml:space="preserve">(1), 32-36. </w:t>
      </w:r>
    </w:p>
    <w:p w:rsidR="00F47C2E" w:rsidRDefault="00F47C2E" w:rsidP="00F47C2E">
      <w:pPr>
        <w:spacing w:line="480" w:lineRule="auto"/>
        <w:ind w:left="720" w:hanging="720"/>
        <w:rPr>
          <w:rFonts w:cs="Times New Roman"/>
          <w:szCs w:val="24"/>
        </w:rPr>
      </w:pPr>
      <w:r>
        <w:rPr>
          <w:rFonts w:cs="Times New Roman"/>
          <w:szCs w:val="24"/>
        </w:rPr>
        <w:t xml:space="preserve">Richards, K. C., Campenni, C. E., &amp; Muse-Burke, J. L. (2010). Self-care and well-being in mental health professionals: The mediating effects of self-awareness and mindfulness. </w:t>
      </w:r>
      <w:r w:rsidRPr="00B331AA">
        <w:rPr>
          <w:rFonts w:cs="Times New Roman"/>
          <w:i/>
          <w:szCs w:val="24"/>
        </w:rPr>
        <w:t xml:space="preserve">Journal </w:t>
      </w:r>
      <w:r>
        <w:rPr>
          <w:rFonts w:cs="Times New Roman"/>
          <w:i/>
          <w:szCs w:val="24"/>
        </w:rPr>
        <w:t>of Mental Health Counseling, 32</w:t>
      </w:r>
      <w:r>
        <w:rPr>
          <w:rFonts w:cs="Times New Roman"/>
          <w:szCs w:val="24"/>
        </w:rPr>
        <w:t xml:space="preserve">(3), 247-264. </w:t>
      </w:r>
    </w:p>
    <w:p w:rsidR="00F47C2E" w:rsidRDefault="00F47C2E" w:rsidP="00F47C2E">
      <w:pPr>
        <w:spacing w:line="480" w:lineRule="auto"/>
        <w:ind w:left="720" w:hanging="720"/>
        <w:rPr>
          <w:rFonts w:cs="Times New Roman"/>
          <w:szCs w:val="24"/>
        </w:rPr>
      </w:pPr>
      <w:r>
        <w:rPr>
          <w:rFonts w:cs="Times New Roman"/>
          <w:szCs w:val="24"/>
        </w:rPr>
        <w:t xml:space="preserve">Roberts, L. W., Battaglia, J., &amp; Epstein, R. S. (1999). Frontier ethics: Mental health care needs and ethical dilemmas in rural communities. </w:t>
      </w:r>
      <w:r w:rsidRPr="000E363F">
        <w:rPr>
          <w:rFonts w:cs="Times New Roman"/>
          <w:i/>
          <w:szCs w:val="24"/>
        </w:rPr>
        <w:t>Psychiatric Services, 50</w:t>
      </w:r>
      <w:r>
        <w:rPr>
          <w:rFonts w:cs="Times New Roman"/>
          <w:szCs w:val="24"/>
        </w:rPr>
        <w:t xml:space="preserve">(4), 497-503. </w:t>
      </w:r>
    </w:p>
    <w:p w:rsidR="00F47C2E" w:rsidRPr="000E363F" w:rsidRDefault="00F47C2E" w:rsidP="00F47C2E">
      <w:pPr>
        <w:spacing w:line="480" w:lineRule="auto"/>
        <w:ind w:left="720" w:hanging="720"/>
        <w:rPr>
          <w:rFonts w:cs="Times New Roman"/>
          <w:i/>
          <w:iCs/>
          <w:szCs w:val="24"/>
        </w:rPr>
      </w:pPr>
      <w:r w:rsidRPr="007554D3">
        <w:rPr>
          <w:rFonts w:cs="Times New Roman"/>
          <w:szCs w:val="24"/>
        </w:rPr>
        <w:t>Rothschild, B.</w:t>
      </w:r>
      <w:r>
        <w:rPr>
          <w:rFonts w:cs="Times New Roman"/>
          <w:szCs w:val="24"/>
        </w:rPr>
        <w:t>,</w:t>
      </w:r>
      <w:r w:rsidRPr="007554D3">
        <w:rPr>
          <w:rFonts w:cs="Times New Roman"/>
          <w:szCs w:val="24"/>
        </w:rPr>
        <w:t xml:space="preserve"> </w:t>
      </w:r>
      <w:r>
        <w:rPr>
          <w:rFonts w:cs="Times New Roman"/>
          <w:szCs w:val="24"/>
        </w:rPr>
        <w:t xml:space="preserve">&amp; </w:t>
      </w:r>
      <w:r w:rsidRPr="007554D3">
        <w:rPr>
          <w:rFonts w:cs="Times New Roman"/>
          <w:szCs w:val="24"/>
        </w:rPr>
        <w:t>Rand, M.</w:t>
      </w:r>
      <w:r>
        <w:rPr>
          <w:rFonts w:cs="Times New Roman"/>
          <w:szCs w:val="24"/>
        </w:rPr>
        <w:t xml:space="preserve"> </w:t>
      </w:r>
      <w:r w:rsidRPr="007554D3">
        <w:rPr>
          <w:rFonts w:cs="Times New Roman"/>
          <w:szCs w:val="24"/>
        </w:rPr>
        <w:t xml:space="preserve">L. (2006). </w:t>
      </w:r>
      <w:r w:rsidRPr="007554D3">
        <w:rPr>
          <w:rFonts w:cs="Times New Roman"/>
          <w:i/>
          <w:iCs/>
          <w:szCs w:val="24"/>
        </w:rPr>
        <w:t>Help for the helper: The psychophysiology of compassion fatigue and vicarious trauma</w:t>
      </w:r>
      <w:r w:rsidRPr="007554D3">
        <w:rPr>
          <w:rFonts w:cs="Times New Roman"/>
          <w:szCs w:val="24"/>
        </w:rPr>
        <w:t>. Ne</w:t>
      </w:r>
      <w:r>
        <w:rPr>
          <w:rFonts w:cs="Times New Roman"/>
          <w:szCs w:val="24"/>
        </w:rPr>
        <w:t>w York:</w:t>
      </w:r>
      <w:r w:rsidRPr="007554D3">
        <w:rPr>
          <w:rFonts w:cs="Times New Roman"/>
          <w:szCs w:val="24"/>
        </w:rPr>
        <w:t xml:space="preserve"> </w:t>
      </w:r>
      <w:r>
        <w:rPr>
          <w:rFonts w:cs="Times New Roman"/>
          <w:szCs w:val="24"/>
        </w:rPr>
        <w:t>Norton &amp; Company</w:t>
      </w:r>
      <w:r w:rsidRPr="007554D3">
        <w:rPr>
          <w:rFonts w:cs="Times New Roman"/>
          <w:szCs w:val="24"/>
        </w:rPr>
        <w:t xml:space="preserve">. </w:t>
      </w:r>
    </w:p>
    <w:p w:rsidR="00F47C2E" w:rsidRPr="007554D3" w:rsidRDefault="00F47C2E" w:rsidP="00F47C2E">
      <w:pPr>
        <w:spacing w:line="480" w:lineRule="auto"/>
        <w:ind w:left="720" w:hanging="720"/>
        <w:rPr>
          <w:rFonts w:cs="Times New Roman"/>
          <w:szCs w:val="24"/>
        </w:rPr>
      </w:pPr>
      <w:r w:rsidRPr="007554D3">
        <w:rPr>
          <w:rFonts w:cs="Times New Roman"/>
          <w:szCs w:val="24"/>
        </w:rPr>
        <w:t>Rupert, P.</w:t>
      </w:r>
      <w:r>
        <w:rPr>
          <w:rFonts w:cs="Times New Roman"/>
          <w:szCs w:val="24"/>
        </w:rPr>
        <w:t xml:space="preserve"> </w:t>
      </w:r>
      <w:r w:rsidRPr="007554D3">
        <w:rPr>
          <w:rFonts w:cs="Times New Roman"/>
          <w:szCs w:val="24"/>
        </w:rPr>
        <w:t>A.</w:t>
      </w:r>
      <w:r>
        <w:rPr>
          <w:rFonts w:cs="Times New Roman"/>
          <w:szCs w:val="24"/>
        </w:rPr>
        <w:t>,</w:t>
      </w:r>
      <w:r w:rsidRPr="007554D3">
        <w:rPr>
          <w:rFonts w:cs="Times New Roman"/>
          <w:szCs w:val="24"/>
        </w:rPr>
        <w:t xml:space="preserve"> &amp; Kent, J.</w:t>
      </w:r>
      <w:r>
        <w:rPr>
          <w:rFonts w:cs="Times New Roman"/>
          <w:szCs w:val="24"/>
        </w:rPr>
        <w:t xml:space="preserve"> </w:t>
      </w:r>
      <w:r w:rsidRPr="007554D3">
        <w:rPr>
          <w:rFonts w:cs="Times New Roman"/>
          <w:szCs w:val="24"/>
        </w:rPr>
        <w:t xml:space="preserve">S. (2007). Gender and work setting differences in career-sustaining behaviors and burnout among professional psychologists. </w:t>
      </w:r>
      <w:r w:rsidRPr="007554D3">
        <w:rPr>
          <w:rFonts w:cs="Times New Roman"/>
          <w:i/>
          <w:szCs w:val="24"/>
        </w:rPr>
        <w:t>Professional Psych</w:t>
      </w:r>
      <w:r>
        <w:rPr>
          <w:rFonts w:cs="Times New Roman"/>
          <w:i/>
          <w:szCs w:val="24"/>
        </w:rPr>
        <w:t>ology: Research and Practice 38</w:t>
      </w:r>
      <w:r w:rsidRPr="007554D3">
        <w:rPr>
          <w:rFonts w:cs="Times New Roman"/>
          <w:szCs w:val="24"/>
        </w:rPr>
        <w:t xml:space="preserve">(1), 88-96. </w:t>
      </w:r>
      <w:r>
        <w:rPr>
          <w:rFonts w:cs="Times New Roman"/>
          <w:szCs w:val="24"/>
        </w:rPr>
        <w:t>doi:</w:t>
      </w:r>
      <w:r w:rsidRPr="00BE0E06">
        <w:rPr>
          <w:rFonts w:cs="Times New Roman"/>
          <w:szCs w:val="24"/>
        </w:rPr>
        <w:t>10.1037/0735-7028.38.1.88</w:t>
      </w:r>
    </w:p>
    <w:p w:rsidR="00F47C2E" w:rsidRPr="009F70FE" w:rsidRDefault="00F47C2E" w:rsidP="00F47C2E">
      <w:pPr>
        <w:spacing w:line="480" w:lineRule="auto"/>
        <w:ind w:left="720" w:hanging="720"/>
        <w:rPr>
          <w:rFonts w:cs="Times New Roman"/>
          <w:szCs w:val="24"/>
        </w:rPr>
      </w:pPr>
      <w:r>
        <w:rPr>
          <w:rFonts w:cs="Times New Roman"/>
          <w:szCs w:val="24"/>
        </w:rPr>
        <w:t xml:space="preserve">Rupert, P. A., &amp; Morgan, D. J. (2005). Work setting and burnout among professional psychologists. </w:t>
      </w:r>
      <w:r w:rsidRPr="00E243A9">
        <w:rPr>
          <w:rFonts w:cs="Times New Roman"/>
          <w:i/>
          <w:szCs w:val="24"/>
        </w:rPr>
        <w:t>Professional Psychology: Research and Practice, 36</w:t>
      </w:r>
      <w:r w:rsidRPr="00AA6363">
        <w:rPr>
          <w:rFonts w:cs="Times New Roman"/>
          <w:i/>
          <w:szCs w:val="24"/>
        </w:rPr>
        <w:t>,</w:t>
      </w:r>
      <w:r>
        <w:rPr>
          <w:rFonts w:cs="Times New Roman"/>
          <w:szCs w:val="24"/>
        </w:rPr>
        <w:t xml:space="preserve"> 544-550. doi:</w:t>
      </w:r>
      <w:r w:rsidRPr="00BE0E06">
        <w:rPr>
          <w:rFonts w:cs="Times New Roman"/>
          <w:szCs w:val="24"/>
        </w:rPr>
        <w:t>10.1037/0735-7028.36.5.544</w:t>
      </w:r>
    </w:p>
    <w:p w:rsidR="00F47C2E" w:rsidRPr="00BE0E06" w:rsidRDefault="00F47C2E" w:rsidP="00F47C2E">
      <w:pPr>
        <w:autoSpaceDE w:val="0"/>
        <w:autoSpaceDN w:val="0"/>
        <w:adjustRightInd w:val="0"/>
        <w:spacing w:line="480" w:lineRule="auto"/>
        <w:ind w:left="720" w:hanging="720"/>
        <w:rPr>
          <w:rFonts w:cs="Times New Roman"/>
          <w:szCs w:val="24"/>
        </w:rPr>
      </w:pPr>
      <w:r w:rsidRPr="00BE0E06">
        <w:rPr>
          <w:rFonts w:cs="Times New Roman"/>
          <w:szCs w:val="24"/>
        </w:rPr>
        <w:t xml:space="preserve">Schank, J. A., &amp; Skovholt, T. M. (1997). Dual-relationship dilemmas of rural and small-community psychologists. </w:t>
      </w:r>
      <w:r w:rsidRPr="00BE0E06">
        <w:rPr>
          <w:rFonts w:cs="Times New Roman"/>
          <w:i/>
          <w:szCs w:val="24"/>
        </w:rPr>
        <w:t>Professional Psychology: Research and Practice, 28</w:t>
      </w:r>
      <w:r w:rsidRPr="00BE0E06">
        <w:rPr>
          <w:rFonts w:cs="Times New Roman"/>
          <w:szCs w:val="24"/>
        </w:rPr>
        <w:t>(1), 44- 49. doi:10.1037/0735-7028.28.1.44</w:t>
      </w:r>
    </w:p>
    <w:p w:rsidR="00F47C2E" w:rsidRPr="00BE0E06" w:rsidRDefault="00F47C2E" w:rsidP="00F47C2E">
      <w:pPr>
        <w:autoSpaceDE w:val="0"/>
        <w:autoSpaceDN w:val="0"/>
        <w:adjustRightInd w:val="0"/>
        <w:spacing w:line="480" w:lineRule="auto"/>
        <w:ind w:left="720" w:hanging="720"/>
        <w:rPr>
          <w:rFonts w:cs="Times New Roman"/>
          <w:szCs w:val="24"/>
        </w:rPr>
      </w:pPr>
      <w:r w:rsidRPr="00BE0E06">
        <w:rPr>
          <w:rFonts w:cs="Times New Roman"/>
          <w:szCs w:val="24"/>
        </w:rPr>
        <w:t>Schank, J.A., &amp; Skovholt, T. M. (2006). Ethical practice in small communities. Washington,</w:t>
      </w:r>
      <w:r>
        <w:rPr>
          <w:rFonts w:cs="Times New Roman"/>
          <w:szCs w:val="24"/>
        </w:rPr>
        <w:t xml:space="preserve"> </w:t>
      </w:r>
      <w:r w:rsidRPr="00BE0E06">
        <w:rPr>
          <w:rFonts w:cs="Times New Roman"/>
          <w:szCs w:val="24"/>
        </w:rPr>
        <w:t>DC: American Psychological Association.</w:t>
      </w:r>
    </w:p>
    <w:p w:rsidR="00F47C2E" w:rsidRPr="007554D3" w:rsidRDefault="00F47C2E" w:rsidP="00F47C2E">
      <w:pPr>
        <w:spacing w:line="480" w:lineRule="auto"/>
        <w:ind w:left="720" w:hanging="720"/>
        <w:rPr>
          <w:rFonts w:cs="Times New Roman"/>
          <w:i/>
          <w:iCs/>
          <w:szCs w:val="24"/>
        </w:rPr>
      </w:pPr>
      <w:r w:rsidRPr="007554D3">
        <w:rPr>
          <w:rFonts w:cs="Times New Roman"/>
          <w:szCs w:val="24"/>
        </w:rPr>
        <w:lastRenderedPageBreak/>
        <w:t xml:space="preserve">Skovholt, T. M. (2001). </w:t>
      </w:r>
      <w:r w:rsidRPr="007554D3">
        <w:rPr>
          <w:rFonts w:cs="Times New Roman"/>
          <w:i/>
          <w:iCs/>
          <w:szCs w:val="24"/>
        </w:rPr>
        <w:t>The Resilient Practitioner: Burnout prevention and self-care strategies for counselors, therapists, teachers, and health professionals</w:t>
      </w:r>
      <w:r w:rsidRPr="007554D3">
        <w:rPr>
          <w:rFonts w:cs="Times New Roman"/>
          <w:szCs w:val="24"/>
        </w:rPr>
        <w:t xml:space="preserve">. </w:t>
      </w:r>
      <w:r>
        <w:rPr>
          <w:rFonts w:cs="Times New Roman"/>
          <w:szCs w:val="24"/>
        </w:rPr>
        <w:t>Massachusetts: Routledge</w:t>
      </w:r>
      <w:r w:rsidRPr="007554D3">
        <w:rPr>
          <w:rFonts w:cs="Times New Roman"/>
          <w:szCs w:val="24"/>
        </w:rPr>
        <w:t xml:space="preserve">. </w:t>
      </w:r>
    </w:p>
    <w:p w:rsidR="00F47C2E" w:rsidRPr="007554D3" w:rsidRDefault="00F47C2E" w:rsidP="00F47C2E">
      <w:pPr>
        <w:spacing w:line="480" w:lineRule="auto"/>
        <w:ind w:left="720" w:hanging="720"/>
        <w:rPr>
          <w:rFonts w:cs="Times New Roman"/>
          <w:szCs w:val="24"/>
        </w:rPr>
      </w:pPr>
      <w:r w:rsidRPr="007554D3">
        <w:rPr>
          <w:rFonts w:cs="Times New Roman"/>
          <w:szCs w:val="24"/>
        </w:rPr>
        <w:t xml:space="preserve">Smith, P. L., </w:t>
      </w:r>
      <w:r>
        <w:rPr>
          <w:rFonts w:cs="Times New Roman"/>
          <w:szCs w:val="24"/>
        </w:rPr>
        <w:t>&amp;</w:t>
      </w:r>
      <w:r w:rsidRPr="007554D3">
        <w:rPr>
          <w:rFonts w:cs="Times New Roman"/>
          <w:szCs w:val="24"/>
        </w:rPr>
        <w:t xml:space="preserve"> Moss, S. B. (2009). Psychologist impairment: What is it, how can it be prevented, and what can be done to address it? </w:t>
      </w:r>
      <w:r w:rsidRPr="007554D3">
        <w:rPr>
          <w:rFonts w:cs="Times New Roman"/>
          <w:i/>
          <w:iCs/>
          <w:szCs w:val="24"/>
        </w:rPr>
        <w:t>Clinical Psychology: Science &amp; Practice</w:t>
      </w:r>
      <w:r w:rsidRPr="007554D3">
        <w:rPr>
          <w:rFonts w:cs="Times New Roman"/>
          <w:szCs w:val="24"/>
        </w:rPr>
        <w:t xml:space="preserve">, </w:t>
      </w:r>
      <w:r w:rsidRPr="007554D3">
        <w:rPr>
          <w:rFonts w:cs="Times New Roman"/>
          <w:i/>
          <w:iCs/>
          <w:szCs w:val="24"/>
        </w:rPr>
        <w:t>16</w:t>
      </w:r>
      <w:r>
        <w:rPr>
          <w:rFonts w:cs="Times New Roman"/>
          <w:szCs w:val="24"/>
        </w:rPr>
        <w:t>(1)</w:t>
      </w:r>
      <w:r w:rsidRPr="007554D3">
        <w:rPr>
          <w:rFonts w:cs="Times New Roman"/>
          <w:szCs w:val="24"/>
        </w:rPr>
        <w:t xml:space="preserve">, 16-20. </w:t>
      </w:r>
      <w:r>
        <w:rPr>
          <w:rFonts w:cs="Times New Roman"/>
          <w:szCs w:val="24"/>
        </w:rPr>
        <w:t>doi:</w:t>
      </w:r>
      <w:r w:rsidRPr="00BE0E06">
        <w:rPr>
          <w:rFonts w:cs="Times New Roman"/>
          <w:szCs w:val="24"/>
        </w:rPr>
        <w:t>10.1111/j.1468-2850.2009.01137.x</w:t>
      </w:r>
    </w:p>
    <w:p w:rsidR="00F47C2E" w:rsidRPr="00BE0E06" w:rsidRDefault="00F47C2E" w:rsidP="00F47C2E">
      <w:pPr>
        <w:autoSpaceDE w:val="0"/>
        <w:autoSpaceDN w:val="0"/>
        <w:adjustRightInd w:val="0"/>
        <w:spacing w:line="480" w:lineRule="auto"/>
        <w:ind w:left="720" w:hanging="720"/>
        <w:rPr>
          <w:rFonts w:cs="Times New Roman"/>
          <w:szCs w:val="24"/>
        </w:rPr>
      </w:pPr>
      <w:r w:rsidRPr="00BE0E06">
        <w:rPr>
          <w:rFonts w:cs="Times New Roman"/>
          <w:szCs w:val="24"/>
        </w:rPr>
        <w:t>Stevanovic, P., &amp; Rupert, P. A. (2004). Career-sustaining behaviors, satisfactions,</w:t>
      </w:r>
      <w:r>
        <w:rPr>
          <w:rFonts w:cs="Times New Roman"/>
          <w:szCs w:val="24"/>
        </w:rPr>
        <w:t xml:space="preserve"> </w:t>
      </w:r>
      <w:r w:rsidRPr="00BE0E06">
        <w:rPr>
          <w:rFonts w:cs="Times New Roman"/>
          <w:szCs w:val="24"/>
        </w:rPr>
        <w:t xml:space="preserve">and stresses of professional psychologists. </w:t>
      </w:r>
      <w:r>
        <w:rPr>
          <w:rFonts w:cs="Times New Roman"/>
          <w:i/>
          <w:iCs/>
          <w:szCs w:val="24"/>
        </w:rPr>
        <w:t xml:space="preserve">Psychotherapy: </w:t>
      </w:r>
      <w:r w:rsidRPr="00BE0E06">
        <w:rPr>
          <w:rFonts w:cs="Times New Roman"/>
          <w:i/>
          <w:iCs/>
          <w:szCs w:val="24"/>
        </w:rPr>
        <w:t xml:space="preserve">Theory, Research, Practice, Training, 41, </w:t>
      </w:r>
      <w:r w:rsidRPr="00BE0E06">
        <w:rPr>
          <w:rFonts w:cs="Times New Roman"/>
          <w:szCs w:val="24"/>
        </w:rPr>
        <w:t>301–309.</w:t>
      </w:r>
      <w:r>
        <w:rPr>
          <w:rFonts w:cs="Times New Roman"/>
          <w:szCs w:val="24"/>
        </w:rPr>
        <w:t xml:space="preserve"> doi:10.1037/0033-3204.41.2.201</w:t>
      </w:r>
    </w:p>
    <w:p w:rsidR="00F47C2E" w:rsidRPr="00AA6363" w:rsidRDefault="00F47C2E" w:rsidP="00F47C2E">
      <w:pPr>
        <w:spacing w:line="480" w:lineRule="auto"/>
        <w:ind w:left="720" w:hanging="720"/>
        <w:rPr>
          <w:rFonts w:cs="Times New Roman"/>
          <w:i/>
          <w:iCs/>
          <w:szCs w:val="24"/>
        </w:rPr>
      </w:pPr>
      <w:r w:rsidRPr="007554D3">
        <w:rPr>
          <w:rFonts w:cs="Times New Roman"/>
          <w:szCs w:val="24"/>
        </w:rPr>
        <w:t>Strauss, A.</w:t>
      </w:r>
      <w:r>
        <w:rPr>
          <w:rFonts w:cs="Times New Roman"/>
          <w:szCs w:val="24"/>
        </w:rPr>
        <w:t>,</w:t>
      </w:r>
      <w:r w:rsidRPr="007554D3">
        <w:rPr>
          <w:rFonts w:cs="Times New Roman"/>
          <w:szCs w:val="24"/>
        </w:rPr>
        <w:t xml:space="preserve"> &amp; Corbin, J. (1998). </w:t>
      </w:r>
      <w:r w:rsidRPr="007554D3">
        <w:rPr>
          <w:rFonts w:cs="Times New Roman"/>
          <w:i/>
          <w:iCs/>
          <w:szCs w:val="24"/>
        </w:rPr>
        <w:t>Basics of qualitative research: Techniques</w:t>
      </w:r>
      <w:r>
        <w:rPr>
          <w:rFonts w:cs="Times New Roman"/>
          <w:i/>
          <w:iCs/>
          <w:szCs w:val="24"/>
        </w:rPr>
        <w:t xml:space="preserve"> and procedures for developing </w:t>
      </w:r>
      <w:r w:rsidRPr="007554D3">
        <w:rPr>
          <w:rFonts w:cs="Times New Roman"/>
          <w:i/>
          <w:iCs/>
          <w:szCs w:val="24"/>
        </w:rPr>
        <w:t xml:space="preserve">grounded theory </w:t>
      </w:r>
      <w:r w:rsidRPr="007554D3">
        <w:rPr>
          <w:rFonts w:cs="Times New Roman"/>
          <w:szCs w:val="24"/>
        </w:rPr>
        <w:t>(2</w:t>
      </w:r>
      <w:r w:rsidRPr="007554D3">
        <w:rPr>
          <w:rFonts w:cs="Times New Roman"/>
          <w:szCs w:val="24"/>
          <w:vertAlign w:val="superscript"/>
        </w:rPr>
        <w:t>nd</w:t>
      </w:r>
      <w:r w:rsidRPr="007554D3">
        <w:rPr>
          <w:rFonts w:cs="Times New Roman"/>
          <w:szCs w:val="24"/>
        </w:rPr>
        <w:t xml:space="preserve"> Ed.) Thousand Oaks, CA: Sage Publications. </w:t>
      </w:r>
    </w:p>
    <w:p w:rsidR="00F47C2E" w:rsidRPr="007554D3" w:rsidRDefault="00F47C2E" w:rsidP="00F47C2E">
      <w:pPr>
        <w:spacing w:line="480" w:lineRule="auto"/>
        <w:ind w:left="720" w:hanging="720"/>
        <w:rPr>
          <w:rFonts w:cs="Times New Roman"/>
          <w:szCs w:val="24"/>
        </w:rPr>
      </w:pPr>
      <w:r>
        <w:rPr>
          <w:rFonts w:cs="Times New Roman"/>
          <w:szCs w:val="24"/>
        </w:rPr>
        <w:t xml:space="preserve">Werth, J. </w:t>
      </w:r>
      <w:r w:rsidRPr="007554D3">
        <w:rPr>
          <w:rFonts w:cs="Times New Roman"/>
          <w:szCs w:val="24"/>
        </w:rPr>
        <w:t xml:space="preserve">L., Jr., Hastings, S. L., &amp; Riding-Malon, R. (2010). Ethical challenges of practicing in rural areas. </w:t>
      </w:r>
      <w:r w:rsidRPr="007554D3">
        <w:rPr>
          <w:rFonts w:cs="Times New Roman"/>
          <w:i/>
          <w:szCs w:val="24"/>
        </w:rPr>
        <w:t>Journal of Clinical Psychology, 66</w:t>
      </w:r>
      <w:r w:rsidRPr="007554D3">
        <w:rPr>
          <w:rFonts w:cs="Times New Roman"/>
          <w:szCs w:val="24"/>
        </w:rPr>
        <w:t xml:space="preserve">(5), 537-548. </w:t>
      </w:r>
      <w:r>
        <w:rPr>
          <w:rFonts w:cs="Times New Roman"/>
          <w:szCs w:val="24"/>
        </w:rPr>
        <w:t>doi:10.1002/jclp.20681</w:t>
      </w:r>
    </w:p>
    <w:p w:rsidR="00F47C2E" w:rsidRPr="007554D3" w:rsidRDefault="00F47C2E" w:rsidP="00F47C2E">
      <w:pPr>
        <w:spacing w:line="480" w:lineRule="auto"/>
        <w:ind w:left="720" w:hanging="720"/>
        <w:rPr>
          <w:rFonts w:cs="Times New Roman"/>
          <w:szCs w:val="24"/>
        </w:rPr>
      </w:pPr>
      <w:r w:rsidRPr="007554D3">
        <w:rPr>
          <w:rFonts w:cs="Times New Roman"/>
          <w:szCs w:val="24"/>
        </w:rPr>
        <w:t>Wicks, R. (2008)</w:t>
      </w:r>
      <w:r>
        <w:rPr>
          <w:rFonts w:cs="Times New Roman"/>
          <w:szCs w:val="24"/>
        </w:rPr>
        <w:t>.</w:t>
      </w:r>
      <w:r w:rsidRPr="007554D3">
        <w:rPr>
          <w:rFonts w:cs="Times New Roman"/>
          <w:szCs w:val="24"/>
        </w:rPr>
        <w:t xml:space="preserve"> </w:t>
      </w:r>
      <w:r w:rsidRPr="007554D3">
        <w:rPr>
          <w:rFonts w:cs="Times New Roman"/>
          <w:i/>
          <w:iCs/>
          <w:szCs w:val="24"/>
        </w:rPr>
        <w:t>The resilient clinician</w:t>
      </w:r>
      <w:r w:rsidRPr="007554D3">
        <w:rPr>
          <w:rFonts w:cs="Times New Roman"/>
          <w:szCs w:val="24"/>
        </w:rPr>
        <w:t>. New York</w:t>
      </w:r>
      <w:r>
        <w:rPr>
          <w:rFonts w:cs="Times New Roman"/>
          <w:szCs w:val="24"/>
        </w:rPr>
        <w:t>, NY</w:t>
      </w:r>
      <w:r w:rsidRPr="007554D3">
        <w:rPr>
          <w:rFonts w:cs="Times New Roman"/>
          <w:szCs w:val="24"/>
        </w:rPr>
        <w:t xml:space="preserve">: Oxford University Press. </w:t>
      </w:r>
    </w:p>
    <w:p w:rsidR="00F47C2E" w:rsidRDefault="00F47C2E" w:rsidP="00F47C2E">
      <w:pPr>
        <w:spacing w:line="480" w:lineRule="auto"/>
        <w:ind w:left="720" w:hanging="720"/>
        <w:rPr>
          <w:rFonts w:cs="Times New Roman"/>
          <w:szCs w:val="24"/>
        </w:rPr>
      </w:pPr>
      <w:r>
        <w:rPr>
          <w:rFonts w:cs="Times New Roman"/>
          <w:szCs w:val="24"/>
        </w:rPr>
        <w:t xml:space="preserve">Wise, E. H., Hersh, M. A., &amp; Gibson, C. M. (2012). Ethics, self-care, and well-being for psychologists: Reenvisioning the stress-distress continuum.  </w:t>
      </w:r>
      <w:r w:rsidRPr="00595924">
        <w:rPr>
          <w:rFonts w:cs="Times New Roman"/>
          <w:i/>
          <w:szCs w:val="24"/>
        </w:rPr>
        <w:t>Professional Psychology: Research and Practice, 43</w:t>
      </w:r>
      <w:r>
        <w:rPr>
          <w:rFonts w:cs="Times New Roman"/>
          <w:szCs w:val="24"/>
        </w:rPr>
        <w:t>(5), 487-494. doi:</w:t>
      </w:r>
      <w:r w:rsidRPr="00595924">
        <w:rPr>
          <w:rFonts w:ascii="Times-Roman" w:hAnsi="Times-Roman" w:cs="Times-Roman"/>
          <w:szCs w:val="24"/>
        </w:rPr>
        <w:t>10.1037/a0029446</w:t>
      </w:r>
    </w:p>
    <w:p w:rsidR="00F47C2E" w:rsidRDefault="00F47C2E" w:rsidP="00F47C2E">
      <w:pPr>
        <w:rPr>
          <w:rFonts w:cs="Times New Roman"/>
          <w:szCs w:val="24"/>
        </w:rPr>
      </w:pPr>
      <w:r>
        <w:rPr>
          <w:rFonts w:cs="Times New Roman"/>
          <w:szCs w:val="24"/>
        </w:rPr>
        <w:br w:type="page"/>
      </w:r>
    </w:p>
    <w:p w:rsidR="00F47C2E" w:rsidRPr="00C15C6D" w:rsidRDefault="00AD057D" w:rsidP="00102D00">
      <w:pPr>
        <w:pStyle w:val="Heading1"/>
        <w:rPr>
          <w:rFonts w:cs="Times New Roman"/>
          <w:szCs w:val="24"/>
        </w:rPr>
      </w:pPr>
      <w:bookmarkStart w:id="13" w:name="_Toc394429796"/>
      <w:r w:rsidRPr="00102D00">
        <w:rPr>
          <w:rStyle w:val="Heading1Char"/>
        </w:rPr>
        <w:lastRenderedPageBreak/>
        <w:t>Chapter</w:t>
      </w:r>
      <w:r w:rsidR="00F47C2E" w:rsidRPr="00102D00">
        <w:rPr>
          <w:rStyle w:val="Heading1Char"/>
        </w:rPr>
        <w:t xml:space="preserve"> </w:t>
      </w:r>
      <w:r w:rsidRPr="00102D00">
        <w:rPr>
          <w:rStyle w:val="Heading1Char"/>
        </w:rPr>
        <w:t>2</w:t>
      </w:r>
      <w:r w:rsidR="00F47C2E">
        <w:rPr>
          <w:rStyle w:val="FootnoteReference"/>
          <w:rFonts w:cs="Times New Roman"/>
          <w:szCs w:val="24"/>
        </w:rPr>
        <w:footnoteReference w:id="2"/>
      </w:r>
      <w:r>
        <w:rPr>
          <w:rStyle w:val="Heading1Char"/>
        </w:rPr>
        <w:t>: Literature Review</w:t>
      </w:r>
      <w:bookmarkEnd w:id="13"/>
    </w:p>
    <w:p w:rsidR="00F47C2E" w:rsidRPr="00CB17B9" w:rsidRDefault="00F47C2E" w:rsidP="00F47C2E">
      <w:pPr>
        <w:spacing w:line="480" w:lineRule="auto"/>
        <w:ind w:firstLine="720"/>
        <w:contextualSpacing/>
        <w:rPr>
          <w:rFonts w:cs="Times New Roman"/>
          <w:szCs w:val="24"/>
        </w:rPr>
      </w:pPr>
      <w:r>
        <w:rPr>
          <w:rFonts w:cs="Times New Roman"/>
          <w:szCs w:val="24"/>
        </w:rPr>
        <w:t>This</w:t>
      </w:r>
      <w:r w:rsidRPr="00CB17B9">
        <w:rPr>
          <w:rFonts w:cs="Times New Roman"/>
          <w:szCs w:val="24"/>
        </w:rPr>
        <w:t xml:space="preserve"> chapter provides an overview of the literature that is available on the topic of </w:t>
      </w:r>
      <w:r>
        <w:rPr>
          <w:rFonts w:cs="Times New Roman"/>
          <w:szCs w:val="24"/>
        </w:rPr>
        <w:t xml:space="preserve">rural </w:t>
      </w:r>
      <w:r w:rsidRPr="00CB17B9">
        <w:rPr>
          <w:rFonts w:cs="Times New Roman"/>
          <w:szCs w:val="24"/>
        </w:rPr>
        <w:t xml:space="preserve">mental health clinician self-care. </w:t>
      </w:r>
      <w:r>
        <w:rPr>
          <w:rFonts w:cs="Times New Roman"/>
          <w:szCs w:val="24"/>
        </w:rPr>
        <w:t xml:space="preserve"> </w:t>
      </w:r>
      <w:r w:rsidRPr="00CB17B9">
        <w:rPr>
          <w:rFonts w:cs="Times New Roman"/>
          <w:szCs w:val="24"/>
        </w:rPr>
        <w:t>Self-care is often discussed in the context of preventive measure</w:t>
      </w:r>
      <w:r>
        <w:rPr>
          <w:rFonts w:cs="Times New Roman"/>
          <w:szCs w:val="24"/>
        </w:rPr>
        <w:t>s</w:t>
      </w:r>
      <w:r w:rsidRPr="00CB17B9">
        <w:rPr>
          <w:rFonts w:cs="Times New Roman"/>
          <w:szCs w:val="24"/>
        </w:rPr>
        <w:t xml:space="preserve"> for symptoms of </w:t>
      </w:r>
      <w:r>
        <w:rPr>
          <w:rFonts w:cs="Times New Roman"/>
          <w:szCs w:val="24"/>
        </w:rPr>
        <w:t xml:space="preserve">distress, </w:t>
      </w:r>
      <w:r w:rsidRPr="00CB17B9">
        <w:rPr>
          <w:rFonts w:cs="Times New Roman"/>
          <w:szCs w:val="24"/>
        </w:rPr>
        <w:t>burnout, impairment</w:t>
      </w:r>
      <w:r>
        <w:rPr>
          <w:rFonts w:cs="Times New Roman"/>
          <w:szCs w:val="24"/>
        </w:rPr>
        <w:t>/competency</w:t>
      </w:r>
      <w:r w:rsidRPr="00CB17B9">
        <w:rPr>
          <w:rFonts w:cs="Times New Roman"/>
          <w:szCs w:val="24"/>
        </w:rPr>
        <w:t>, vicarious traumatization</w:t>
      </w:r>
      <w:r>
        <w:rPr>
          <w:rFonts w:cs="Times New Roman"/>
          <w:szCs w:val="24"/>
        </w:rPr>
        <w:t>,</w:t>
      </w:r>
      <w:r w:rsidRPr="00CB17B9">
        <w:rPr>
          <w:rFonts w:cs="Times New Roman"/>
          <w:szCs w:val="24"/>
        </w:rPr>
        <w:t xml:space="preserve"> </w:t>
      </w:r>
      <w:r>
        <w:rPr>
          <w:rFonts w:cs="Times New Roman"/>
          <w:szCs w:val="24"/>
        </w:rPr>
        <w:t xml:space="preserve">secondary traumatic stress, </w:t>
      </w:r>
      <w:r w:rsidRPr="00CB17B9">
        <w:rPr>
          <w:rFonts w:cs="Times New Roman"/>
          <w:szCs w:val="24"/>
        </w:rPr>
        <w:t>and/or compassion fatigue</w:t>
      </w:r>
      <w:r w:rsidRPr="00181D3F">
        <w:rPr>
          <w:rFonts w:cs="Times New Roman"/>
          <w:szCs w:val="24"/>
        </w:rPr>
        <w:t>; I therefore explore self-care within this framework.</w:t>
      </w:r>
      <w:r>
        <w:rPr>
          <w:rFonts w:cs="Times New Roman"/>
          <w:szCs w:val="24"/>
        </w:rPr>
        <w:t xml:space="preserve">  I start by providing background on rural mental health care with an examination of the challenges and opportunities facing rural practitioners.  This review aims to provide evidence for </w:t>
      </w:r>
      <w:r w:rsidRPr="00425F07">
        <w:rPr>
          <w:rFonts w:cs="Times New Roman"/>
          <w:szCs w:val="24"/>
        </w:rPr>
        <w:t>the reasons that</w:t>
      </w:r>
      <w:r>
        <w:rPr>
          <w:rFonts w:cs="Times New Roman"/>
          <w:szCs w:val="24"/>
        </w:rPr>
        <w:t xml:space="preserve"> traditional self-care recommendations may be more difficult to follow in rural communities</w:t>
      </w:r>
      <w:r w:rsidRPr="00CB17B9">
        <w:rPr>
          <w:rFonts w:cs="Times New Roman"/>
          <w:szCs w:val="24"/>
        </w:rPr>
        <w:t xml:space="preserve">. </w:t>
      </w:r>
      <w:r>
        <w:rPr>
          <w:rFonts w:cs="Times New Roman"/>
          <w:szCs w:val="24"/>
        </w:rPr>
        <w:t xml:space="preserve"> Second, I review the extensive literature surrounding clinician distress.  Third</w:t>
      </w:r>
      <w:r w:rsidRPr="00CB17B9">
        <w:rPr>
          <w:rFonts w:cs="Times New Roman"/>
          <w:szCs w:val="24"/>
        </w:rPr>
        <w:t xml:space="preserve">, I </w:t>
      </w:r>
      <w:r>
        <w:rPr>
          <w:rFonts w:cs="Times New Roman"/>
          <w:szCs w:val="24"/>
        </w:rPr>
        <w:t>define self-care, the need for self-care from the perspectives of countertransference and ethics, and explore the existing research on self-care strategies.  Fourth, I identify areas for future research and how they relate to the current study.  I conclude with</w:t>
      </w:r>
      <w:r w:rsidRPr="00CB17B9">
        <w:rPr>
          <w:rFonts w:cs="Times New Roman"/>
          <w:szCs w:val="24"/>
        </w:rPr>
        <w:t xml:space="preserve"> the importance of the research topic</w:t>
      </w:r>
      <w:r>
        <w:rPr>
          <w:rFonts w:cs="Times New Roman"/>
          <w:szCs w:val="24"/>
        </w:rPr>
        <w:t>, operational definitions,</w:t>
      </w:r>
      <w:r w:rsidRPr="00CB17B9">
        <w:rPr>
          <w:rFonts w:cs="Times New Roman"/>
          <w:szCs w:val="24"/>
        </w:rPr>
        <w:t xml:space="preserve"> and descri</w:t>
      </w:r>
      <w:r>
        <w:rPr>
          <w:rFonts w:cs="Times New Roman"/>
          <w:szCs w:val="24"/>
        </w:rPr>
        <w:t>ption of</w:t>
      </w:r>
      <w:r w:rsidRPr="00CB17B9">
        <w:rPr>
          <w:rFonts w:cs="Times New Roman"/>
          <w:szCs w:val="24"/>
        </w:rPr>
        <w:t xml:space="preserve"> the proposed study. </w:t>
      </w:r>
    </w:p>
    <w:p w:rsidR="00F47C2E" w:rsidRDefault="00F47C2E" w:rsidP="005E1CCE">
      <w:pPr>
        <w:pStyle w:val="Heading2"/>
      </w:pPr>
      <w:bookmarkStart w:id="14" w:name="_Toc394429797"/>
      <w:r w:rsidRPr="00CB17B9">
        <w:t>Rural Mental Health</w:t>
      </w:r>
      <w:bookmarkEnd w:id="14"/>
    </w:p>
    <w:p w:rsidR="00F47C2E" w:rsidRPr="00ED0E21" w:rsidRDefault="00F47C2E" w:rsidP="00F47C2E">
      <w:pPr>
        <w:spacing w:line="480" w:lineRule="auto"/>
        <w:ind w:firstLine="720"/>
        <w:contextualSpacing/>
        <w:rPr>
          <w:rFonts w:cs="Times New Roman"/>
          <w:szCs w:val="24"/>
        </w:rPr>
      </w:pPr>
      <w:r>
        <w:rPr>
          <w:rFonts w:cs="Times New Roman"/>
          <w:szCs w:val="24"/>
        </w:rPr>
        <w:t>“</w:t>
      </w:r>
      <w:r w:rsidRPr="00ED0E21">
        <w:rPr>
          <w:rFonts w:cs="Times New Roman"/>
          <w:szCs w:val="24"/>
        </w:rPr>
        <w:t>The vast major</w:t>
      </w:r>
      <w:r>
        <w:rPr>
          <w:rFonts w:cs="Times New Roman"/>
          <w:szCs w:val="24"/>
        </w:rPr>
        <w:t xml:space="preserve">ity of all Americans living in </w:t>
      </w:r>
      <w:r w:rsidRPr="00ED0E21">
        <w:rPr>
          <w:rFonts w:cs="Times New Roman"/>
          <w:szCs w:val="24"/>
        </w:rPr>
        <w:t>underserved</w:t>
      </w:r>
      <w:r>
        <w:rPr>
          <w:rFonts w:cs="Times New Roman"/>
          <w:szCs w:val="24"/>
        </w:rPr>
        <w:t xml:space="preserve">, rural, and remote areas also </w:t>
      </w:r>
      <w:r w:rsidRPr="00ED0E21">
        <w:rPr>
          <w:rFonts w:cs="Times New Roman"/>
          <w:szCs w:val="24"/>
        </w:rPr>
        <w:t>experience dispar</w:t>
      </w:r>
      <w:r>
        <w:rPr>
          <w:rFonts w:cs="Times New Roman"/>
          <w:szCs w:val="24"/>
        </w:rPr>
        <w:t xml:space="preserve">ities in mental health services” (President’s New Freedom Commission on Mental Health, 2003, p. 50).  The 2010 U.S. Census reported that 19.3% of the total United States population resided in areas which were designated as rural.  </w:t>
      </w:r>
      <w:r w:rsidRPr="00CB17B9">
        <w:rPr>
          <w:rFonts w:cs="Times New Roman"/>
          <w:szCs w:val="24"/>
        </w:rPr>
        <w:t>According to LoPresti and Zuckerman (2004)</w:t>
      </w:r>
      <w:r w:rsidR="00AD057D">
        <w:rPr>
          <w:rFonts w:cs="Times New Roman"/>
          <w:szCs w:val="24"/>
        </w:rPr>
        <w:t>,</w:t>
      </w:r>
      <w:r w:rsidRPr="00CB17B9">
        <w:rPr>
          <w:rFonts w:cs="Times New Roman"/>
          <w:szCs w:val="24"/>
        </w:rPr>
        <w:t xml:space="preserve"> approximately </w:t>
      </w:r>
      <w:r>
        <w:rPr>
          <w:rFonts w:cs="Times New Roman"/>
          <w:szCs w:val="24"/>
        </w:rPr>
        <w:t xml:space="preserve">55 </w:t>
      </w:r>
      <w:r w:rsidRPr="00CB17B9">
        <w:rPr>
          <w:rFonts w:cs="Times New Roman"/>
          <w:szCs w:val="24"/>
        </w:rPr>
        <w:t>million Americans live in rural areas</w:t>
      </w:r>
      <w:r>
        <w:rPr>
          <w:rFonts w:cs="Times New Roman"/>
          <w:szCs w:val="24"/>
        </w:rPr>
        <w:t>,</w:t>
      </w:r>
      <w:r w:rsidRPr="00CB17B9">
        <w:rPr>
          <w:rFonts w:cs="Times New Roman"/>
          <w:szCs w:val="24"/>
        </w:rPr>
        <w:t xml:space="preserve"> with 60</w:t>
      </w:r>
      <w:r>
        <w:rPr>
          <w:rFonts w:cs="Times New Roman"/>
          <w:szCs w:val="24"/>
        </w:rPr>
        <w:t xml:space="preserve">% </w:t>
      </w:r>
      <w:r w:rsidRPr="00CB17B9">
        <w:rPr>
          <w:rFonts w:cs="Times New Roman"/>
          <w:szCs w:val="24"/>
        </w:rPr>
        <w:t xml:space="preserve">of those rural areas being underserved by mental health care providers. </w:t>
      </w:r>
    </w:p>
    <w:p w:rsidR="00F47C2E" w:rsidRDefault="00F47C2E" w:rsidP="00F47C2E">
      <w:pPr>
        <w:spacing w:line="480" w:lineRule="auto"/>
        <w:ind w:firstLine="720"/>
        <w:contextualSpacing/>
        <w:rPr>
          <w:rFonts w:cs="Times New Roman"/>
          <w:szCs w:val="24"/>
        </w:rPr>
      </w:pPr>
      <w:r>
        <w:rPr>
          <w:rFonts w:cs="Times New Roman"/>
          <w:b/>
          <w:szCs w:val="24"/>
        </w:rPr>
        <w:t>R</w:t>
      </w:r>
      <w:r w:rsidRPr="006F5923">
        <w:rPr>
          <w:rFonts w:cs="Times New Roman"/>
          <w:b/>
          <w:szCs w:val="24"/>
        </w:rPr>
        <w:t>ural</w:t>
      </w:r>
      <w:r>
        <w:rPr>
          <w:rFonts w:cs="Times New Roman"/>
          <w:b/>
          <w:szCs w:val="24"/>
        </w:rPr>
        <w:t xml:space="preserve"> definition.  </w:t>
      </w:r>
      <w:r>
        <w:rPr>
          <w:rFonts w:cs="Times New Roman"/>
          <w:szCs w:val="24"/>
        </w:rPr>
        <w:t>A</w:t>
      </w:r>
      <w:r w:rsidRPr="00CB17B9">
        <w:rPr>
          <w:rFonts w:cs="Times New Roman"/>
          <w:szCs w:val="24"/>
        </w:rPr>
        <w:t xml:space="preserve">mbiguity and inconsistencies regarding what constitutes rural </w:t>
      </w:r>
      <w:r>
        <w:rPr>
          <w:rFonts w:cs="Times New Roman"/>
          <w:szCs w:val="24"/>
        </w:rPr>
        <w:t>exist</w:t>
      </w:r>
      <w:r w:rsidRPr="00CB17B9">
        <w:rPr>
          <w:rFonts w:cs="Times New Roman"/>
          <w:szCs w:val="24"/>
        </w:rPr>
        <w:t xml:space="preserve"> not only </w:t>
      </w:r>
      <w:r>
        <w:rPr>
          <w:rFonts w:cs="Times New Roman"/>
          <w:szCs w:val="24"/>
        </w:rPr>
        <w:t xml:space="preserve">at </w:t>
      </w:r>
      <w:r w:rsidRPr="00CB17B9">
        <w:rPr>
          <w:rFonts w:cs="Times New Roman"/>
          <w:szCs w:val="24"/>
        </w:rPr>
        <w:t xml:space="preserve">the government agency level but also at an individual and more personal level (Bushy </w:t>
      </w:r>
      <w:r w:rsidRPr="00CB17B9">
        <w:rPr>
          <w:rFonts w:cs="Times New Roman"/>
          <w:szCs w:val="24"/>
        </w:rPr>
        <w:lastRenderedPageBreak/>
        <w:t xml:space="preserve">&amp; Carty, 1994). </w:t>
      </w:r>
      <w:r>
        <w:rPr>
          <w:rFonts w:cs="Times New Roman"/>
          <w:szCs w:val="24"/>
        </w:rPr>
        <w:t xml:space="preserve"> Because t</w:t>
      </w:r>
      <w:r w:rsidRPr="00CB17B9">
        <w:rPr>
          <w:rFonts w:cs="Times New Roman"/>
          <w:szCs w:val="24"/>
        </w:rPr>
        <w:t xml:space="preserve">here are many definitions </w:t>
      </w:r>
      <w:r>
        <w:rPr>
          <w:rFonts w:cs="Times New Roman"/>
          <w:szCs w:val="24"/>
        </w:rPr>
        <w:t xml:space="preserve">of </w:t>
      </w:r>
      <w:r w:rsidRPr="00CB17B9">
        <w:rPr>
          <w:rFonts w:cs="Times New Roman"/>
          <w:szCs w:val="24"/>
        </w:rPr>
        <w:t xml:space="preserve">what constitutes a </w:t>
      </w:r>
      <w:r w:rsidRPr="005064C2">
        <w:rPr>
          <w:rFonts w:cs="Times New Roman"/>
          <w:i/>
          <w:szCs w:val="24"/>
        </w:rPr>
        <w:t>rural</w:t>
      </w:r>
      <w:r w:rsidRPr="00CB17B9">
        <w:rPr>
          <w:rFonts w:cs="Times New Roman"/>
          <w:szCs w:val="24"/>
        </w:rPr>
        <w:t xml:space="preserve"> community, decisions </w:t>
      </w:r>
      <w:r>
        <w:rPr>
          <w:rFonts w:cs="Times New Roman"/>
          <w:szCs w:val="24"/>
        </w:rPr>
        <w:t xml:space="preserve">regarding which definition to use </w:t>
      </w:r>
      <w:r w:rsidRPr="00CB17B9">
        <w:rPr>
          <w:rFonts w:cs="Times New Roman"/>
          <w:szCs w:val="24"/>
        </w:rPr>
        <w:t xml:space="preserve">made by government agencies, researchers, and policy makers </w:t>
      </w:r>
      <w:r>
        <w:rPr>
          <w:rFonts w:cs="Times New Roman"/>
          <w:szCs w:val="24"/>
        </w:rPr>
        <w:t>depended</w:t>
      </w:r>
      <w:r w:rsidRPr="00CB17B9">
        <w:rPr>
          <w:rFonts w:cs="Times New Roman"/>
          <w:szCs w:val="24"/>
        </w:rPr>
        <w:t xml:space="preserve"> on the</w:t>
      </w:r>
      <w:r>
        <w:rPr>
          <w:rFonts w:cs="Times New Roman"/>
          <w:szCs w:val="24"/>
        </w:rPr>
        <w:t>ir</w:t>
      </w:r>
      <w:r w:rsidRPr="00CB17B9">
        <w:rPr>
          <w:rFonts w:cs="Times New Roman"/>
          <w:szCs w:val="24"/>
        </w:rPr>
        <w:t xml:space="preserve"> specific needs (</w:t>
      </w:r>
      <w:r>
        <w:rPr>
          <w:rFonts w:cs="Times New Roman"/>
          <w:szCs w:val="24"/>
        </w:rPr>
        <w:t>U.S.</w:t>
      </w:r>
      <w:r w:rsidRPr="00CB17B9">
        <w:rPr>
          <w:rFonts w:cs="Times New Roman"/>
          <w:szCs w:val="24"/>
        </w:rPr>
        <w:t xml:space="preserve"> Department of Agriculture, 2008). </w:t>
      </w:r>
      <w:r>
        <w:rPr>
          <w:rFonts w:cs="Times New Roman"/>
          <w:szCs w:val="24"/>
        </w:rPr>
        <w:t xml:space="preserve"> </w:t>
      </w:r>
      <w:r w:rsidRPr="00CB17B9">
        <w:rPr>
          <w:rFonts w:cs="Times New Roman"/>
          <w:szCs w:val="24"/>
        </w:rPr>
        <w:t>The definition of choice c</w:t>
      </w:r>
      <w:r>
        <w:rPr>
          <w:rFonts w:cs="Times New Roman"/>
          <w:szCs w:val="24"/>
        </w:rPr>
        <w:t>ould</w:t>
      </w:r>
      <w:r w:rsidRPr="00CB17B9">
        <w:rPr>
          <w:rFonts w:cs="Times New Roman"/>
          <w:szCs w:val="24"/>
        </w:rPr>
        <w:t xml:space="preserve"> be based on a number of factors </w:t>
      </w:r>
      <w:r>
        <w:rPr>
          <w:rFonts w:cs="Times New Roman"/>
          <w:szCs w:val="24"/>
        </w:rPr>
        <w:t xml:space="preserve">including identifying one that allows for </w:t>
      </w:r>
      <w:r w:rsidRPr="00CB17B9">
        <w:rPr>
          <w:rFonts w:cs="Times New Roman"/>
          <w:szCs w:val="24"/>
        </w:rPr>
        <w:t>target</w:t>
      </w:r>
      <w:r>
        <w:rPr>
          <w:rFonts w:cs="Times New Roman"/>
          <w:szCs w:val="24"/>
        </w:rPr>
        <w:t>ing</w:t>
      </w:r>
      <w:r w:rsidRPr="00CB17B9">
        <w:rPr>
          <w:rFonts w:cs="Times New Roman"/>
          <w:szCs w:val="24"/>
        </w:rPr>
        <w:t xml:space="preserve"> specific resources or </w:t>
      </w:r>
      <w:r>
        <w:rPr>
          <w:rFonts w:cs="Times New Roman"/>
          <w:szCs w:val="24"/>
        </w:rPr>
        <w:t xml:space="preserve">that serves the purposes of </w:t>
      </w:r>
      <w:r w:rsidRPr="00CB17B9">
        <w:rPr>
          <w:rFonts w:cs="Times New Roman"/>
          <w:szCs w:val="24"/>
        </w:rPr>
        <w:t>health-related research (Bradley</w:t>
      </w:r>
      <w:r>
        <w:rPr>
          <w:rFonts w:cs="Times New Roman"/>
          <w:szCs w:val="24"/>
        </w:rPr>
        <w:t>, Werth, Hastings, &amp; Pierce</w:t>
      </w:r>
      <w:r w:rsidRPr="00CB17B9">
        <w:rPr>
          <w:rFonts w:cs="Times New Roman"/>
          <w:szCs w:val="24"/>
        </w:rPr>
        <w:t xml:space="preserve">, 2012). </w:t>
      </w:r>
    </w:p>
    <w:p w:rsidR="00F47C2E" w:rsidRDefault="00F47C2E" w:rsidP="00F47C2E">
      <w:pPr>
        <w:spacing w:line="480" w:lineRule="auto"/>
        <w:ind w:firstLine="720"/>
        <w:contextualSpacing/>
        <w:rPr>
          <w:rFonts w:cs="Times New Roman"/>
          <w:szCs w:val="24"/>
        </w:rPr>
      </w:pPr>
      <w:r>
        <w:rPr>
          <w:rFonts w:cs="Times New Roman"/>
          <w:szCs w:val="24"/>
        </w:rPr>
        <w:t xml:space="preserve">The most recent United States Census (2010) classified rural as consisting of all territory, population, and housing units located outside of urbanized areas and urban clusters.  Urbanized areas include populations of greater than 50,000.  Urban clusters have populations between 2,500 and 50,000 people.  LoPresti and Zuckerman (2004) used a different definition of rural, in which rural </w:t>
      </w:r>
      <w:r w:rsidRPr="00CB17B9">
        <w:rPr>
          <w:rFonts w:cs="Times New Roman"/>
          <w:szCs w:val="24"/>
        </w:rPr>
        <w:t xml:space="preserve">areas could </w:t>
      </w:r>
      <w:r>
        <w:rPr>
          <w:rFonts w:cs="Times New Roman"/>
          <w:szCs w:val="24"/>
        </w:rPr>
        <w:t>“</w:t>
      </w:r>
      <w:r w:rsidRPr="00CB17B9">
        <w:rPr>
          <w:rFonts w:cs="Times New Roman"/>
          <w:szCs w:val="24"/>
        </w:rPr>
        <w:t>range from thos</w:t>
      </w:r>
      <w:r>
        <w:rPr>
          <w:rFonts w:cs="Times New Roman"/>
          <w:szCs w:val="24"/>
        </w:rPr>
        <w:t>e within a half-hour’s drive to an urban center, to ‘isolated rural areas,’</w:t>
      </w:r>
      <w:r w:rsidRPr="00CB17B9">
        <w:rPr>
          <w:rFonts w:cs="Times New Roman"/>
          <w:szCs w:val="24"/>
        </w:rPr>
        <w:t xml:space="preserve"> to those areas mor</w:t>
      </w:r>
      <w:r>
        <w:rPr>
          <w:rFonts w:cs="Times New Roman"/>
          <w:szCs w:val="24"/>
        </w:rPr>
        <w:t>e accurately</w:t>
      </w:r>
      <w:r w:rsidRPr="00CB17B9">
        <w:rPr>
          <w:rFonts w:cs="Times New Roman"/>
          <w:szCs w:val="24"/>
        </w:rPr>
        <w:t xml:space="preserve"> described as </w:t>
      </w:r>
      <w:r>
        <w:rPr>
          <w:rFonts w:cs="Times New Roman"/>
          <w:szCs w:val="24"/>
        </w:rPr>
        <w:t>‘</w:t>
      </w:r>
      <w:r w:rsidRPr="00CB17B9">
        <w:rPr>
          <w:rFonts w:cs="Times New Roman"/>
          <w:szCs w:val="24"/>
        </w:rPr>
        <w:t>frontier areas</w:t>
      </w:r>
      <w:r>
        <w:rPr>
          <w:rFonts w:cs="Times New Roman"/>
          <w:szCs w:val="24"/>
        </w:rPr>
        <w:t>’</w:t>
      </w:r>
      <w:r w:rsidRPr="00CB17B9">
        <w:rPr>
          <w:rFonts w:cs="Times New Roman"/>
          <w:szCs w:val="24"/>
        </w:rPr>
        <w:t xml:space="preserve"> </w:t>
      </w:r>
      <w:r>
        <w:rPr>
          <w:rFonts w:cs="Times New Roman"/>
          <w:szCs w:val="24"/>
        </w:rPr>
        <w:t>in which the population is less than</w:t>
      </w:r>
      <w:r w:rsidRPr="00CB17B9">
        <w:rPr>
          <w:rFonts w:cs="Times New Roman"/>
          <w:szCs w:val="24"/>
        </w:rPr>
        <w:t xml:space="preserve"> 6-7 persons per square mile</w:t>
      </w:r>
      <w:r>
        <w:rPr>
          <w:rFonts w:cs="Times New Roman"/>
          <w:szCs w:val="24"/>
        </w:rPr>
        <w:t>” (p. 252)</w:t>
      </w:r>
      <w:r w:rsidRPr="00CB17B9">
        <w:rPr>
          <w:rFonts w:cs="Times New Roman"/>
          <w:szCs w:val="24"/>
        </w:rPr>
        <w:t xml:space="preserve">. </w:t>
      </w:r>
    </w:p>
    <w:p w:rsidR="00F47C2E" w:rsidRDefault="00F47C2E" w:rsidP="00F47C2E">
      <w:pPr>
        <w:spacing w:line="480" w:lineRule="auto"/>
        <w:ind w:firstLine="720"/>
        <w:contextualSpacing/>
        <w:rPr>
          <w:rFonts w:cs="Times New Roman"/>
          <w:szCs w:val="24"/>
        </w:rPr>
      </w:pPr>
      <w:r w:rsidRPr="00CB17B9">
        <w:rPr>
          <w:rFonts w:cs="Times New Roman"/>
          <w:szCs w:val="24"/>
        </w:rPr>
        <w:t xml:space="preserve">The current study </w:t>
      </w:r>
      <w:r>
        <w:rPr>
          <w:rFonts w:cs="Times New Roman"/>
          <w:szCs w:val="24"/>
        </w:rPr>
        <w:t>used</w:t>
      </w:r>
      <w:r w:rsidRPr="00CB17B9">
        <w:rPr>
          <w:rFonts w:cs="Times New Roman"/>
          <w:szCs w:val="24"/>
        </w:rPr>
        <w:t xml:space="preserve"> the definition provided by Isserman (2005) based on a county-wide assessment. </w:t>
      </w:r>
      <w:r>
        <w:rPr>
          <w:rFonts w:cs="Times New Roman"/>
          <w:szCs w:val="24"/>
        </w:rPr>
        <w:t xml:space="preserve"> </w:t>
      </w:r>
      <w:r w:rsidRPr="00CB17B9">
        <w:rPr>
          <w:rFonts w:cs="Times New Roman"/>
          <w:szCs w:val="24"/>
        </w:rPr>
        <w:t>Isserman identified four types of communities</w:t>
      </w:r>
      <w:r>
        <w:rPr>
          <w:rFonts w:cs="Times New Roman"/>
          <w:szCs w:val="24"/>
        </w:rPr>
        <w:t>:</w:t>
      </w:r>
      <w:r w:rsidRPr="00CB17B9">
        <w:rPr>
          <w:rFonts w:cs="Times New Roman"/>
          <w:szCs w:val="24"/>
        </w:rPr>
        <w:t xml:space="preserve"> (a) rural, (b) </w:t>
      </w:r>
      <w:r w:rsidRPr="00447BA9">
        <w:rPr>
          <w:rFonts w:cs="Times New Roman"/>
          <w:szCs w:val="24"/>
        </w:rPr>
        <w:t>mixed rural</w:t>
      </w:r>
      <w:r w:rsidRPr="00734E36">
        <w:rPr>
          <w:rFonts w:cs="Times New Roman"/>
          <w:szCs w:val="24"/>
        </w:rPr>
        <w:t>,</w:t>
      </w:r>
      <w:r w:rsidRPr="00CB17B9">
        <w:rPr>
          <w:rFonts w:cs="Times New Roman"/>
          <w:szCs w:val="24"/>
        </w:rPr>
        <w:t xml:space="preserve"> (c) </w:t>
      </w:r>
      <w:r w:rsidRPr="00447BA9">
        <w:rPr>
          <w:rFonts w:cs="Times New Roman"/>
          <w:szCs w:val="24"/>
        </w:rPr>
        <w:t>mixed urban</w:t>
      </w:r>
      <w:r w:rsidRPr="00CB17B9">
        <w:rPr>
          <w:rFonts w:cs="Times New Roman"/>
          <w:szCs w:val="24"/>
        </w:rPr>
        <w:t>, and (d) urban.</w:t>
      </w:r>
      <w:r>
        <w:rPr>
          <w:rFonts w:cs="Times New Roman"/>
          <w:szCs w:val="24"/>
        </w:rPr>
        <w:t xml:space="preserve">  </w:t>
      </w:r>
      <w:r w:rsidRPr="00CB17B9">
        <w:rPr>
          <w:rFonts w:cs="Times New Roman"/>
          <w:szCs w:val="24"/>
        </w:rPr>
        <w:t xml:space="preserve">A rural county </w:t>
      </w:r>
      <w:r>
        <w:rPr>
          <w:rFonts w:cs="Times New Roman"/>
          <w:szCs w:val="24"/>
        </w:rPr>
        <w:t>is</w:t>
      </w:r>
      <w:r w:rsidRPr="00CB17B9">
        <w:rPr>
          <w:rFonts w:cs="Times New Roman"/>
          <w:szCs w:val="24"/>
        </w:rPr>
        <w:t xml:space="preserve"> one </w:t>
      </w:r>
      <w:r>
        <w:rPr>
          <w:rFonts w:cs="Times New Roman"/>
          <w:szCs w:val="24"/>
        </w:rPr>
        <w:t>with a county</w:t>
      </w:r>
      <w:r w:rsidRPr="00CB17B9">
        <w:rPr>
          <w:rFonts w:cs="Times New Roman"/>
          <w:szCs w:val="24"/>
        </w:rPr>
        <w:t xml:space="preserve"> population density of less than 500 people</w:t>
      </w:r>
      <w:r>
        <w:rPr>
          <w:rFonts w:cs="Times New Roman"/>
          <w:szCs w:val="24"/>
        </w:rPr>
        <w:t xml:space="preserve"> per </w:t>
      </w:r>
      <w:r w:rsidRPr="00CB17B9">
        <w:rPr>
          <w:rFonts w:cs="Times New Roman"/>
          <w:szCs w:val="24"/>
        </w:rPr>
        <w:t xml:space="preserve">square mile, with 90% of the total county population being within a rural area or the county does not contain an urban area with a population of 10,000 or more people. </w:t>
      </w:r>
      <w:r>
        <w:rPr>
          <w:rFonts w:cs="Times New Roman"/>
          <w:szCs w:val="24"/>
        </w:rPr>
        <w:t xml:space="preserve"> An example of a rural county in Virginia would be Tazewell County.  </w:t>
      </w:r>
      <w:r w:rsidRPr="00CB17B9">
        <w:rPr>
          <w:rFonts w:cs="Times New Roman"/>
          <w:szCs w:val="24"/>
        </w:rPr>
        <w:t xml:space="preserve">An urban county </w:t>
      </w:r>
      <w:r>
        <w:rPr>
          <w:rFonts w:cs="Times New Roman"/>
          <w:szCs w:val="24"/>
        </w:rPr>
        <w:t>is</w:t>
      </w:r>
      <w:r w:rsidRPr="00CB17B9">
        <w:rPr>
          <w:rFonts w:cs="Times New Roman"/>
          <w:szCs w:val="24"/>
        </w:rPr>
        <w:t xml:space="preserve"> defined as one </w:t>
      </w:r>
      <w:r>
        <w:rPr>
          <w:rFonts w:cs="Times New Roman"/>
          <w:szCs w:val="24"/>
        </w:rPr>
        <w:t>with a</w:t>
      </w:r>
      <w:r w:rsidRPr="00CB17B9">
        <w:rPr>
          <w:rFonts w:cs="Times New Roman"/>
          <w:szCs w:val="24"/>
        </w:rPr>
        <w:t xml:space="preserve"> county population density </w:t>
      </w:r>
      <w:r>
        <w:rPr>
          <w:rFonts w:cs="Times New Roman"/>
          <w:szCs w:val="24"/>
        </w:rPr>
        <w:t xml:space="preserve">of </w:t>
      </w:r>
      <w:r w:rsidRPr="00CB17B9">
        <w:rPr>
          <w:rFonts w:cs="Times New Roman"/>
          <w:szCs w:val="24"/>
        </w:rPr>
        <w:t>at least 500 people</w:t>
      </w:r>
      <w:r>
        <w:rPr>
          <w:rFonts w:cs="Times New Roman"/>
          <w:szCs w:val="24"/>
        </w:rPr>
        <w:t xml:space="preserve"> per </w:t>
      </w:r>
      <w:r w:rsidRPr="00CB17B9">
        <w:rPr>
          <w:rFonts w:cs="Times New Roman"/>
          <w:szCs w:val="24"/>
        </w:rPr>
        <w:t>square mile, 90% of the county population resides in urban areas</w:t>
      </w:r>
      <w:r>
        <w:rPr>
          <w:rFonts w:cs="Times New Roman"/>
          <w:szCs w:val="24"/>
        </w:rPr>
        <w:t>, and</w:t>
      </w:r>
      <w:r w:rsidRPr="00CB17B9">
        <w:rPr>
          <w:rFonts w:cs="Times New Roman"/>
          <w:szCs w:val="24"/>
        </w:rPr>
        <w:t xml:space="preserve"> the county’s population in urbanized areas is at minimum 50,000 or 90% of the county population. </w:t>
      </w:r>
      <w:r>
        <w:rPr>
          <w:rFonts w:cs="Times New Roman"/>
          <w:szCs w:val="24"/>
        </w:rPr>
        <w:t xml:space="preserve"> In Virginia, Fairfax County meets these criteria.  </w:t>
      </w:r>
      <w:r w:rsidRPr="00CB17B9">
        <w:rPr>
          <w:rFonts w:cs="Times New Roman"/>
          <w:szCs w:val="24"/>
        </w:rPr>
        <w:t xml:space="preserve">A mixed rural county </w:t>
      </w:r>
      <w:r>
        <w:rPr>
          <w:rFonts w:cs="Times New Roman"/>
          <w:szCs w:val="24"/>
        </w:rPr>
        <w:t>is</w:t>
      </w:r>
      <w:r w:rsidRPr="00CB17B9">
        <w:rPr>
          <w:rFonts w:cs="Times New Roman"/>
          <w:szCs w:val="24"/>
        </w:rPr>
        <w:t xml:space="preserve"> one that does not meet either the urban or the rural county criteria and has </w:t>
      </w:r>
      <w:r w:rsidRPr="00CB17B9">
        <w:rPr>
          <w:rFonts w:cs="Times New Roman"/>
          <w:szCs w:val="24"/>
        </w:rPr>
        <w:lastRenderedPageBreak/>
        <w:t>a population density of less than 320 people/square mile</w:t>
      </w:r>
      <w:r>
        <w:rPr>
          <w:rFonts w:cs="Times New Roman"/>
          <w:szCs w:val="24"/>
        </w:rPr>
        <w:t>, such as Washington County in Virginia</w:t>
      </w:r>
      <w:r w:rsidRPr="00CB17B9">
        <w:rPr>
          <w:rFonts w:cs="Times New Roman"/>
          <w:szCs w:val="24"/>
        </w:rPr>
        <w:t xml:space="preserve">. </w:t>
      </w:r>
      <w:r>
        <w:rPr>
          <w:rFonts w:cs="Times New Roman"/>
          <w:szCs w:val="24"/>
        </w:rPr>
        <w:t xml:space="preserve"> Finally</w:t>
      </w:r>
      <w:r w:rsidRPr="00CB17B9">
        <w:rPr>
          <w:rFonts w:cs="Times New Roman"/>
          <w:szCs w:val="24"/>
        </w:rPr>
        <w:t xml:space="preserve">, a mixed urban county </w:t>
      </w:r>
      <w:r>
        <w:rPr>
          <w:rFonts w:cs="Times New Roman"/>
          <w:szCs w:val="24"/>
        </w:rPr>
        <w:t>is</w:t>
      </w:r>
      <w:r w:rsidRPr="00CB17B9">
        <w:rPr>
          <w:rFonts w:cs="Times New Roman"/>
          <w:szCs w:val="24"/>
        </w:rPr>
        <w:t xml:space="preserve"> one </w:t>
      </w:r>
      <w:r>
        <w:rPr>
          <w:rFonts w:cs="Times New Roman"/>
          <w:szCs w:val="24"/>
        </w:rPr>
        <w:t>that</w:t>
      </w:r>
      <w:r w:rsidRPr="00CB17B9">
        <w:rPr>
          <w:rFonts w:cs="Times New Roman"/>
          <w:szCs w:val="24"/>
        </w:rPr>
        <w:t xml:space="preserve"> </w:t>
      </w:r>
      <w:r>
        <w:rPr>
          <w:rFonts w:cs="Times New Roman"/>
          <w:szCs w:val="24"/>
        </w:rPr>
        <w:t>meets</w:t>
      </w:r>
      <w:r w:rsidRPr="00CB17B9">
        <w:rPr>
          <w:rFonts w:cs="Times New Roman"/>
          <w:szCs w:val="24"/>
        </w:rPr>
        <w:t xml:space="preserve"> neither the urban nor the rural county criteria and its population density is at least 320 people</w:t>
      </w:r>
      <w:r>
        <w:rPr>
          <w:rFonts w:cs="Times New Roman"/>
          <w:szCs w:val="24"/>
        </w:rPr>
        <w:t xml:space="preserve"> per </w:t>
      </w:r>
      <w:r w:rsidRPr="00CB17B9">
        <w:rPr>
          <w:rFonts w:cs="Times New Roman"/>
          <w:szCs w:val="24"/>
        </w:rPr>
        <w:t>square mile</w:t>
      </w:r>
      <w:r>
        <w:rPr>
          <w:rFonts w:cs="Times New Roman"/>
          <w:szCs w:val="24"/>
        </w:rPr>
        <w:t xml:space="preserve">, Loudoun County being an example in Virginia.  Geography and population are only one aspect of rurality, and although rural areas are heterogeneous, commonalities exist.  </w:t>
      </w:r>
    </w:p>
    <w:p w:rsidR="00F47C2E" w:rsidRDefault="00F47C2E" w:rsidP="00F47C2E">
      <w:pPr>
        <w:spacing w:line="480" w:lineRule="auto"/>
        <w:ind w:firstLine="720"/>
        <w:contextualSpacing/>
        <w:rPr>
          <w:rFonts w:cs="Times New Roman"/>
          <w:szCs w:val="24"/>
        </w:rPr>
      </w:pPr>
      <w:r>
        <w:rPr>
          <w:rFonts w:cs="Times New Roman"/>
          <w:b/>
          <w:szCs w:val="24"/>
        </w:rPr>
        <w:t>C</w:t>
      </w:r>
      <w:r w:rsidRPr="006F5923">
        <w:rPr>
          <w:rFonts w:cs="Times New Roman"/>
          <w:b/>
          <w:szCs w:val="24"/>
        </w:rPr>
        <w:t xml:space="preserve">haracteristics of </w:t>
      </w:r>
      <w:r>
        <w:rPr>
          <w:rFonts w:cs="Times New Roman"/>
          <w:b/>
          <w:szCs w:val="24"/>
        </w:rPr>
        <w:t>r</w:t>
      </w:r>
      <w:r w:rsidRPr="006F5923">
        <w:rPr>
          <w:rFonts w:cs="Times New Roman"/>
          <w:b/>
          <w:szCs w:val="24"/>
        </w:rPr>
        <w:t xml:space="preserve">ural </w:t>
      </w:r>
      <w:r>
        <w:rPr>
          <w:rFonts w:cs="Times New Roman"/>
          <w:b/>
          <w:szCs w:val="24"/>
        </w:rPr>
        <w:t>c</w:t>
      </w:r>
      <w:r w:rsidRPr="006F5923">
        <w:rPr>
          <w:rFonts w:cs="Times New Roman"/>
          <w:b/>
          <w:szCs w:val="24"/>
        </w:rPr>
        <w:t>ommunities</w:t>
      </w:r>
      <w:r>
        <w:rPr>
          <w:rFonts w:cs="Times New Roman"/>
          <w:b/>
          <w:szCs w:val="24"/>
        </w:rPr>
        <w:t>.</w:t>
      </w:r>
      <w:r>
        <w:rPr>
          <w:rFonts w:cs="Times New Roman"/>
          <w:szCs w:val="24"/>
        </w:rPr>
        <w:t xml:space="preserve">  Rural areas differ from urban centers not only in demographic and geographic variables, but in terms of cultural values.  As compared with urban, the “typical” rural lifestyle was described by Bushy and Carty (1994) as being represented by</w:t>
      </w:r>
    </w:p>
    <w:p w:rsidR="00F47C2E" w:rsidRDefault="00F47C2E" w:rsidP="00F47C2E">
      <w:pPr>
        <w:spacing w:line="480" w:lineRule="auto"/>
        <w:ind w:left="720"/>
        <w:contextualSpacing/>
        <w:rPr>
          <w:rFonts w:cs="Times New Roman"/>
          <w:szCs w:val="24"/>
        </w:rPr>
      </w:pPr>
      <w:r w:rsidRPr="00CB17B9">
        <w:rPr>
          <w:rFonts w:cs="Times New Roman"/>
          <w:szCs w:val="24"/>
        </w:rPr>
        <w:t xml:space="preserve">greater spatial distances between people and services; an economic orientation related to the land and nature (agriculture, mining, lumbering, </w:t>
      </w:r>
      <w:r>
        <w:rPr>
          <w:rFonts w:cs="Times New Roman"/>
          <w:szCs w:val="24"/>
        </w:rPr>
        <w:t xml:space="preserve">and </w:t>
      </w:r>
      <w:r w:rsidRPr="00CB17B9">
        <w:rPr>
          <w:rFonts w:cs="Times New Roman"/>
          <w:szCs w:val="24"/>
        </w:rPr>
        <w:t>fishing); work and recreational activities that are cyclic and seasonal in nature; with social interactions that facilitate informal (“face-to-face”) negotiations</w:t>
      </w:r>
      <w:r>
        <w:rPr>
          <w:rFonts w:cs="Times New Roman"/>
          <w:szCs w:val="24"/>
        </w:rPr>
        <w:t>.</w:t>
      </w:r>
      <w:r w:rsidRPr="00CB17B9">
        <w:rPr>
          <w:rFonts w:cs="Times New Roman"/>
          <w:szCs w:val="24"/>
        </w:rPr>
        <w:t xml:space="preserve"> (</w:t>
      </w:r>
      <w:r>
        <w:rPr>
          <w:rFonts w:cs="Times New Roman"/>
          <w:szCs w:val="24"/>
        </w:rPr>
        <w:t>para. 23, lines 5-8)</w:t>
      </w:r>
      <w:r w:rsidRPr="00CB17B9">
        <w:rPr>
          <w:rFonts w:cs="Times New Roman"/>
          <w:szCs w:val="24"/>
        </w:rPr>
        <w:t xml:space="preserve"> </w:t>
      </w:r>
    </w:p>
    <w:p w:rsidR="00F47C2E" w:rsidRDefault="00F47C2E" w:rsidP="00F47C2E">
      <w:pPr>
        <w:spacing w:line="480" w:lineRule="auto"/>
        <w:contextualSpacing/>
        <w:rPr>
          <w:rFonts w:cs="Times New Roman"/>
          <w:szCs w:val="24"/>
        </w:rPr>
      </w:pPr>
      <w:r>
        <w:rPr>
          <w:rFonts w:cs="Times New Roman"/>
          <w:szCs w:val="24"/>
        </w:rPr>
        <w:t xml:space="preserve">Further, it has been documented that rural communities tend to have scarcer resources, higher rates of poverty, and more limited job opportunities (Curtin &amp; Hargrove, 2010; Helbok, Marinelli, &amp; Walls, 2006).  There also is evidence suggesting that the prevalence of social and health problems is greater in rural areas such as a lack of higher education, increased rates of illiteracy, minimal or inadequate health services, higher rates of disabilities, fewer available mental health services, and limited insurance coverage (Helbok et al., 2006).  Additionally, rates of suicide, chronic illness, and alcohol abuse are higher among rural residents (Bushy &amp; Carty, 1994). </w:t>
      </w:r>
    </w:p>
    <w:p w:rsidR="00F47C2E" w:rsidRDefault="00F47C2E" w:rsidP="00F47C2E">
      <w:pPr>
        <w:spacing w:line="480" w:lineRule="auto"/>
        <w:ind w:firstLine="720"/>
        <w:contextualSpacing/>
        <w:rPr>
          <w:rFonts w:cs="Times New Roman"/>
          <w:szCs w:val="24"/>
        </w:rPr>
      </w:pPr>
      <w:r>
        <w:rPr>
          <w:rFonts w:cs="Times New Roman"/>
          <w:szCs w:val="24"/>
        </w:rPr>
        <w:t xml:space="preserve">Basic community services important to the provision of optimal medical care such as communication systems, transportation, electricity, and clean municipal water may not be available in isolated rural areas (Roberts, Battaglia, &amp; Epstein, 1999).  Even when funding is </w:t>
      </w:r>
      <w:r>
        <w:rPr>
          <w:rFonts w:cs="Times New Roman"/>
          <w:szCs w:val="24"/>
        </w:rPr>
        <w:lastRenderedPageBreak/>
        <w:t xml:space="preserve">available, characteristics such as geographic isolation, population spread over large distances, and a lack of public transportation make service provision difficult from a practical standpoint (Jones-Hazledine, McLean, &amp; Hope, 2006; Kee, Johnson, &amp; Hunt, 2002; Roberts et al., 1999).  Additionally, Mohatt (1997) pointed out that supportive resources such as housing and vocational training are limited or completely unavailable in rural areas, despite their importance in promoting independence among persons with serious and persistent mental illness. </w:t>
      </w:r>
    </w:p>
    <w:p w:rsidR="00F47C2E" w:rsidRDefault="00F47C2E" w:rsidP="00F47C2E">
      <w:pPr>
        <w:spacing w:line="480" w:lineRule="auto"/>
        <w:ind w:firstLine="720"/>
        <w:contextualSpacing/>
        <w:rPr>
          <w:rFonts w:cs="Times New Roman"/>
          <w:szCs w:val="24"/>
        </w:rPr>
      </w:pPr>
      <w:r>
        <w:rPr>
          <w:rFonts w:cs="Times New Roman"/>
          <w:szCs w:val="24"/>
        </w:rPr>
        <w:t xml:space="preserve">Individuals who reside in rural areas tend to have some commonly established cultural norms.  They are believed to be more politically conservative, less tolerant of nontraditional beliefs, oriented toward a strong work ethic, and have increased religiosity (Bushy &amp; Carty, 1994).  Relationships among community members are considered to be interdependent and complex with deep social, historical, family, and political roots (Bushy &amp; Carty, 1994; Helbok et al., 2006).  As such, members often play multiple roles, rely on each other and their family ties, and exhibit a distrust of individuals from outside the community (Curtin &amp; Hargrove, 2010; Helbok et al., 2006).  Stigma regarding mental illness and treatment is not an uncommon facet of rural life (Hastings &amp; Cohn, 2013).  An outcome of the above is the difficulty in the recruitment and retention of a variety of health professionals (LoPresti &amp; Zuckerman, 2004).  </w:t>
      </w:r>
    </w:p>
    <w:p w:rsidR="00F47C2E" w:rsidRPr="00CB17B9" w:rsidRDefault="00F47C2E" w:rsidP="00F47C2E">
      <w:pPr>
        <w:autoSpaceDE w:val="0"/>
        <w:autoSpaceDN w:val="0"/>
        <w:adjustRightInd w:val="0"/>
        <w:spacing w:line="480" w:lineRule="auto"/>
        <w:ind w:firstLine="720"/>
        <w:rPr>
          <w:rFonts w:cs="Times New Roman"/>
          <w:szCs w:val="24"/>
        </w:rPr>
      </w:pPr>
      <w:r>
        <w:rPr>
          <w:rFonts w:cs="Times New Roman"/>
          <w:szCs w:val="24"/>
        </w:rPr>
        <w:t xml:space="preserve">The availability of mental health professionals in rural areas is limited. Mohatt (1997) reported </w:t>
      </w:r>
      <w:r w:rsidRPr="00CB17B9">
        <w:rPr>
          <w:rFonts w:cs="Times New Roman"/>
          <w:szCs w:val="24"/>
        </w:rPr>
        <w:t>that over 60% of rural areas have been designated as Federal Mental Health Professional Shortage Areas</w:t>
      </w:r>
      <w:r>
        <w:rPr>
          <w:rFonts w:cs="Times New Roman"/>
          <w:szCs w:val="24"/>
        </w:rPr>
        <w:t xml:space="preserve"> (MHPSA).  </w:t>
      </w:r>
      <w:r w:rsidRPr="00CB2396">
        <w:rPr>
          <w:rFonts w:cs="Times New Roman"/>
          <w:szCs w:val="24"/>
        </w:rPr>
        <w:t>Approximately 85%</w:t>
      </w:r>
      <w:r>
        <w:rPr>
          <w:rFonts w:cs="Times New Roman"/>
          <w:szCs w:val="24"/>
        </w:rPr>
        <w:t xml:space="preserve"> of 1,669 f</w:t>
      </w:r>
      <w:r w:rsidRPr="00CB2396">
        <w:rPr>
          <w:rFonts w:cs="Times New Roman"/>
          <w:szCs w:val="24"/>
        </w:rPr>
        <w:t xml:space="preserve">ederally designated MHPSAs </w:t>
      </w:r>
      <w:r>
        <w:rPr>
          <w:rFonts w:cs="Times New Roman"/>
          <w:szCs w:val="24"/>
        </w:rPr>
        <w:t>a</w:t>
      </w:r>
      <w:r w:rsidRPr="00CB2396">
        <w:rPr>
          <w:rFonts w:cs="Times New Roman"/>
          <w:szCs w:val="24"/>
        </w:rPr>
        <w:t xml:space="preserve">re in rural areas (Bird, Dempsey, &amp; Hartley, 2001). </w:t>
      </w:r>
      <w:r>
        <w:rPr>
          <w:rFonts w:cs="Times New Roman"/>
          <w:szCs w:val="24"/>
        </w:rPr>
        <w:t xml:space="preserve"> F</w:t>
      </w:r>
      <w:r w:rsidRPr="00CB17B9">
        <w:rPr>
          <w:rFonts w:cs="Times New Roman"/>
          <w:szCs w:val="24"/>
        </w:rPr>
        <w:t xml:space="preserve">or example, only 13% of rural counties have inpatient psychiatric services compared to 95% of urban counties, and outpatient services are available in twice as many urban </w:t>
      </w:r>
      <w:r>
        <w:rPr>
          <w:rFonts w:cs="Times New Roman"/>
          <w:szCs w:val="24"/>
        </w:rPr>
        <w:t xml:space="preserve">as </w:t>
      </w:r>
      <w:r w:rsidRPr="00CB17B9">
        <w:rPr>
          <w:rFonts w:cs="Times New Roman"/>
          <w:szCs w:val="24"/>
        </w:rPr>
        <w:t>rural hospitals</w:t>
      </w:r>
      <w:r>
        <w:rPr>
          <w:rFonts w:cs="Times New Roman"/>
          <w:szCs w:val="24"/>
        </w:rPr>
        <w:t xml:space="preserve"> (Mohatt, 1997)</w:t>
      </w:r>
      <w:r w:rsidRPr="00CB17B9">
        <w:rPr>
          <w:rFonts w:cs="Times New Roman"/>
          <w:szCs w:val="24"/>
        </w:rPr>
        <w:t>.</w:t>
      </w:r>
      <w:r>
        <w:rPr>
          <w:rFonts w:cs="Times New Roman"/>
          <w:szCs w:val="24"/>
        </w:rPr>
        <w:t xml:space="preserve">  </w:t>
      </w:r>
      <w:r w:rsidRPr="00CB2396">
        <w:rPr>
          <w:rFonts w:cs="Times New Roman"/>
          <w:szCs w:val="24"/>
        </w:rPr>
        <w:t>Additionally, a study by Holzer</w:t>
      </w:r>
      <w:r>
        <w:rPr>
          <w:rFonts w:cs="Times New Roman"/>
          <w:szCs w:val="24"/>
        </w:rPr>
        <w:t>,</w:t>
      </w:r>
      <w:r w:rsidRPr="00CB2396">
        <w:rPr>
          <w:rFonts w:cs="Times New Roman"/>
          <w:szCs w:val="24"/>
        </w:rPr>
        <w:t xml:space="preserve"> </w:t>
      </w:r>
      <w:r>
        <w:rPr>
          <w:rFonts w:cs="Times New Roman"/>
          <w:szCs w:val="24"/>
        </w:rPr>
        <w:t>Goldsmith and Ciarlo</w:t>
      </w:r>
      <w:r w:rsidRPr="00CB2396">
        <w:rPr>
          <w:rFonts w:cs="Times New Roman"/>
          <w:szCs w:val="24"/>
        </w:rPr>
        <w:t xml:space="preserve"> (2000) found that the ratio of providers including </w:t>
      </w:r>
      <w:r w:rsidRPr="00CB2396">
        <w:rPr>
          <w:rFonts w:cs="Times New Roman"/>
          <w:szCs w:val="24"/>
        </w:rPr>
        <w:lastRenderedPageBreak/>
        <w:t>psychiatrists, psychologists, and clinical social workers to the population worsens as rurality increases.</w:t>
      </w:r>
      <w:r>
        <w:rPr>
          <w:rFonts w:cs="Times New Roman"/>
          <w:szCs w:val="24"/>
        </w:rPr>
        <w:t xml:space="preserve"> </w:t>
      </w:r>
      <w:r w:rsidRPr="00CB2396">
        <w:rPr>
          <w:rFonts w:cs="Times New Roman"/>
          <w:szCs w:val="24"/>
        </w:rPr>
        <w:t xml:space="preserve"> </w:t>
      </w:r>
      <w:r>
        <w:rPr>
          <w:rFonts w:cs="Times New Roman"/>
          <w:szCs w:val="24"/>
        </w:rPr>
        <w:t>R</w:t>
      </w:r>
      <w:r w:rsidRPr="00CB17B9">
        <w:rPr>
          <w:rFonts w:cs="Times New Roman"/>
          <w:szCs w:val="24"/>
        </w:rPr>
        <w:t xml:space="preserve">ural residents must </w:t>
      </w:r>
      <w:r>
        <w:rPr>
          <w:rFonts w:cs="Times New Roman"/>
          <w:szCs w:val="24"/>
        </w:rPr>
        <w:t xml:space="preserve">therefore </w:t>
      </w:r>
      <w:r w:rsidRPr="00CB17B9">
        <w:rPr>
          <w:rFonts w:cs="Times New Roman"/>
          <w:szCs w:val="24"/>
        </w:rPr>
        <w:t xml:space="preserve">travel for substantially </w:t>
      </w:r>
      <w:r>
        <w:rPr>
          <w:rFonts w:cs="Times New Roman"/>
          <w:szCs w:val="24"/>
        </w:rPr>
        <w:t>further distances</w:t>
      </w:r>
      <w:r w:rsidRPr="00CB17B9">
        <w:rPr>
          <w:rFonts w:cs="Times New Roman"/>
          <w:szCs w:val="24"/>
        </w:rPr>
        <w:t xml:space="preserve"> to access a mental health provider</w:t>
      </w:r>
      <w:r>
        <w:rPr>
          <w:rFonts w:cs="Times New Roman"/>
          <w:szCs w:val="24"/>
        </w:rPr>
        <w:t xml:space="preserve"> and are less likely to be offered </w:t>
      </w:r>
      <w:r w:rsidRPr="00CB17B9">
        <w:rPr>
          <w:rFonts w:cs="Times New Roman"/>
          <w:szCs w:val="24"/>
        </w:rPr>
        <w:t>a full array of behavioral health services</w:t>
      </w:r>
      <w:r>
        <w:rPr>
          <w:rFonts w:cs="Times New Roman"/>
          <w:szCs w:val="24"/>
        </w:rPr>
        <w:t xml:space="preserve"> (Mohatt, 1997).  There are a number of challenges and ethical issues faced by rural practitioners resulting from the above characteristics of rural communities.</w:t>
      </w:r>
    </w:p>
    <w:p w:rsidR="00F47C2E" w:rsidRDefault="00F47C2E" w:rsidP="00F47C2E">
      <w:pPr>
        <w:spacing w:line="480" w:lineRule="auto"/>
        <w:ind w:firstLine="720"/>
        <w:contextualSpacing/>
        <w:rPr>
          <w:rFonts w:cs="Times New Roman"/>
          <w:szCs w:val="24"/>
        </w:rPr>
      </w:pPr>
      <w:r>
        <w:rPr>
          <w:rFonts w:cs="Times New Roman"/>
          <w:b/>
          <w:szCs w:val="24"/>
        </w:rPr>
        <w:t>C</w:t>
      </w:r>
      <w:r w:rsidRPr="006F5923">
        <w:rPr>
          <w:rFonts w:cs="Times New Roman"/>
          <w:b/>
          <w:szCs w:val="24"/>
        </w:rPr>
        <w:t>hallenges/</w:t>
      </w:r>
      <w:r>
        <w:rPr>
          <w:rFonts w:cs="Times New Roman"/>
          <w:b/>
          <w:szCs w:val="24"/>
        </w:rPr>
        <w:t>e</w:t>
      </w:r>
      <w:r w:rsidRPr="006F5923">
        <w:rPr>
          <w:rFonts w:cs="Times New Roman"/>
          <w:b/>
          <w:szCs w:val="24"/>
        </w:rPr>
        <w:t xml:space="preserve">thics of </w:t>
      </w:r>
      <w:r>
        <w:rPr>
          <w:rFonts w:cs="Times New Roman"/>
          <w:b/>
          <w:szCs w:val="24"/>
        </w:rPr>
        <w:t>r</w:t>
      </w:r>
      <w:r w:rsidRPr="006F5923">
        <w:rPr>
          <w:rFonts w:cs="Times New Roman"/>
          <w:b/>
          <w:szCs w:val="24"/>
        </w:rPr>
        <w:t xml:space="preserve">ural </w:t>
      </w:r>
      <w:r>
        <w:rPr>
          <w:rFonts w:cs="Times New Roman"/>
          <w:b/>
          <w:szCs w:val="24"/>
        </w:rPr>
        <w:t>p</w:t>
      </w:r>
      <w:r w:rsidRPr="006F5923">
        <w:rPr>
          <w:rFonts w:cs="Times New Roman"/>
          <w:b/>
          <w:szCs w:val="24"/>
        </w:rPr>
        <w:t>ractice</w:t>
      </w:r>
      <w:r>
        <w:rPr>
          <w:rFonts w:cs="Times New Roman"/>
          <w:b/>
          <w:szCs w:val="24"/>
        </w:rPr>
        <w:t xml:space="preserve">.  </w:t>
      </w:r>
      <w:r>
        <w:rPr>
          <w:rFonts w:cs="Times New Roman"/>
          <w:szCs w:val="24"/>
        </w:rPr>
        <w:t>Rural practitioners</w:t>
      </w:r>
      <w:r w:rsidRPr="00CB17B9">
        <w:rPr>
          <w:rFonts w:cs="Times New Roman"/>
          <w:szCs w:val="24"/>
        </w:rPr>
        <w:t xml:space="preserve"> </w:t>
      </w:r>
      <w:r>
        <w:rPr>
          <w:rFonts w:cs="Times New Roman"/>
          <w:szCs w:val="24"/>
        </w:rPr>
        <w:t>need to be</w:t>
      </w:r>
      <w:r w:rsidRPr="00CB17B9">
        <w:rPr>
          <w:rFonts w:cs="Times New Roman"/>
          <w:szCs w:val="24"/>
        </w:rPr>
        <w:t xml:space="preserve"> generalist</w:t>
      </w:r>
      <w:r>
        <w:rPr>
          <w:rFonts w:cs="Times New Roman"/>
          <w:szCs w:val="24"/>
        </w:rPr>
        <w:t>s</w:t>
      </w:r>
      <w:r w:rsidRPr="00CB17B9">
        <w:rPr>
          <w:rFonts w:cs="Times New Roman"/>
          <w:szCs w:val="24"/>
        </w:rPr>
        <w:t xml:space="preserve"> in order to meet the needs of the community (Bushy &amp; Carty, 1994</w:t>
      </w:r>
      <w:r>
        <w:rPr>
          <w:rFonts w:cs="Times New Roman"/>
          <w:szCs w:val="24"/>
        </w:rPr>
        <w:t>; Hastings &amp; Cohn, 2013; Stamm, 2003).  Professionals</w:t>
      </w:r>
      <w:r w:rsidRPr="00CB17B9">
        <w:rPr>
          <w:rFonts w:cs="Times New Roman"/>
          <w:szCs w:val="24"/>
        </w:rPr>
        <w:t xml:space="preserve"> </w:t>
      </w:r>
      <w:r>
        <w:rPr>
          <w:rFonts w:cs="Times New Roman"/>
          <w:szCs w:val="24"/>
        </w:rPr>
        <w:t>might be</w:t>
      </w:r>
      <w:r w:rsidRPr="00CB17B9">
        <w:rPr>
          <w:rFonts w:cs="Times New Roman"/>
          <w:szCs w:val="24"/>
        </w:rPr>
        <w:t xml:space="preserve"> expected to work with all age groups who </w:t>
      </w:r>
      <w:r>
        <w:rPr>
          <w:rFonts w:cs="Times New Roman"/>
          <w:szCs w:val="24"/>
        </w:rPr>
        <w:t xml:space="preserve">present with a wide range of problems, potentially pushing the boundaries of their competence (Hastings &amp; Cohn, 2013).  </w:t>
      </w:r>
      <w:r w:rsidRPr="00CB17B9">
        <w:rPr>
          <w:rFonts w:cs="Times New Roman"/>
          <w:szCs w:val="24"/>
        </w:rPr>
        <w:t xml:space="preserve">Additionally, to address professional shortages, clinicians </w:t>
      </w:r>
      <w:r>
        <w:rPr>
          <w:rFonts w:cs="Times New Roman"/>
          <w:szCs w:val="24"/>
        </w:rPr>
        <w:t>potentially</w:t>
      </w:r>
      <w:r w:rsidRPr="00CB17B9">
        <w:rPr>
          <w:rFonts w:cs="Times New Roman"/>
          <w:szCs w:val="24"/>
        </w:rPr>
        <w:t xml:space="preserve"> assume multiple roles </w:t>
      </w:r>
      <w:r>
        <w:rPr>
          <w:rFonts w:cs="Times New Roman"/>
          <w:szCs w:val="24"/>
        </w:rPr>
        <w:t>including</w:t>
      </w:r>
      <w:r w:rsidRPr="00CB17B9">
        <w:rPr>
          <w:rFonts w:cs="Times New Roman"/>
          <w:szCs w:val="24"/>
        </w:rPr>
        <w:t xml:space="preserve"> case manager, grant writer, crisis work</w:t>
      </w:r>
      <w:r>
        <w:rPr>
          <w:rFonts w:cs="Times New Roman"/>
          <w:szCs w:val="24"/>
        </w:rPr>
        <w:t>er</w:t>
      </w:r>
      <w:r w:rsidRPr="00CB17B9">
        <w:rPr>
          <w:rFonts w:cs="Times New Roman"/>
          <w:szCs w:val="24"/>
        </w:rPr>
        <w:t xml:space="preserve">, administrator, and </w:t>
      </w:r>
      <w:r>
        <w:rPr>
          <w:rFonts w:cs="Times New Roman"/>
          <w:szCs w:val="24"/>
        </w:rPr>
        <w:t xml:space="preserve">advocate </w:t>
      </w:r>
      <w:r w:rsidRPr="00CB17B9">
        <w:rPr>
          <w:rFonts w:cs="Times New Roman"/>
          <w:szCs w:val="24"/>
        </w:rPr>
        <w:t xml:space="preserve">on top of their regular role as a counselor (Bushy &amp; Carty, 1994). </w:t>
      </w:r>
      <w:r>
        <w:rPr>
          <w:rFonts w:cs="Times New Roman"/>
          <w:szCs w:val="24"/>
        </w:rPr>
        <w:t xml:space="preserve"> Knowledge of the community resources (Bushy &amp; Carty, 1994) and cultural sensitivity (Helbok et al., 2006) can help a clinician meet the needs of their clients.  Clinicians may utilize existing resources such as kin, churches, and other nonprofessional supports in their treatment planning (Helbok et al., 2006).  </w:t>
      </w:r>
      <w:r w:rsidRPr="00CB17B9">
        <w:rPr>
          <w:rFonts w:cs="Times New Roman"/>
          <w:szCs w:val="24"/>
        </w:rPr>
        <w:t xml:space="preserve">The professional demands </w:t>
      </w:r>
      <w:r>
        <w:rPr>
          <w:rFonts w:cs="Times New Roman"/>
          <w:szCs w:val="24"/>
        </w:rPr>
        <w:t xml:space="preserve">on rural practitioners </w:t>
      </w:r>
      <w:r w:rsidRPr="00CB17B9">
        <w:rPr>
          <w:rFonts w:cs="Times New Roman"/>
          <w:szCs w:val="24"/>
        </w:rPr>
        <w:t xml:space="preserve">can potentially be endless, leading to burnout if limits are not set on </w:t>
      </w:r>
      <w:r>
        <w:rPr>
          <w:rFonts w:cs="Times New Roman"/>
          <w:szCs w:val="24"/>
        </w:rPr>
        <w:t>their</w:t>
      </w:r>
      <w:r w:rsidRPr="00CB17B9">
        <w:rPr>
          <w:rFonts w:cs="Times New Roman"/>
          <w:szCs w:val="24"/>
        </w:rPr>
        <w:t xml:space="preserve"> practice (Bushy &amp; Carty, 1994).  </w:t>
      </w:r>
    </w:p>
    <w:p w:rsidR="00F47C2E" w:rsidRDefault="00F47C2E" w:rsidP="00F47C2E">
      <w:pPr>
        <w:spacing w:line="480" w:lineRule="auto"/>
        <w:ind w:firstLine="720"/>
        <w:contextualSpacing/>
        <w:rPr>
          <w:rFonts w:cs="Times New Roman"/>
          <w:szCs w:val="24"/>
        </w:rPr>
      </w:pPr>
      <w:r w:rsidRPr="00CB17B9">
        <w:rPr>
          <w:rFonts w:cs="Times New Roman"/>
          <w:szCs w:val="24"/>
        </w:rPr>
        <w:t xml:space="preserve">Rural clinicians are likely to encounter a variety of ethical dilemmas, particularly those </w:t>
      </w:r>
      <w:r>
        <w:rPr>
          <w:rFonts w:cs="Times New Roman"/>
          <w:szCs w:val="24"/>
        </w:rPr>
        <w:t>that</w:t>
      </w:r>
      <w:r w:rsidRPr="00CB17B9">
        <w:rPr>
          <w:rFonts w:cs="Times New Roman"/>
          <w:szCs w:val="24"/>
        </w:rPr>
        <w:t xml:space="preserve"> are related to the issue of multiple relationships (</w:t>
      </w:r>
      <w:r>
        <w:rPr>
          <w:rFonts w:cs="Times New Roman"/>
          <w:szCs w:val="24"/>
        </w:rPr>
        <w:t xml:space="preserve">Curtin &amp; Hargrove, 2010; Hastings &amp; Cohn, 2013; Helbok et al., 2006; </w:t>
      </w:r>
      <w:r w:rsidRPr="00CB17B9">
        <w:rPr>
          <w:rFonts w:cs="Times New Roman"/>
          <w:szCs w:val="24"/>
        </w:rPr>
        <w:t xml:space="preserve">LoPresti </w:t>
      </w:r>
      <w:r>
        <w:rPr>
          <w:rFonts w:cs="Times New Roman"/>
          <w:szCs w:val="24"/>
        </w:rPr>
        <w:t>&amp;</w:t>
      </w:r>
      <w:r w:rsidRPr="00CB17B9">
        <w:rPr>
          <w:rFonts w:cs="Times New Roman"/>
          <w:szCs w:val="24"/>
        </w:rPr>
        <w:t xml:space="preserve"> Zuckerman, 2004</w:t>
      </w:r>
      <w:r>
        <w:rPr>
          <w:rFonts w:cs="Times New Roman"/>
          <w:szCs w:val="24"/>
        </w:rPr>
        <w:t xml:space="preserve">; Schank &amp; Skovholt, </w:t>
      </w:r>
      <w:r w:rsidRPr="00181D3F">
        <w:rPr>
          <w:rFonts w:cs="Times New Roman"/>
          <w:szCs w:val="24"/>
        </w:rPr>
        <w:t>2006</w:t>
      </w:r>
      <w:r w:rsidRPr="00CB17B9">
        <w:rPr>
          <w:rFonts w:cs="Times New Roman"/>
          <w:szCs w:val="24"/>
        </w:rPr>
        <w:t>).</w:t>
      </w:r>
      <w:r>
        <w:rPr>
          <w:rFonts w:cs="Times New Roman"/>
          <w:szCs w:val="24"/>
        </w:rPr>
        <w:t xml:space="preserve"> </w:t>
      </w:r>
      <w:r w:rsidRPr="00CB17B9">
        <w:rPr>
          <w:rFonts w:cs="Times New Roman"/>
          <w:szCs w:val="24"/>
        </w:rPr>
        <w:t xml:space="preserve"> </w:t>
      </w:r>
      <w:r>
        <w:rPr>
          <w:rFonts w:cs="Times New Roman"/>
          <w:szCs w:val="24"/>
        </w:rPr>
        <w:t xml:space="preserve">For example, incidental encounters with clients outside of the office are a common occurrence (Curtin &amp; Hargrove, 2010; Hastings &amp; Cohn, 2013).  Therefore, boundaries must be managed wisely in order to prevent harm to the client, thus creating an additional source of stress on the </w:t>
      </w:r>
      <w:r>
        <w:rPr>
          <w:rFonts w:cs="Times New Roman"/>
          <w:szCs w:val="24"/>
        </w:rPr>
        <w:lastRenderedPageBreak/>
        <w:t>rural practitioner (Werth, Hastings, &amp; Riding-Malon, 2010).  As a result of</w:t>
      </w:r>
      <w:r w:rsidRPr="00CB17B9">
        <w:rPr>
          <w:rFonts w:cs="Times New Roman"/>
          <w:szCs w:val="24"/>
        </w:rPr>
        <w:t xml:space="preserve"> their visibility within the community, issues around client confidentiality as well as </w:t>
      </w:r>
      <w:r>
        <w:rPr>
          <w:rFonts w:cs="Times New Roman"/>
          <w:szCs w:val="24"/>
        </w:rPr>
        <w:t xml:space="preserve">the potential for </w:t>
      </w:r>
      <w:r w:rsidRPr="00CB17B9">
        <w:rPr>
          <w:rFonts w:cs="Times New Roman"/>
          <w:szCs w:val="24"/>
        </w:rPr>
        <w:t xml:space="preserve">clients </w:t>
      </w:r>
      <w:r>
        <w:rPr>
          <w:rFonts w:cs="Times New Roman"/>
          <w:szCs w:val="24"/>
        </w:rPr>
        <w:t>to know</w:t>
      </w:r>
      <w:r w:rsidRPr="00CB17B9">
        <w:rPr>
          <w:rFonts w:cs="Times New Roman"/>
          <w:szCs w:val="24"/>
        </w:rPr>
        <w:t xml:space="preserve"> information about the</w:t>
      </w:r>
      <w:r>
        <w:rPr>
          <w:rFonts w:cs="Times New Roman"/>
          <w:szCs w:val="24"/>
        </w:rPr>
        <w:t xml:space="preserve"> personal life of the </w:t>
      </w:r>
      <w:r w:rsidRPr="00CB17B9">
        <w:rPr>
          <w:rFonts w:cs="Times New Roman"/>
          <w:szCs w:val="24"/>
        </w:rPr>
        <w:t>ps</w:t>
      </w:r>
      <w:r>
        <w:rPr>
          <w:rFonts w:cs="Times New Roman"/>
          <w:szCs w:val="24"/>
        </w:rPr>
        <w:t>ychologist</w:t>
      </w:r>
      <w:r w:rsidRPr="00CB17B9">
        <w:rPr>
          <w:rFonts w:cs="Times New Roman"/>
          <w:szCs w:val="24"/>
        </w:rPr>
        <w:t xml:space="preserve"> are </w:t>
      </w:r>
      <w:r>
        <w:rPr>
          <w:rFonts w:cs="Times New Roman"/>
          <w:szCs w:val="24"/>
        </w:rPr>
        <w:t>common (Helbok</w:t>
      </w:r>
      <w:r w:rsidRPr="00CB17B9">
        <w:rPr>
          <w:rFonts w:cs="Times New Roman"/>
          <w:szCs w:val="24"/>
        </w:rPr>
        <w:t xml:space="preserve"> </w:t>
      </w:r>
      <w:r>
        <w:rPr>
          <w:rFonts w:cs="Times New Roman"/>
          <w:szCs w:val="24"/>
        </w:rPr>
        <w:t>et al.</w:t>
      </w:r>
      <w:r w:rsidRPr="00CB17B9">
        <w:rPr>
          <w:rFonts w:cs="Times New Roman"/>
          <w:szCs w:val="24"/>
        </w:rPr>
        <w:t xml:space="preserve">, 2006; </w:t>
      </w:r>
      <w:r>
        <w:rPr>
          <w:rFonts w:cs="Times New Roman"/>
          <w:szCs w:val="24"/>
        </w:rPr>
        <w:t xml:space="preserve">Jones-Hazledine et al., 2006; </w:t>
      </w:r>
      <w:r w:rsidRPr="00CB17B9">
        <w:rPr>
          <w:rFonts w:cs="Times New Roman"/>
          <w:szCs w:val="24"/>
        </w:rPr>
        <w:t>Schank &amp; Skovholt, 2006</w:t>
      </w:r>
      <w:r>
        <w:rPr>
          <w:rFonts w:cs="Times New Roman"/>
          <w:szCs w:val="24"/>
        </w:rPr>
        <w:t>; Werth et al., 2010</w:t>
      </w:r>
      <w:r w:rsidRPr="00CB17B9">
        <w:rPr>
          <w:rFonts w:cs="Times New Roman"/>
          <w:szCs w:val="24"/>
        </w:rPr>
        <w:t>).</w:t>
      </w:r>
      <w:r>
        <w:rPr>
          <w:rFonts w:cs="Times New Roman"/>
          <w:szCs w:val="24"/>
        </w:rPr>
        <w:t xml:space="preserve">  Although visibility and a lack of anonymity is often a challenge, it also provides the opportunity to increase client confidence in the provider through the transparency of the provider’s values, reputation, and commitment to the community (Bradley et al., 2012; Jones-Hazledine et al., 2006).  </w:t>
      </w:r>
    </w:p>
    <w:p w:rsidR="00F47C2E" w:rsidRPr="00CB17B9" w:rsidRDefault="00F47C2E" w:rsidP="00F47C2E">
      <w:pPr>
        <w:spacing w:line="480" w:lineRule="auto"/>
        <w:ind w:firstLine="720"/>
        <w:contextualSpacing/>
        <w:rPr>
          <w:rFonts w:cs="Times New Roman"/>
          <w:szCs w:val="24"/>
        </w:rPr>
      </w:pPr>
      <w:r>
        <w:rPr>
          <w:rFonts w:cs="Times New Roman"/>
          <w:szCs w:val="24"/>
        </w:rPr>
        <w:t xml:space="preserve">Another challenge in rural practice relates to the lack of mental health professionals (President’s New Freedom Commission on Mental Health, 2003).  This results in fewer referral options and a lack of peers with whom to consult on difficult cases (Hastings &amp; Cohn, 2013).  Additionally, clinicians who have differing values from the rural community may find it difficult to be accepted and find social connections outside of the workplace (Hastings &amp; Cohn, 2013).  This professional isolation and lack of support from individuals within their own profession can be a concern for rural providers (Battye &amp; McTaggart, 2003; Curtin &amp; Hargrove, 2010; Hastings &amp; Cohn, 2013). </w:t>
      </w:r>
    </w:p>
    <w:p w:rsidR="00F47C2E" w:rsidRPr="00CB17B9" w:rsidRDefault="00F47C2E" w:rsidP="00F47C2E">
      <w:pPr>
        <w:spacing w:line="480" w:lineRule="auto"/>
        <w:ind w:firstLine="720"/>
        <w:contextualSpacing/>
        <w:rPr>
          <w:rFonts w:cs="Times New Roman"/>
          <w:szCs w:val="24"/>
        </w:rPr>
      </w:pPr>
      <w:r>
        <w:rPr>
          <w:rFonts w:cs="Times New Roman"/>
          <w:szCs w:val="24"/>
        </w:rPr>
        <w:t>Hastings and Cohn (2013) conducted a study in which they examined the challenges and opportunities associated with rural practice.  Common challenges identified included intrusions into privacy, lack of resources and funding, insufficient compensation, an inability to freely express divergent opinions, suspicion associated with “outsiders,” limited convenience, lack of after-hours emergency care, and limited professional opportunities.  Although</w:t>
      </w:r>
      <w:r w:rsidRPr="00CB17B9">
        <w:rPr>
          <w:rFonts w:cs="Times New Roman"/>
          <w:szCs w:val="24"/>
        </w:rPr>
        <w:t xml:space="preserve"> </w:t>
      </w:r>
      <w:r>
        <w:rPr>
          <w:rFonts w:cs="Times New Roman"/>
          <w:szCs w:val="24"/>
        </w:rPr>
        <w:t>these challenges may seem daunting</w:t>
      </w:r>
      <w:r w:rsidRPr="00CB17B9">
        <w:rPr>
          <w:rFonts w:cs="Times New Roman"/>
          <w:szCs w:val="24"/>
        </w:rPr>
        <w:t>, rural practice can also have some significant benefits</w:t>
      </w:r>
      <w:r>
        <w:rPr>
          <w:rFonts w:cs="Times New Roman"/>
          <w:szCs w:val="24"/>
        </w:rPr>
        <w:t xml:space="preserve"> and opportunities</w:t>
      </w:r>
      <w:r w:rsidRPr="00CB17B9">
        <w:rPr>
          <w:rFonts w:cs="Times New Roman"/>
          <w:szCs w:val="24"/>
        </w:rPr>
        <w:t xml:space="preserve">. </w:t>
      </w:r>
    </w:p>
    <w:p w:rsidR="00F47C2E" w:rsidRDefault="00F47C2E" w:rsidP="00F47C2E">
      <w:pPr>
        <w:spacing w:line="480" w:lineRule="auto"/>
        <w:ind w:firstLine="720"/>
        <w:contextualSpacing/>
        <w:rPr>
          <w:rFonts w:cs="Times New Roman"/>
          <w:b/>
          <w:szCs w:val="24"/>
        </w:rPr>
      </w:pPr>
      <w:r>
        <w:rPr>
          <w:rFonts w:cs="Times New Roman"/>
          <w:b/>
          <w:szCs w:val="24"/>
        </w:rPr>
        <w:t>B</w:t>
      </w:r>
      <w:r w:rsidRPr="006F5923">
        <w:rPr>
          <w:rFonts w:cs="Times New Roman"/>
          <w:b/>
          <w:szCs w:val="24"/>
        </w:rPr>
        <w:t xml:space="preserve">enefits of </w:t>
      </w:r>
      <w:r>
        <w:rPr>
          <w:rFonts w:cs="Times New Roman"/>
          <w:b/>
          <w:szCs w:val="24"/>
        </w:rPr>
        <w:t>r</w:t>
      </w:r>
      <w:r w:rsidRPr="006F5923">
        <w:rPr>
          <w:rFonts w:cs="Times New Roman"/>
          <w:b/>
          <w:szCs w:val="24"/>
        </w:rPr>
        <w:t xml:space="preserve">ural </w:t>
      </w:r>
      <w:r>
        <w:rPr>
          <w:rFonts w:cs="Times New Roman"/>
          <w:b/>
          <w:szCs w:val="24"/>
        </w:rPr>
        <w:t>p</w:t>
      </w:r>
      <w:r w:rsidRPr="006F5923">
        <w:rPr>
          <w:rFonts w:cs="Times New Roman"/>
          <w:b/>
          <w:szCs w:val="24"/>
        </w:rPr>
        <w:t>ractice</w:t>
      </w:r>
      <w:r>
        <w:rPr>
          <w:rFonts w:cs="Times New Roman"/>
          <w:b/>
          <w:szCs w:val="24"/>
        </w:rPr>
        <w:t xml:space="preserve">.  </w:t>
      </w:r>
      <w:r>
        <w:rPr>
          <w:rFonts w:cs="Times New Roman"/>
          <w:szCs w:val="24"/>
        </w:rPr>
        <w:t xml:space="preserve">Opportunities exist for the rural clinician in spite of the numerous challenges discussed.  Rural clinicians are frequently generalists, providing for variety </w:t>
      </w:r>
      <w:r>
        <w:rPr>
          <w:rFonts w:cs="Times New Roman"/>
          <w:szCs w:val="24"/>
        </w:rPr>
        <w:lastRenderedPageBreak/>
        <w:t xml:space="preserve">in client presenting issues and increased autonomy (Hastings &amp; Cohn, 2013; LoPresti &amp; Zuckerman, 2004).  LoPresti and Zuckerman (2004) highlighted the possibility of </w:t>
      </w:r>
      <w:r w:rsidRPr="00CB17B9">
        <w:rPr>
          <w:rFonts w:cs="Times New Roman"/>
          <w:szCs w:val="24"/>
        </w:rPr>
        <w:t>gain</w:t>
      </w:r>
      <w:r>
        <w:rPr>
          <w:rFonts w:cs="Times New Roman"/>
          <w:szCs w:val="24"/>
        </w:rPr>
        <w:t>ing</w:t>
      </w:r>
      <w:r w:rsidRPr="00CB17B9">
        <w:rPr>
          <w:rFonts w:cs="Times New Roman"/>
          <w:szCs w:val="24"/>
        </w:rPr>
        <w:t xml:space="preserve"> a sense of mission and importance from being one of the only providers available for a given area</w:t>
      </w:r>
      <w:r>
        <w:rPr>
          <w:rFonts w:cs="Times New Roman"/>
          <w:szCs w:val="24"/>
        </w:rPr>
        <w:t xml:space="preserve">; however, this independence could </w:t>
      </w:r>
      <w:r w:rsidRPr="00CB17B9">
        <w:rPr>
          <w:rFonts w:cs="Times New Roman"/>
          <w:szCs w:val="24"/>
        </w:rPr>
        <w:t xml:space="preserve">lead to the challenge of functioning without backup or direct consultation. </w:t>
      </w:r>
      <w:r>
        <w:rPr>
          <w:rFonts w:cs="Times New Roman"/>
          <w:szCs w:val="24"/>
        </w:rPr>
        <w:t xml:space="preserve"> Interprofessional collaboration is a way in which rural health professionals support one another (Hastings &amp; Cohn, 2013).  Congruence with beliefs and values, a simplified</w:t>
      </w:r>
      <w:r w:rsidRPr="00CB17B9">
        <w:rPr>
          <w:rFonts w:cs="Times New Roman"/>
          <w:szCs w:val="24"/>
        </w:rPr>
        <w:t xml:space="preserve"> lifestyle</w:t>
      </w:r>
      <w:r>
        <w:rPr>
          <w:rFonts w:cs="Times New Roman"/>
          <w:szCs w:val="24"/>
        </w:rPr>
        <w:t>, a</w:t>
      </w:r>
      <w:r w:rsidRPr="00CB17B9">
        <w:rPr>
          <w:rFonts w:cs="Times New Roman"/>
          <w:szCs w:val="24"/>
        </w:rPr>
        <w:t xml:space="preserve"> slower pace, </w:t>
      </w:r>
      <w:r>
        <w:rPr>
          <w:rFonts w:cs="Times New Roman"/>
          <w:szCs w:val="24"/>
        </w:rPr>
        <w:t>and</w:t>
      </w:r>
      <w:r w:rsidRPr="00CB17B9">
        <w:rPr>
          <w:rFonts w:cs="Times New Roman"/>
          <w:szCs w:val="24"/>
        </w:rPr>
        <w:t xml:space="preserve"> decrease</w:t>
      </w:r>
      <w:r>
        <w:rPr>
          <w:rFonts w:cs="Times New Roman"/>
          <w:szCs w:val="24"/>
        </w:rPr>
        <w:t>d</w:t>
      </w:r>
      <w:r w:rsidRPr="00CB17B9">
        <w:rPr>
          <w:rFonts w:cs="Times New Roman"/>
          <w:szCs w:val="24"/>
        </w:rPr>
        <w:t xml:space="preserve"> overall cost of living expenses</w:t>
      </w:r>
      <w:r>
        <w:rPr>
          <w:rFonts w:cs="Times New Roman"/>
          <w:szCs w:val="24"/>
        </w:rPr>
        <w:t xml:space="preserve"> are additional rewards of rural life (Hastings &amp; Cohn, 2013; LoPresti &amp; Zuckerman, 2004)</w:t>
      </w:r>
      <w:r w:rsidRPr="00CB17B9">
        <w:rPr>
          <w:rFonts w:cs="Times New Roman"/>
          <w:szCs w:val="24"/>
        </w:rPr>
        <w:t xml:space="preserve">. </w:t>
      </w:r>
      <w:r>
        <w:rPr>
          <w:rFonts w:cs="Times New Roman"/>
          <w:szCs w:val="24"/>
        </w:rPr>
        <w:t xml:space="preserve"> Finally, because of many rural areas being identified as MHPSAs, there exist a number of financial incentives through the government for setting up practice in a rural area (Hastings &amp; Cohn, 2013; National Health Service Corps, 2010). </w:t>
      </w:r>
    </w:p>
    <w:p w:rsidR="00F47C2E" w:rsidRPr="00CB277A" w:rsidRDefault="00F47C2E" w:rsidP="005E1CCE">
      <w:pPr>
        <w:pStyle w:val="Heading2"/>
      </w:pPr>
      <w:bookmarkStart w:id="15" w:name="_Toc394429798"/>
      <w:r w:rsidRPr="00CB277A">
        <w:t>Clinician Distress</w:t>
      </w:r>
      <w:bookmarkEnd w:id="15"/>
    </w:p>
    <w:p w:rsidR="00F47C2E" w:rsidRDefault="00F47C2E" w:rsidP="00F47C2E">
      <w:pPr>
        <w:spacing w:line="480" w:lineRule="auto"/>
        <w:ind w:firstLine="720"/>
        <w:rPr>
          <w:rFonts w:cs="Times New Roman"/>
          <w:szCs w:val="24"/>
        </w:rPr>
      </w:pPr>
      <w:r w:rsidRPr="00A65FCE">
        <w:rPr>
          <w:rFonts w:cs="Times New Roman"/>
          <w:szCs w:val="24"/>
        </w:rPr>
        <w:t>Mental health professionals are committed to caring for others and often get substantial satisfaction from this work (</w:t>
      </w:r>
      <w:r>
        <w:rPr>
          <w:rFonts w:cs="Times New Roman"/>
          <w:szCs w:val="24"/>
        </w:rPr>
        <w:t xml:space="preserve">Wise, Hersh, &amp; Gibson, </w:t>
      </w:r>
      <w:r w:rsidRPr="00A65FCE">
        <w:rPr>
          <w:rFonts w:cs="Times New Roman"/>
          <w:szCs w:val="24"/>
        </w:rPr>
        <w:t xml:space="preserve">2012). </w:t>
      </w:r>
      <w:r>
        <w:rPr>
          <w:rFonts w:cs="Times New Roman"/>
          <w:szCs w:val="24"/>
        </w:rPr>
        <w:t xml:space="preserve"> </w:t>
      </w:r>
      <w:r w:rsidRPr="00A65FCE">
        <w:rPr>
          <w:rFonts w:cs="Times New Roman"/>
          <w:szCs w:val="24"/>
        </w:rPr>
        <w:t>However, this feeling of satisfaction is not always enough to buffer against the numerous stressors encountered in day to day events (</w:t>
      </w:r>
      <w:r>
        <w:rPr>
          <w:rFonts w:cs="Times New Roman"/>
          <w:szCs w:val="24"/>
        </w:rPr>
        <w:t>Wise et al.</w:t>
      </w:r>
      <w:r w:rsidRPr="00A65FCE">
        <w:rPr>
          <w:rFonts w:cs="Times New Roman"/>
          <w:szCs w:val="24"/>
        </w:rPr>
        <w:t>, 2012).</w:t>
      </w:r>
      <w:r>
        <w:rPr>
          <w:rFonts w:cs="Times New Roman"/>
          <w:szCs w:val="24"/>
        </w:rPr>
        <w:t xml:space="preserve">  Clinician distress is widely discussed in the mental health literature.  Numerous definitions and conceptualizations can be found for forms of clinician distress varying from burnout, vicarious traumatization (VT) and secondary traumatic stress (STS), compassion fatigue (CF), to impaired professional competence.</w:t>
      </w:r>
      <w:r w:rsidRPr="00A65FCE">
        <w:rPr>
          <w:rFonts w:cs="Times New Roman"/>
          <w:szCs w:val="24"/>
        </w:rPr>
        <w:t xml:space="preserve"> </w:t>
      </w:r>
      <w:r>
        <w:rPr>
          <w:rFonts w:cs="Times New Roman"/>
          <w:szCs w:val="24"/>
        </w:rPr>
        <w:t xml:space="preserve"> </w:t>
      </w:r>
      <w:r w:rsidRPr="00A65FCE">
        <w:rPr>
          <w:rFonts w:cs="Times New Roman"/>
          <w:szCs w:val="24"/>
        </w:rPr>
        <w:t xml:space="preserve">The American Psychological Association Board of Professional Affairs Advisory Committee on Colleague Assistance developed a stress-distress-impairment continuum for psychologists (ACCA, n.d.). </w:t>
      </w:r>
      <w:r>
        <w:rPr>
          <w:rFonts w:cs="Times New Roman"/>
          <w:szCs w:val="24"/>
        </w:rPr>
        <w:t xml:space="preserve"> Along </w:t>
      </w:r>
      <w:r w:rsidRPr="00A65FCE">
        <w:rPr>
          <w:rFonts w:cs="Times New Roman"/>
          <w:szCs w:val="24"/>
        </w:rPr>
        <w:t>this continuum</w:t>
      </w:r>
      <w:r>
        <w:rPr>
          <w:rFonts w:cs="Times New Roman"/>
          <w:szCs w:val="24"/>
        </w:rPr>
        <w:t>,</w:t>
      </w:r>
      <w:r w:rsidRPr="00A65FCE">
        <w:rPr>
          <w:rFonts w:cs="Times New Roman"/>
          <w:szCs w:val="24"/>
        </w:rPr>
        <w:t xml:space="preserve"> they describe the definitions of each of the stages in the cycle and provide examples. </w:t>
      </w:r>
      <w:r>
        <w:rPr>
          <w:rFonts w:cs="Times New Roman"/>
          <w:szCs w:val="24"/>
        </w:rPr>
        <w:t xml:space="preserve"> </w:t>
      </w:r>
      <w:r w:rsidRPr="00A65FCE">
        <w:rPr>
          <w:rFonts w:cs="Times New Roman"/>
          <w:szCs w:val="24"/>
        </w:rPr>
        <w:t xml:space="preserve">The continuum starts with stress followed by distress then impairment and finally improper behavior. </w:t>
      </w:r>
      <w:r>
        <w:rPr>
          <w:rFonts w:cs="Times New Roman"/>
          <w:szCs w:val="24"/>
        </w:rPr>
        <w:t xml:space="preserve"> </w:t>
      </w:r>
      <w:r w:rsidRPr="00A65FCE">
        <w:rPr>
          <w:rFonts w:cs="Times New Roman"/>
          <w:szCs w:val="24"/>
        </w:rPr>
        <w:t xml:space="preserve">According </w:t>
      </w:r>
      <w:r w:rsidRPr="00A65FCE">
        <w:rPr>
          <w:rFonts w:cs="Times New Roman"/>
          <w:szCs w:val="24"/>
        </w:rPr>
        <w:lastRenderedPageBreak/>
        <w:t xml:space="preserve">to the ACCA, </w:t>
      </w:r>
      <w:r>
        <w:rPr>
          <w:rFonts w:cs="Times New Roman"/>
          <w:szCs w:val="24"/>
        </w:rPr>
        <w:t xml:space="preserve">everyone experiences stress at </w:t>
      </w:r>
      <w:r w:rsidRPr="00A65FCE">
        <w:rPr>
          <w:rFonts w:cs="Times New Roman"/>
          <w:szCs w:val="24"/>
        </w:rPr>
        <w:t xml:space="preserve">different times throughout </w:t>
      </w:r>
      <w:r>
        <w:rPr>
          <w:rFonts w:cs="Times New Roman"/>
          <w:szCs w:val="24"/>
        </w:rPr>
        <w:t xml:space="preserve">their </w:t>
      </w:r>
      <w:r w:rsidRPr="00A65FCE">
        <w:rPr>
          <w:rFonts w:cs="Times New Roman"/>
          <w:szCs w:val="24"/>
        </w:rPr>
        <w:t xml:space="preserve">lives. </w:t>
      </w:r>
      <w:r>
        <w:rPr>
          <w:rFonts w:cs="Times New Roman"/>
          <w:szCs w:val="24"/>
        </w:rPr>
        <w:t xml:space="preserve"> </w:t>
      </w:r>
      <w:r w:rsidRPr="00A65FCE">
        <w:rPr>
          <w:rFonts w:cs="Times New Roman"/>
          <w:szCs w:val="24"/>
        </w:rPr>
        <w:t>They emphasize</w:t>
      </w:r>
      <w:r>
        <w:rPr>
          <w:rFonts w:cs="Times New Roman"/>
          <w:szCs w:val="24"/>
        </w:rPr>
        <w:t>d</w:t>
      </w:r>
      <w:r w:rsidRPr="00A65FCE">
        <w:rPr>
          <w:rFonts w:cs="Times New Roman"/>
          <w:szCs w:val="24"/>
        </w:rPr>
        <w:t xml:space="preserve"> that there are occupational vulnerabilities associated with the profession of psychology </w:t>
      </w:r>
      <w:r>
        <w:rPr>
          <w:rFonts w:cs="Times New Roman"/>
          <w:szCs w:val="24"/>
        </w:rPr>
        <w:t>that</w:t>
      </w:r>
      <w:r w:rsidRPr="00A65FCE">
        <w:rPr>
          <w:rFonts w:cs="Times New Roman"/>
          <w:szCs w:val="24"/>
        </w:rPr>
        <w:t xml:space="preserve"> must be managed.</w:t>
      </w:r>
      <w:r>
        <w:rPr>
          <w:rFonts w:cs="Times New Roman"/>
          <w:szCs w:val="24"/>
        </w:rPr>
        <w:t xml:space="preserve"> </w:t>
      </w:r>
      <w:r w:rsidRPr="00A65FCE">
        <w:rPr>
          <w:rFonts w:cs="Times New Roman"/>
          <w:szCs w:val="24"/>
        </w:rPr>
        <w:t xml:space="preserve"> Psychologists have an ethical responsibility to care for themselves in the face of occupational stresses such as fighting stigma, decreasing financial rewards, repeated exposure to the suffering of others, and careful maintenance of boundaries with the client</w:t>
      </w:r>
      <w:r>
        <w:rPr>
          <w:rFonts w:cs="Times New Roman"/>
          <w:szCs w:val="24"/>
        </w:rPr>
        <w:t xml:space="preserve">.  </w:t>
      </w:r>
      <w:r w:rsidRPr="00A65FCE">
        <w:rPr>
          <w:rFonts w:cs="Times New Roman"/>
          <w:szCs w:val="24"/>
        </w:rPr>
        <w:t>Distress, in this model</w:t>
      </w:r>
      <w:r>
        <w:rPr>
          <w:rFonts w:cs="Times New Roman"/>
          <w:szCs w:val="24"/>
        </w:rPr>
        <w:t>,</w:t>
      </w:r>
      <w:r w:rsidRPr="00A65FCE">
        <w:rPr>
          <w:rFonts w:cs="Times New Roman"/>
          <w:szCs w:val="24"/>
        </w:rPr>
        <w:t xml:space="preserve"> refers to an experience of intense stress that is unresolved, resulting in distraction.</w:t>
      </w:r>
      <w:r>
        <w:rPr>
          <w:rFonts w:cs="Times New Roman"/>
          <w:szCs w:val="24"/>
        </w:rPr>
        <w:t xml:space="preserve"> </w:t>
      </w:r>
      <w:r w:rsidRPr="00A65FCE">
        <w:rPr>
          <w:rFonts w:cs="Times New Roman"/>
          <w:szCs w:val="24"/>
        </w:rPr>
        <w:t xml:space="preserve"> </w:t>
      </w:r>
      <w:r w:rsidRPr="00567867">
        <w:rPr>
          <w:rFonts w:cs="Times New Roman"/>
          <w:szCs w:val="24"/>
        </w:rPr>
        <w:t>The ACCA report</w:t>
      </w:r>
      <w:r>
        <w:rPr>
          <w:rFonts w:cs="Times New Roman"/>
          <w:szCs w:val="24"/>
        </w:rPr>
        <w:t>ed</w:t>
      </w:r>
      <w:r w:rsidRPr="00567867">
        <w:rPr>
          <w:rFonts w:cs="Times New Roman"/>
          <w:szCs w:val="24"/>
        </w:rPr>
        <w:t xml:space="preserve"> that </w:t>
      </w:r>
      <w:r>
        <w:rPr>
          <w:rFonts w:cs="Times New Roman"/>
          <w:szCs w:val="24"/>
        </w:rPr>
        <w:t xml:space="preserve">an </w:t>
      </w:r>
      <w:r w:rsidRPr="00567867">
        <w:rPr>
          <w:rFonts w:cs="Times New Roman"/>
          <w:szCs w:val="24"/>
        </w:rPr>
        <w:t>individual</w:t>
      </w:r>
      <w:r>
        <w:rPr>
          <w:rFonts w:cs="Times New Roman"/>
          <w:szCs w:val="24"/>
        </w:rPr>
        <w:t xml:space="preserve"> experiencing distress may</w:t>
      </w:r>
      <w:r w:rsidRPr="00567867">
        <w:rPr>
          <w:rFonts w:cs="Times New Roman"/>
          <w:szCs w:val="24"/>
        </w:rPr>
        <w:t xml:space="preserve"> have difficulty sleeping, experience changes in appetite, or have obsessive thoughts about the stress.</w:t>
      </w:r>
      <w:r w:rsidRPr="00A65FCE">
        <w:rPr>
          <w:rFonts w:cs="Times New Roman"/>
          <w:szCs w:val="24"/>
        </w:rPr>
        <w:t xml:space="preserve"> </w:t>
      </w:r>
    </w:p>
    <w:p w:rsidR="00F47C2E" w:rsidRDefault="00F47C2E" w:rsidP="00F47C2E">
      <w:pPr>
        <w:spacing w:line="480" w:lineRule="auto"/>
        <w:ind w:firstLine="720"/>
        <w:rPr>
          <w:rFonts w:cs="Times New Roman"/>
          <w:szCs w:val="24"/>
        </w:rPr>
      </w:pPr>
      <w:r w:rsidRPr="00A65FCE">
        <w:rPr>
          <w:rFonts w:cs="Times New Roman"/>
          <w:szCs w:val="24"/>
        </w:rPr>
        <w:t>The next step in the sequence is impairment.</w:t>
      </w:r>
      <w:r>
        <w:rPr>
          <w:rFonts w:cs="Times New Roman"/>
          <w:szCs w:val="24"/>
        </w:rPr>
        <w:t xml:space="preserve"> </w:t>
      </w:r>
      <w:r w:rsidRPr="00A65FCE">
        <w:rPr>
          <w:rFonts w:cs="Times New Roman"/>
          <w:szCs w:val="24"/>
        </w:rPr>
        <w:t xml:space="preserve"> Impairment compromises the professional functioning of the professional to a degree that may be harmful to a client or result in ineffective services.</w:t>
      </w:r>
      <w:r>
        <w:rPr>
          <w:rFonts w:cs="Times New Roman"/>
          <w:szCs w:val="24"/>
        </w:rPr>
        <w:t xml:space="preserve"> </w:t>
      </w:r>
      <w:r w:rsidRPr="00A65FCE">
        <w:rPr>
          <w:rFonts w:cs="Times New Roman"/>
          <w:szCs w:val="24"/>
        </w:rPr>
        <w:t xml:space="preserve"> Impairment is a condition for which the psychologist </w:t>
      </w:r>
      <w:r>
        <w:rPr>
          <w:rFonts w:cs="Times New Roman"/>
          <w:szCs w:val="24"/>
        </w:rPr>
        <w:t xml:space="preserve">is encouraged to </w:t>
      </w:r>
      <w:r w:rsidRPr="00A65FCE">
        <w:rPr>
          <w:rFonts w:cs="Times New Roman"/>
          <w:szCs w:val="24"/>
        </w:rPr>
        <w:t xml:space="preserve">seek services. </w:t>
      </w:r>
      <w:r>
        <w:rPr>
          <w:rFonts w:cs="Times New Roman"/>
          <w:szCs w:val="24"/>
        </w:rPr>
        <w:t xml:space="preserve"> Although</w:t>
      </w:r>
      <w:r w:rsidRPr="00A65FCE">
        <w:rPr>
          <w:rFonts w:cs="Times New Roman"/>
          <w:szCs w:val="24"/>
        </w:rPr>
        <w:t xml:space="preserve"> impairment does not equal improper behavior, the risk of inappropriate, unethical or illegal behavior is increased.  It should be noted that being at one point </w:t>
      </w:r>
      <w:r>
        <w:rPr>
          <w:rFonts w:cs="Times New Roman"/>
          <w:szCs w:val="24"/>
        </w:rPr>
        <w:t>along</w:t>
      </w:r>
      <w:r w:rsidRPr="00A65FCE">
        <w:rPr>
          <w:rFonts w:cs="Times New Roman"/>
          <w:szCs w:val="24"/>
        </w:rPr>
        <w:t xml:space="preserve"> the continuum does not necessarily indicate that the individual will progress to the next more severe stage</w:t>
      </w:r>
      <w:r>
        <w:rPr>
          <w:rFonts w:cs="Times New Roman"/>
          <w:szCs w:val="24"/>
        </w:rPr>
        <w:t xml:space="preserve"> (ACCA, n.d.)</w:t>
      </w:r>
      <w:r w:rsidRPr="00A65FCE">
        <w:rPr>
          <w:rFonts w:cs="Times New Roman"/>
          <w:szCs w:val="24"/>
        </w:rPr>
        <w:t xml:space="preserve">. </w:t>
      </w:r>
      <w:r>
        <w:rPr>
          <w:rFonts w:cs="Times New Roman"/>
          <w:szCs w:val="24"/>
        </w:rPr>
        <w:t xml:space="preserve"> Burnout, as well as </w:t>
      </w:r>
      <w:r w:rsidRPr="00A65FCE">
        <w:rPr>
          <w:rFonts w:cs="Times New Roman"/>
          <w:szCs w:val="24"/>
        </w:rPr>
        <w:t>VT, STS, and CF are not mentioned along th</w:t>
      </w:r>
      <w:r>
        <w:rPr>
          <w:rFonts w:cs="Times New Roman"/>
          <w:szCs w:val="24"/>
        </w:rPr>
        <w:t>e</w:t>
      </w:r>
      <w:r w:rsidRPr="00A65FCE">
        <w:rPr>
          <w:rFonts w:cs="Times New Roman"/>
          <w:szCs w:val="24"/>
        </w:rPr>
        <w:t xml:space="preserve"> continuum</w:t>
      </w:r>
      <w:r>
        <w:rPr>
          <w:rFonts w:cs="Times New Roman"/>
          <w:szCs w:val="24"/>
        </w:rPr>
        <w:t xml:space="preserve"> proposed by the ACCA</w:t>
      </w:r>
      <w:r w:rsidRPr="00A65FCE">
        <w:rPr>
          <w:rFonts w:cs="Times New Roman"/>
          <w:szCs w:val="24"/>
        </w:rPr>
        <w:t>; however</w:t>
      </w:r>
      <w:r>
        <w:rPr>
          <w:rFonts w:cs="Times New Roman"/>
          <w:szCs w:val="24"/>
        </w:rPr>
        <w:t>,</w:t>
      </w:r>
      <w:r w:rsidRPr="00A65FCE">
        <w:rPr>
          <w:rFonts w:cs="Times New Roman"/>
          <w:szCs w:val="24"/>
        </w:rPr>
        <w:t xml:space="preserve"> </w:t>
      </w:r>
      <w:r>
        <w:rPr>
          <w:rFonts w:cs="Times New Roman"/>
          <w:szCs w:val="24"/>
        </w:rPr>
        <w:t xml:space="preserve">based upon the descriptions within the continuum, </w:t>
      </w:r>
      <w:r w:rsidRPr="00A65FCE">
        <w:rPr>
          <w:rFonts w:cs="Times New Roman"/>
          <w:szCs w:val="24"/>
        </w:rPr>
        <w:t>they</w:t>
      </w:r>
      <w:r>
        <w:rPr>
          <w:rFonts w:cs="Times New Roman"/>
          <w:szCs w:val="24"/>
        </w:rPr>
        <w:t xml:space="preserve"> would likely</w:t>
      </w:r>
      <w:r w:rsidRPr="00A65FCE">
        <w:rPr>
          <w:rFonts w:cs="Times New Roman"/>
          <w:szCs w:val="24"/>
        </w:rPr>
        <w:t xml:space="preserve"> fall between the distress and impairment stages. </w:t>
      </w:r>
      <w:r>
        <w:rPr>
          <w:rFonts w:cs="Times New Roman"/>
          <w:szCs w:val="24"/>
        </w:rPr>
        <w:t xml:space="preserve"> </w:t>
      </w:r>
      <w:r w:rsidRPr="00A65FCE">
        <w:rPr>
          <w:rFonts w:cs="Times New Roman"/>
          <w:szCs w:val="24"/>
        </w:rPr>
        <w:t xml:space="preserve">The following section reviews the available literature on the impact of trauma work, burnout, and impaired professional competence. </w:t>
      </w:r>
    </w:p>
    <w:p w:rsidR="00F47C2E" w:rsidRPr="007F74D0" w:rsidRDefault="00F47C2E" w:rsidP="00F47C2E">
      <w:pPr>
        <w:ind w:firstLine="720"/>
        <w:rPr>
          <w:rFonts w:cs="Times New Roman"/>
          <w:b/>
          <w:szCs w:val="24"/>
        </w:rPr>
      </w:pPr>
      <w:r w:rsidRPr="007F74D0">
        <w:rPr>
          <w:rFonts w:cs="Times New Roman"/>
          <w:b/>
          <w:szCs w:val="24"/>
        </w:rPr>
        <w:t>Burnout</w:t>
      </w:r>
      <w:r>
        <w:rPr>
          <w:rFonts w:cs="Times New Roman"/>
          <w:b/>
          <w:szCs w:val="24"/>
        </w:rPr>
        <w:t>.</w:t>
      </w:r>
    </w:p>
    <w:p w:rsidR="00F47C2E" w:rsidRPr="000F0813" w:rsidRDefault="00F47C2E" w:rsidP="00F47C2E">
      <w:pPr>
        <w:spacing w:line="480" w:lineRule="auto"/>
        <w:ind w:firstLine="720"/>
        <w:contextualSpacing/>
        <w:rPr>
          <w:rFonts w:cs="Times New Roman"/>
          <w:b/>
          <w:i/>
          <w:szCs w:val="24"/>
        </w:rPr>
      </w:pPr>
      <w:r>
        <w:rPr>
          <w:rFonts w:cs="Times New Roman"/>
          <w:b/>
          <w:i/>
          <w:szCs w:val="24"/>
        </w:rPr>
        <w:t>D</w:t>
      </w:r>
      <w:r w:rsidRPr="007F585A">
        <w:rPr>
          <w:rFonts w:cs="Times New Roman"/>
          <w:b/>
          <w:i/>
          <w:szCs w:val="24"/>
        </w:rPr>
        <w:t>efinition</w:t>
      </w:r>
      <w:r>
        <w:rPr>
          <w:rFonts w:cs="Times New Roman"/>
          <w:b/>
          <w:i/>
          <w:szCs w:val="24"/>
        </w:rPr>
        <w:t xml:space="preserve">.  </w:t>
      </w:r>
      <w:r w:rsidRPr="00BA332D">
        <w:rPr>
          <w:rFonts w:cs="Times New Roman"/>
          <w:szCs w:val="24"/>
        </w:rPr>
        <w:t>Burnout, a</w:t>
      </w:r>
      <w:r w:rsidRPr="00BA332D">
        <w:rPr>
          <w:rFonts w:cs="Times New Roman"/>
          <w:b/>
          <w:szCs w:val="24"/>
        </w:rPr>
        <w:t xml:space="preserve"> </w:t>
      </w:r>
      <w:r w:rsidRPr="00BA332D">
        <w:rPr>
          <w:rFonts w:cs="Times New Roman"/>
          <w:szCs w:val="24"/>
        </w:rPr>
        <w:t xml:space="preserve">concept </w:t>
      </w:r>
      <w:r>
        <w:rPr>
          <w:rFonts w:cs="Times New Roman"/>
          <w:szCs w:val="24"/>
        </w:rPr>
        <w:t>that</w:t>
      </w:r>
      <w:r w:rsidRPr="00BA332D">
        <w:rPr>
          <w:rFonts w:cs="Times New Roman"/>
          <w:szCs w:val="24"/>
        </w:rPr>
        <w:t xml:space="preserve"> is utilized in everyday life, is</w:t>
      </w:r>
      <w:r>
        <w:rPr>
          <w:rFonts w:cs="Times New Roman"/>
          <w:szCs w:val="24"/>
        </w:rPr>
        <w:t xml:space="preserve"> a familiar</w:t>
      </w:r>
      <w:r>
        <w:rPr>
          <w:rFonts w:cs="Times New Roman"/>
          <w:b/>
          <w:i/>
          <w:szCs w:val="24"/>
        </w:rPr>
        <w:t xml:space="preserve"> </w:t>
      </w:r>
      <w:r w:rsidRPr="0064537C">
        <w:rPr>
          <w:rFonts w:cs="Times New Roman"/>
          <w:szCs w:val="24"/>
        </w:rPr>
        <w:t xml:space="preserve">term even to those outside the mental health field (Rupert &amp; Kent, 2007). </w:t>
      </w:r>
      <w:r>
        <w:rPr>
          <w:rFonts w:cs="Times New Roman"/>
          <w:szCs w:val="24"/>
        </w:rPr>
        <w:t xml:space="preserve"> </w:t>
      </w:r>
      <w:r w:rsidRPr="0064537C">
        <w:rPr>
          <w:rFonts w:cs="Times New Roman"/>
          <w:szCs w:val="24"/>
        </w:rPr>
        <w:t xml:space="preserve">Burnout refers to the ongoing negative reactions to work-related stresses and emotional demands </w:t>
      </w:r>
      <w:r>
        <w:rPr>
          <w:rFonts w:cs="Times New Roman"/>
          <w:szCs w:val="24"/>
        </w:rPr>
        <w:t>that</w:t>
      </w:r>
      <w:r w:rsidRPr="0064537C">
        <w:rPr>
          <w:rFonts w:cs="Times New Roman"/>
          <w:szCs w:val="24"/>
        </w:rPr>
        <w:t xml:space="preserve"> human service professionals often experience (Rupert &amp; Kent, 2007).  It has been used interchangeably with </w:t>
      </w:r>
      <w:r w:rsidRPr="0064537C">
        <w:rPr>
          <w:rFonts w:cs="Times New Roman"/>
          <w:szCs w:val="24"/>
        </w:rPr>
        <w:lastRenderedPageBreak/>
        <w:t>distress in the literature</w:t>
      </w:r>
      <w:r>
        <w:rPr>
          <w:rFonts w:cs="Times New Roman"/>
          <w:szCs w:val="24"/>
        </w:rPr>
        <w:t>,</w:t>
      </w:r>
      <w:r w:rsidRPr="0064537C">
        <w:rPr>
          <w:rFonts w:cs="Times New Roman"/>
          <w:szCs w:val="24"/>
        </w:rPr>
        <w:t xml:space="preserve"> even though many (</w:t>
      </w:r>
      <w:r>
        <w:rPr>
          <w:rFonts w:cs="Times New Roman"/>
          <w:szCs w:val="24"/>
        </w:rPr>
        <w:t xml:space="preserve">e.g., </w:t>
      </w:r>
      <w:r w:rsidRPr="0064537C">
        <w:rPr>
          <w:rFonts w:cs="Times New Roman"/>
          <w:szCs w:val="24"/>
        </w:rPr>
        <w:t>Smith &amp; Moss, 2009) consider the</w:t>
      </w:r>
      <w:r>
        <w:rPr>
          <w:rFonts w:cs="Times New Roman"/>
          <w:szCs w:val="24"/>
        </w:rPr>
        <w:t xml:space="preserve"> ter</w:t>
      </w:r>
      <w:r w:rsidRPr="0064537C">
        <w:rPr>
          <w:rFonts w:cs="Times New Roman"/>
          <w:szCs w:val="24"/>
        </w:rPr>
        <w:t>m</w:t>
      </w:r>
      <w:r>
        <w:rPr>
          <w:rFonts w:cs="Times New Roman"/>
          <w:szCs w:val="24"/>
        </w:rPr>
        <w:t>s</w:t>
      </w:r>
      <w:r w:rsidRPr="0064537C">
        <w:rPr>
          <w:rFonts w:cs="Times New Roman"/>
          <w:szCs w:val="24"/>
        </w:rPr>
        <w:t xml:space="preserve"> to define sep</w:t>
      </w:r>
      <w:r>
        <w:rPr>
          <w:rFonts w:cs="Times New Roman"/>
          <w:szCs w:val="24"/>
        </w:rPr>
        <w:t>arate concepts</w:t>
      </w:r>
      <w:r w:rsidRPr="0064537C">
        <w:rPr>
          <w:rFonts w:cs="Times New Roman"/>
          <w:szCs w:val="24"/>
        </w:rPr>
        <w:t xml:space="preserve">.  Lee, Lim, Yang, and Lee (2011) </w:t>
      </w:r>
      <w:r>
        <w:rPr>
          <w:rFonts w:cs="Times New Roman"/>
          <w:szCs w:val="24"/>
        </w:rPr>
        <w:t>compared the two by stating</w:t>
      </w:r>
      <w:r w:rsidRPr="0064537C">
        <w:rPr>
          <w:rFonts w:cs="Times New Roman"/>
          <w:szCs w:val="24"/>
        </w:rPr>
        <w:t xml:space="preserve"> burnout is work-related stress resulting in the long-term loss of the professional role, whereas distress is considered less severe and includes the experience of relatively mild symptoms </w:t>
      </w:r>
      <w:r>
        <w:rPr>
          <w:rFonts w:cs="Times New Roman"/>
          <w:szCs w:val="24"/>
        </w:rPr>
        <w:t>that</w:t>
      </w:r>
      <w:r w:rsidRPr="0064537C">
        <w:rPr>
          <w:rFonts w:cs="Times New Roman"/>
          <w:szCs w:val="24"/>
        </w:rPr>
        <w:t xml:space="preserve"> may nonetheless lead to partial impairment of the individuals’ functioning.  </w:t>
      </w:r>
      <w:r>
        <w:rPr>
          <w:rFonts w:cs="Times New Roman"/>
          <w:szCs w:val="24"/>
        </w:rPr>
        <w:t>A</w:t>
      </w:r>
      <w:r w:rsidRPr="0064537C">
        <w:rPr>
          <w:rFonts w:cs="Times New Roman"/>
          <w:szCs w:val="24"/>
        </w:rPr>
        <w:t xml:space="preserve">n adverse reaction </w:t>
      </w:r>
      <w:r>
        <w:rPr>
          <w:rFonts w:cs="Times New Roman"/>
          <w:szCs w:val="24"/>
        </w:rPr>
        <w:t>that</w:t>
      </w:r>
      <w:r w:rsidRPr="0064537C">
        <w:rPr>
          <w:rFonts w:cs="Times New Roman"/>
          <w:szCs w:val="24"/>
        </w:rPr>
        <w:t xml:space="preserve"> often occurs in response to the demands of work (Jenaro, Flores, &amp; Arias, 2007), burnout should be considered as just one of the paths to distress (Smith &amp; Moss, 2009, p. 2). </w:t>
      </w:r>
      <w:r>
        <w:rPr>
          <w:rFonts w:cs="Times New Roman"/>
          <w:szCs w:val="24"/>
        </w:rPr>
        <w:t xml:space="preserve"> </w:t>
      </w:r>
    </w:p>
    <w:p w:rsidR="00F47C2E" w:rsidRPr="0064537C" w:rsidRDefault="00F47C2E" w:rsidP="00F47C2E">
      <w:pPr>
        <w:spacing w:line="480" w:lineRule="auto"/>
        <w:ind w:firstLine="720"/>
        <w:rPr>
          <w:rFonts w:cs="Times New Roman"/>
          <w:szCs w:val="24"/>
        </w:rPr>
      </w:pPr>
      <w:r w:rsidRPr="0064537C">
        <w:rPr>
          <w:rFonts w:cs="Times New Roman"/>
          <w:szCs w:val="24"/>
        </w:rPr>
        <w:t xml:space="preserve">With regard to the more specific definitions of burnout, </w:t>
      </w:r>
      <w:r>
        <w:rPr>
          <w:rFonts w:cs="Times New Roman"/>
          <w:szCs w:val="24"/>
        </w:rPr>
        <w:t>Alterman (1998)</w:t>
      </w:r>
      <w:r w:rsidRPr="0064537C">
        <w:rPr>
          <w:rFonts w:cs="Times New Roman"/>
          <w:szCs w:val="24"/>
        </w:rPr>
        <w:t xml:space="preserve"> defined it as a progressive deterioration in the energy, capacity, and available emotional resources of an individual, which occurs </w:t>
      </w:r>
      <w:r>
        <w:rPr>
          <w:rFonts w:cs="Times New Roman"/>
          <w:szCs w:val="24"/>
        </w:rPr>
        <w:t>over a period of time</w:t>
      </w:r>
      <w:r w:rsidRPr="0064537C">
        <w:rPr>
          <w:rFonts w:cs="Times New Roman"/>
          <w:szCs w:val="24"/>
        </w:rPr>
        <w:t xml:space="preserve">.  Barnett, Johnston, and Hillard (2005) described </w:t>
      </w:r>
      <w:r>
        <w:rPr>
          <w:rFonts w:cs="Times New Roman"/>
          <w:szCs w:val="24"/>
        </w:rPr>
        <w:t>burnout</w:t>
      </w:r>
      <w:r w:rsidRPr="0064537C">
        <w:rPr>
          <w:rFonts w:cs="Times New Roman"/>
          <w:szCs w:val="24"/>
        </w:rPr>
        <w:t xml:space="preserve"> as a general loss of concern </w:t>
      </w:r>
      <w:r>
        <w:rPr>
          <w:rFonts w:cs="Times New Roman"/>
          <w:szCs w:val="24"/>
        </w:rPr>
        <w:t>resulting from</w:t>
      </w:r>
      <w:r w:rsidRPr="0064537C">
        <w:rPr>
          <w:rFonts w:cs="Times New Roman"/>
          <w:szCs w:val="24"/>
        </w:rPr>
        <w:t xml:space="preserve"> the chronic nature of many of the stressors encountered daily by clinicians and a loss of positive feelings for one’s clients</w:t>
      </w:r>
      <w:r>
        <w:rPr>
          <w:rFonts w:cs="Times New Roman"/>
          <w:szCs w:val="24"/>
        </w:rPr>
        <w:t>,</w:t>
      </w:r>
      <w:r w:rsidRPr="0064537C">
        <w:rPr>
          <w:rFonts w:cs="Times New Roman"/>
          <w:szCs w:val="24"/>
        </w:rPr>
        <w:t xml:space="preserve"> potentially resulting in a substandard quality of care. </w:t>
      </w:r>
      <w:r>
        <w:rPr>
          <w:rFonts w:cs="Times New Roman"/>
          <w:szCs w:val="24"/>
        </w:rPr>
        <w:t xml:space="preserve"> </w:t>
      </w:r>
      <w:r w:rsidRPr="0064537C">
        <w:rPr>
          <w:rFonts w:cs="Times New Roman"/>
          <w:szCs w:val="24"/>
        </w:rPr>
        <w:t>Grosch and Olsen (1994) understood it to be a syndrome with physiological, behavioral, psychological, as well as spiritual features.</w:t>
      </w:r>
      <w:r>
        <w:rPr>
          <w:rFonts w:cs="Times New Roman"/>
          <w:szCs w:val="24"/>
        </w:rPr>
        <w:t xml:space="preserve"> </w:t>
      </w:r>
      <w:r w:rsidRPr="0064537C">
        <w:rPr>
          <w:rFonts w:cs="Times New Roman"/>
          <w:szCs w:val="24"/>
        </w:rPr>
        <w:t xml:space="preserve"> Burnout </w:t>
      </w:r>
      <w:r>
        <w:rPr>
          <w:rFonts w:cs="Times New Roman"/>
          <w:szCs w:val="24"/>
        </w:rPr>
        <w:t xml:space="preserve">also </w:t>
      </w:r>
      <w:r w:rsidRPr="0064537C">
        <w:rPr>
          <w:rFonts w:cs="Times New Roman"/>
          <w:szCs w:val="24"/>
        </w:rPr>
        <w:t xml:space="preserve">could be viewed as a negative internal psychological experience </w:t>
      </w:r>
      <w:r>
        <w:rPr>
          <w:rFonts w:cs="Times New Roman"/>
          <w:szCs w:val="24"/>
        </w:rPr>
        <w:t>that</w:t>
      </w:r>
      <w:r w:rsidRPr="0064537C">
        <w:rPr>
          <w:rFonts w:cs="Times New Roman"/>
          <w:szCs w:val="24"/>
        </w:rPr>
        <w:t xml:space="preserve"> involves clinicians’ feelings, attitudes, motives, and expectations (Ackerley, Burnell, Holder, &amp; Kurdek, 1988). </w:t>
      </w:r>
      <w:r>
        <w:rPr>
          <w:rFonts w:cs="Times New Roman"/>
          <w:szCs w:val="24"/>
        </w:rPr>
        <w:t xml:space="preserve"> </w:t>
      </w:r>
      <w:r w:rsidRPr="0064537C">
        <w:rPr>
          <w:rFonts w:cs="Times New Roman"/>
          <w:szCs w:val="24"/>
        </w:rPr>
        <w:t>The variation present in these definitions underscores the complexity involved in defin</w:t>
      </w:r>
      <w:r>
        <w:rPr>
          <w:rFonts w:cs="Times New Roman"/>
          <w:szCs w:val="24"/>
        </w:rPr>
        <w:t>ing</w:t>
      </w:r>
      <w:r w:rsidRPr="0064537C">
        <w:rPr>
          <w:rFonts w:cs="Times New Roman"/>
          <w:szCs w:val="24"/>
        </w:rPr>
        <w:t xml:space="preserve"> a syndrome </w:t>
      </w:r>
      <w:r>
        <w:rPr>
          <w:rFonts w:cs="Times New Roman"/>
          <w:szCs w:val="24"/>
        </w:rPr>
        <w:t xml:space="preserve">that can look different </w:t>
      </w:r>
      <w:r w:rsidRPr="0064537C">
        <w:rPr>
          <w:rFonts w:cs="Times New Roman"/>
          <w:szCs w:val="24"/>
        </w:rPr>
        <w:t xml:space="preserve">in each individual (Grosch &amp; Olsen, 1994). </w:t>
      </w:r>
      <w:r>
        <w:rPr>
          <w:rFonts w:cs="Times New Roman"/>
          <w:szCs w:val="24"/>
        </w:rPr>
        <w:t xml:space="preserve"> </w:t>
      </w:r>
      <w:r w:rsidRPr="0064537C">
        <w:rPr>
          <w:rFonts w:cs="Times New Roman"/>
          <w:szCs w:val="24"/>
        </w:rPr>
        <w:t xml:space="preserve">The common thread among all these definitions </w:t>
      </w:r>
      <w:r>
        <w:rPr>
          <w:rFonts w:cs="Times New Roman"/>
          <w:szCs w:val="24"/>
        </w:rPr>
        <w:t>appears to be that burnout</w:t>
      </w:r>
      <w:r w:rsidRPr="0064537C">
        <w:rPr>
          <w:rFonts w:cs="Times New Roman"/>
          <w:szCs w:val="24"/>
        </w:rPr>
        <w:t xml:space="preserve"> is a negative reaction to work</w:t>
      </w:r>
      <w:r>
        <w:rPr>
          <w:rFonts w:cs="Times New Roman"/>
          <w:szCs w:val="24"/>
        </w:rPr>
        <w:t>-</w:t>
      </w:r>
      <w:r w:rsidRPr="0064537C">
        <w:rPr>
          <w:rFonts w:cs="Times New Roman"/>
          <w:szCs w:val="24"/>
        </w:rPr>
        <w:t xml:space="preserve">related stresses and emotional demands </w:t>
      </w:r>
      <w:r>
        <w:rPr>
          <w:rFonts w:cs="Times New Roman"/>
          <w:szCs w:val="24"/>
        </w:rPr>
        <w:t>associated with a helping profession</w:t>
      </w:r>
      <w:r w:rsidRPr="0064537C">
        <w:rPr>
          <w:rFonts w:cs="Times New Roman"/>
          <w:szCs w:val="24"/>
        </w:rPr>
        <w:t xml:space="preserve"> (Rupert &amp; Kent, 2007). </w:t>
      </w:r>
    </w:p>
    <w:p w:rsidR="00F47C2E" w:rsidRDefault="00F47C2E" w:rsidP="00F47C2E">
      <w:pPr>
        <w:spacing w:line="480" w:lineRule="auto"/>
        <w:ind w:firstLine="720"/>
        <w:rPr>
          <w:rFonts w:cs="Times New Roman"/>
          <w:szCs w:val="24"/>
        </w:rPr>
      </w:pPr>
      <w:r w:rsidRPr="0064537C">
        <w:rPr>
          <w:rFonts w:cs="Times New Roman"/>
          <w:szCs w:val="24"/>
        </w:rPr>
        <w:t>Accor</w:t>
      </w:r>
      <w:r>
        <w:rPr>
          <w:rFonts w:cs="Times New Roman"/>
          <w:szCs w:val="24"/>
        </w:rPr>
        <w:t>d</w:t>
      </w:r>
      <w:r w:rsidRPr="0064537C">
        <w:rPr>
          <w:rFonts w:cs="Times New Roman"/>
          <w:szCs w:val="24"/>
        </w:rPr>
        <w:t>ing to Rupert and K</w:t>
      </w:r>
      <w:r>
        <w:rPr>
          <w:rFonts w:cs="Times New Roman"/>
          <w:szCs w:val="24"/>
        </w:rPr>
        <w:t>ent (2007)</w:t>
      </w:r>
      <w:r w:rsidRPr="0064537C">
        <w:rPr>
          <w:rFonts w:cs="Times New Roman"/>
          <w:szCs w:val="24"/>
        </w:rPr>
        <w:t>, the most commonly used definition for burnout</w:t>
      </w:r>
      <w:r>
        <w:rPr>
          <w:rFonts w:cs="Times New Roman"/>
          <w:szCs w:val="24"/>
        </w:rPr>
        <w:t xml:space="preserve"> in the research literature is the one by</w:t>
      </w:r>
      <w:r w:rsidRPr="0064537C">
        <w:rPr>
          <w:rFonts w:cs="Times New Roman"/>
          <w:szCs w:val="24"/>
        </w:rPr>
        <w:t xml:space="preserve"> Maslach and Jackson</w:t>
      </w:r>
      <w:r>
        <w:rPr>
          <w:rFonts w:cs="Times New Roman"/>
          <w:szCs w:val="24"/>
        </w:rPr>
        <w:t xml:space="preserve"> (1986) which is</w:t>
      </w:r>
      <w:r w:rsidRPr="0064537C">
        <w:rPr>
          <w:rFonts w:cs="Times New Roman"/>
          <w:szCs w:val="24"/>
        </w:rPr>
        <w:t xml:space="preserve"> “emotional exhaustion, </w:t>
      </w:r>
      <w:r w:rsidRPr="0064537C">
        <w:rPr>
          <w:rFonts w:cs="Times New Roman"/>
          <w:szCs w:val="24"/>
        </w:rPr>
        <w:lastRenderedPageBreak/>
        <w:t xml:space="preserve">depersonalization, and reduced personal accomplishment that can occur among individuals who ‘do people work’ of some kind” (1986, p. 1). </w:t>
      </w:r>
      <w:r>
        <w:rPr>
          <w:rFonts w:cs="Times New Roman"/>
          <w:szCs w:val="24"/>
        </w:rPr>
        <w:t xml:space="preserve"> </w:t>
      </w:r>
      <w:r w:rsidRPr="0064537C">
        <w:rPr>
          <w:rFonts w:cs="Times New Roman"/>
          <w:szCs w:val="24"/>
        </w:rPr>
        <w:t>Later, Maslach and Goldberg (1998)</w:t>
      </w:r>
      <w:r>
        <w:rPr>
          <w:rFonts w:cs="Times New Roman"/>
          <w:szCs w:val="24"/>
        </w:rPr>
        <w:t xml:space="preserve"> </w:t>
      </w:r>
      <w:r w:rsidRPr="0064537C">
        <w:rPr>
          <w:rFonts w:cs="Times New Roman"/>
          <w:szCs w:val="24"/>
        </w:rPr>
        <w:t>refined specific terms in the original Maslach and Jackson (1986) definition</w:t>
      </w:r>
      <w:r>
        <w:rPr>
          <w:rFonts w:cs="Times New Roman"/>
          <w:szCs w:val="24"/>
        </w:rPr>
        <w:t>;</w:t>
      </w:r>
      <w:r w:rsidRPr="0064537C">
        <w:rPr>
          <w:rFonts w:cs="Times New Roman"/>
          <w:szCs w:val="24"/>
        </w:rPr>
        <w:t xml:space="preserve"> </w:t>
      </w:r>
      <w:r>
        <w:rPr>
          <w:rFonts w:cs="Times New Roman"/>
          <w:szCs w:val="24"/>
        </w:rPr>
        <w:t>t</w:t>
      </w:r>
      <w:r w:rsidRPr="0064537C">
        <w:rPr>
          <w:rFonts w:cs="Times New Roman"/>
          <w:szCs w:val="24"/>
        </w:rPr>
        <w:t xml:space="preserve">hey stated that </w:t>
      </w:r>
      <w:r w:rsidRPr="0064537C">
        <w:rPr>
          <w:rFonts w:cs="Times New Roman"/>
          <w:i/>
          <w:szCs w:val="24"/>
        </w:rPr>
        <w:t>emotional exhaustion (EE)</w:t>
      </w:r>
      <w:r w:rsidRPr="0064537C">
        <w:rPr>
          <w:rFonts w:cs="Times New Roman"/>
          <w:szCs w:val="24"/>
        </w:rPr>
        <w:t xml:space="preserve"> was a feeling of being overextended emotionally as well as being depleted of one’s </w:t>
      </w:r>
      <w:r>
        <w:rPr>
          <w:rFonts w:cs="Times New Roman"/>
          <w:szCs w:val="24"/>
        </w:rPr>
        <w:t>affective</w:t>
      </w:r>
      <w:r w:rsidRPr="0064537C">
        <w:rPr>
          <w:rFonts w:cs="Times New Roman"/>
          <w:szCs w:val="24"/>
        </w:rPr>
        <w:t xml:space="preserve"> resources. </w:t>
      </w:r>
      <w:r>
        <w:rPr>
          <w:rFonts w:cs="Times New Roman"/>
          <w:szCs w:val="24"/>
        </w:rPr>
        <w:t xml:space="preserve"> </w:t>
      </w:r>
      <w:r w:rsidRPr="0064537C">
        <w:rPr>
          <w:rFonts w:cs="Times New Roman"/>
          <w:szCs w:val="24"/>
        </w:rPr>
        <w:t xml:space="preserve">They </w:t>
      </w:r>
      <w:r>
        <w:rPr>
          <w:rFonts w:cs="Times New Roman"/>
          <w:szCs w:val="24"/>
        </w:rPr>
        <w:t>said</w:t>
      </w:r>
      <w:r w:rsidRPr="0064537C">
        <w:rPr>
          <w:rFonts w:cs="Times New Roman"/>
          <w:szCs w:val="24"/>
        </w:rPr>
        <w:t xml:space="preserve"> that </w:t>
      </w:r>
      <w:r w:rsidRPr="0064537C">
        <w:rPr>
          <w:rFonts w:cs="Times New Roman"/>
          <w:i/>
          <w:szCs w:val="24"/>
        </w:rPr>
        <w:t>depersonalization</w:t>
      </w:r>
      <w:r w:rsidRPr="0064537C">
        <w:rPr>
          <w:rFonts w:cs="Times New Roman"/>
          <w:szCs w:val="24"/>
        </w:rPr>
        <w:t xml:space="preserve"> (DP) </w:t>
      </w:r>
      <w:r>
        <w:rPr>
          <w:rFonts w:cs="Times New Roman"/>
          <w:szCs w:val="24"/>
        </w:rPr>
        <w:t xml:space="preserve">(also called cynicism) </w:t>
      </w:r>
      <w:r w:rsidRPr="0064537C">
        <w:rPr>
          <w:rFonts w:cs="Times New Roman"/>
          <w:szCs w:val="24"/>
        </w:rPr>
        <w:t xml:space="preserve">developed in response to being emotionally exhausted and tended to serve as an initial buffer to protect </w:t>
      </w:r>
      <w:r>
        <w:rPr>
          <w:rFonts w:cs="Times New Roman"/>
          <w:szCs w:val="24"/>
        </w:rPr>
        <w:t>the</w:t>
      </w:r>
      <w:r w:rsidRPr="0064537C">
        <w:rPr>
          <w:rFonts w:cs="Times New Roman"/>
          <w:szCs w:val="24"/>
        </w:rPr>
        <w:t xml:space="preserve"> individual. </w:t>
      </w:r>
      <w:r>
        <w:rPr>
          <w:rFonts w:cs="Times New Roman"/>
          <w:szCs w:val="24"/>
        </w:rPr>
        <w:t xml:space="preserve"> </w:t>
      </w:r>
      <w:r w:rsidRPr="0064537C">
        <w:rPr>
          <w:rFonts w:cs="Times New Roman"/>
          <w:szCs w:val="24"/>
        </w:rPr>
        <w:t xml:space="preserve">They specified that depersonalization was a detached, callous, or negative response to others, which might include a loss of idealism. </w:t>
      </w:r>
      <w:r>
        <w:rPr>
          <w:rFonts w:cs="Times New Roman"/>
          <w:szCs w:val="24"/>
        </w:rPr>
        <w:t xml:space="preserve"> The</w:t>
      </w:r>
      <w:r w:rsidRPr="0064537C">
        <w:rPr>
          <w:rFonts w:cs="Times New Roman"/>
          <w:szCs w:val="24"/>
        </w:rPr>
        <w:t xml:space="preserve"> primary risk of depersonalization</w:t>
      </w:r>
      <w:r>
        <w:rPr>
          <w:rFonts w:cs="Times New Roman"/>
          <w:szCs w:val="24"/>
        </w:rPr>
        <w:t xml:space="preserve"> is that it is</w:t>
      </w:r>
      <w:r w:rsidRPr="0064537C">
        <w:rPr>
          <w:rFonts w:cs="Times New Roman"/>
          <w:szCs w:val="24"/>
        </w:rPr>
        <w:t xml:space="preserve"> </w:t>
      </w:r>
      <w:r>
        <w:rPr>
          <w:rFonts w:cs="Times New Roman"/>
          <w:szCs w:val="24"/>
        </w:rPr>
        <w:t>potentially</w:t>
      </w:r>
      <w:r w:rsidRPr="0064537C">
        <w:rPr>
          <w:rFonts w:cs="Times New Roman"/>
          <w:szCs w:val="24"/>
        </w:rPr>
        <w:t xml:space="preserve"> a precursor to dehumanization, which could potentially negatively impact the clinician</w:t>
      </w:r>
      <w:r>
        <w:rPr>
          <w:rFonts w:cs="Times New Roman"/>
          <w:szCs w:val="24"/>
        </w:rPr>
        <w:t>’</w:t>
      </w:r>
      <w:r w:rsidRPr="0064537C">
        <w:rPr>
          <w:rFonts w:cs="Times New Roman"/>
          <w:szCs w:val="24"/>
        </w:rPr>
        <w:t xml:space="preserve">s work with clients. </w:t>
      </w:r>
      <w:r>
        <w:rPr>
          <w:rFonts w:cs="Times New Roman"/>
          <w:szCs w:val="24"/>
        </w:rPr>
        <w:t xml:space="preserve"> </w:t>
      </w:r>
      <w:r w:rsidRPr="0064537C">
        <w:rPr>
          <w:rFonts w:cs="Times New Roman"/>
          <w:szCs w:val="24"/>
        </w:rPr>
        <w:t xml:space="preserve">The final aspect of burnout they addressed was that it was accompanied by </w:t>
      </w:r>
      <w:r w:rsidRPr="0064537C">
        <w:rPr>
          <w:rFonts w:cs="Times New Roman"/>
          <w:i/>
          <w:szCs w:val="24"/>
        </w:rPr>
        <w:t>reduced personal accomplishment (PA)</w:t>
      </w:r>
      <w:r w:rsidRPr="0064537C">
        <w:rPr>
          <w:rFonts w:cs="Times New Roman"/>
          <w:szCs w:val="24"/>
        </w:rPr>
        <w:t xml:space="preserve">, which they viewed as a decline in self-efficacy, in feelings of competence, and in overall </w:t>
      </w:r>
      <w:r>
        <w:rPr>
          <w:rFonts w:cs="Times New Roman"/>
          <w:szCs w:val="24"/>
        </w:rPr>
        <w:t xml:space="preserve">work </w:t>
      </w:r>
      <w:r w:rsidRPr="0064537C">
        <w:rPr>
          <w:rFonts w:cs="Times New Roman"/>
          <w:szCs w:val="24"/>
        </w:rPr>
        <w:t xml:space="preserve">productivity (Maslach &amp; Goldberg, 1998).  </w:t>
      </w:r>
      <w:r>
        <w:rPr>
          <w:rFonts w:cs="Times New Roman"/>
          <w:szCs w:val="24"/>
        </w:rPr>
        <w:t>When discussing this third component of reduced personal accomplishment, Lee et al. (2011)</w:t>
      </w:r>
      <w:r w:rsidRPr="0064537C">
        <w:rPr>
          <w:rFonts w:cs="Times New Roman"/>
          <w:szCs w:val="24"/>
        </w:rPr>
        <w:t xml:space="preserve"> hypothesized that</w:t>
      </w:r>
      <w:r>
        <w:rPr>
          <w:rFonts w:cs="Times New Roman"/>
          <w:szCs w:val="24"/>
        </w:rPr>
        <w:t>,</w:t>
      </w:r>
      <w:r w:rsidRPr="0064537C">
        <w:rPr>
          <w:rFonts w:cs="Times New Roman"/>
          <w:szCs w:val="24"/>
        </w:rPr>
        <w:t xml:space="preserve"> because being involved with client care is personally and professionally rewarding,</w:t>
      </w:r>
      <w:r>
        <w:rPr>
          <w:rFonts w:cs="Times New Roman"/>
          <w:szCs w:val="24"/>
        </w:rPr>
        <w:t xml:space="preserve"> </w:t>
      </w:r>
      <w:r w:rsidRPr="0064537C">
        <w:rPr>
          <w:rFonts w:cs="Times New Roman"/>
          <w:szCs w:val="24"/>
        </w:rPr>
        <w:t>psychotherapists</w:t>
      </w:r>
      <w:r>
        <w:rPr>
          <w:rFonts w:cs="Times New Roman"/>
          <w:szCs w:val="24"/>
        </w:rPr>
        <w:t>,</w:t>
      </w:r>
      <w:r w:rsidRPr="007123BB">
        <w:rPr>
          <w:rFonts w:cs="Times New Roman"/>
          <w:szCs w:val="24"/>
        </w:rPr>
        <w:t xml:space="preserve"> </w:t>
      </w:r>
      <w:r>
        <w:rPr>
          <w:rFonts w:cs="Times New Roman"/>
          <w:szCs w:val="24"/>
        </w:rPr>
        <w:t xml:space="preserve">when distressed, </w:t>
      </w:r>
      <w:r w:rsidRPr="0064537C">
        <w:rPr>
          <w:rFonts w:cs="Times New Roman"/>
          <w:szCs w:val="24"/>
        </w:rPr>
        <w:t xml:space="preserve">might become overinvolved with their clients in an effort to increase their own sense of </w:t>
      </w:r>
      <w:r>
        <w:rPr>
          <w:rFonts w:cs="Times New Roman"/>
          <w:szCs w:val="24"/>
        </w:rPr>
        <w:t>personal accomplishment</w:t>
      </w:r>
      <w:r w:rsidRPr="0064537C">
        <w:rPr>
          <w:rFonts w:cs="Times New Roman"/>
          <w:szCs w:val="24"/>
        </w:rPr>
        <w:t xml:space="preserve">. </w:t>
      </w:r>
      <w:r>
        <w:rPr>
          <w:rFonts w:cs="Times New Roman"/>
          <w:szCs w:val="24"/>
        </w:rPr>
        <w:t xml:space="preserve"> Although</w:t>
      </w:r>
      <w:r w:rsidRPr="0064537C">
        <w:rPr>
          <w:rFonts w:cs="Times New Roman"/>
          <w:szCs w:val="24"/>
        </w:rPr>
        <w:t xml:space="preserve"> not always a negative</w:t>
      </w:r>
      <w:r>
        <w:rPr>
          <w:rFonts w:cs="Times New Roman"/>
          <w:szCs w:val="24"/>
        </w:rPr>
        <w:t xml:space="preserve"> development</w:t>
      </w:r>
      <w:r w:rsidRPr="0064537C">
        <w:rPr>
          <w:rFonts w:cs="Times New Roman"/>
          <w:szCs w:val="24"/>
        </w:rPr>
        <w:t xml:space="preserve">, being overly involved with client care could place professionals at risk for </w:t>
      </w:r>
      <w:r>
        <w:rPr>
          <w:rFonts w:cs="Times New Roman"/>
          <w:szCs w:val="24"/>
        </w:rPr>
        <w:t>emotional exhaustion</w:t>
      </w:r>
      <w:r w:rsidRPr="0064537C">
        <w:rPr>
          <w:rFonts w:cs="Times New Roman"/>
          <w:szCs w:val="24"/>
        </w:rPr>
        <w:t xml:space="preserve"> and possibly cynicism. </w:t>
      </w:r>
      <w:r>
        <w:rPr>
          <w:rFonts w:cs="Times New Roman"/>
          <w:szCs w:val="24"/>
        </w:rPr>
        <w:t xml:space="preserve"> To avoid these potential negative outcomes, c</w:t>
      </w:r>
      <w:r w:rsidRPr="0064537C">
        <w:rPr>
          <w:rFonts w:cs="Times New Roman"/>
          <w:szCs w:val="24"/>
        </w:rPr>
        <w:t>linicians must remain aware of the effects associated with over-involvement</w:t>
      </w:r>
      <w:r>
        <w:rPr>
          <w:rFonts w:cs="Times New Roman"/>
          <w:szCs w:val="24"/>
        </w:rPr>
        <w:t xml:space="preserve"> during their pursuit of an increased sense of personal accomplishment </w:t>
      </w:r>
      <w:r w:rsidRPr="0064537C">
        <w:rPr>
          <w:rFonts w:cs="Times New Roman"/>
          <w:szCs w:val="24"/>
        </w:rPr>
        <w:t xml:space="preserve">(Lee et al., 2011; Rupert &amp; Morgan, 2005).  </w:t>
      </w:r>
    </w:p>
    <w:p w:rsidR="00F47C2E" w:rsidRDefault="00F47C2E" w:rsidP="00F47C2E">
      <w:pPr>
        <w:spacing w:line="480" w:lineRule="auto"/>
        <w:ind w:firstLine="720"/>
        <w:rPr>
          <w:rFonts w:cs="Times New Roman"/>
          <w:szCs w:val="24"/>
        </w:rPr>
      </w:pPr>
      <w:r w:rsidRPr="0064537C">
        <w:rPr>
          <w:rFonts w:cs="Times New Roman"/>
          <w:szCs w:val="24"/>
        </w:rPr>
        <w:t xml:space="preserve">Maslach and Goldberg (1998) proposed that </w:t>
      </w:r>
      <w:r>
        <w:rPr>
          <w:rFonts w:cs="Times New Roman"/>
          <w:szCs w:val="24"/>
        </w:rPr>
        <w:t>emotional exhaustion</w:t>
      </w:r>
      <w:r w:rsidRPr="0064537C">
        <w:rPr>
          <w:rFonts w:cs="Times New Roman"/>
          <w:szCs w:val="24"/>
        </w:rPr>
        <w:t xml:space="preserve"> could lead to the development of </w:t>
      </w:r>
      <w:r>
        <w:rPr>
          <w:rFonts w:cs="Times New Roman"/>
          <w:szCs w:val="24"/>
        </w:rPr>
        <w:t>depersonalization</w:t>
      </w:r>
      <w:r w:rsidRPr="0064537C">
        <w:rPr>
          <w:rFonts w:cs="Times New Roman"/>
          <w:szCs w:val="24"/>
        </w:rPr>
        <w:t xml:space="preserve">, yet saw the reduction of a sense of </w:t>
      </w:r>
      <w:r>
        <w:rPr>
          <w:rFonts w:cs="Times New Roman"/>
          <w:szCs w:val="24"/>
        </w:rPr>
        <w:t>personal accomplishment</w:t>
      </w:r>
      <w:r w:rsidRPr="0064537C">
        <w:rPr>
          <w:rFonts w:cs="Times New Roman"/>
          <w:szCs w:val="24"/>
        </w:rPr>
        <w:t xml:space="preserve"> </w:t>
      </w:r>
      <w:r w:rsidRPr="0064537C">
        <w:rPr>
          <w:rFonts w:cs="Times New Roman"/>
          <w:szCs w:val="24"/>
        </w:rPr>
        <w:lastRenderedPageBreak/>
        <w:t xml:space="preserve">as a separately occurring </w:t>
      </w:r>
      <w:r>
        <w:rPr>
          <w:rFonts w:cs="Times New Roman"/>
          <w:szCs w:val="24"/>
        </w:rPr>
        <w:t>phenomenon</w:t>
      </w:r>
      <w:r w:rsidRPr="0064537C">
        <w:rPr>
          <w:rFonts w:cs="Times New Roman"/>
          <w:szCs w:val="24"/>
        </w:rPr>
        <w:t xml:space="preserve">. </w:t>
      </w:r>
      <w:r>
        <w:rPr>
          <w:rFonts w:cs="Times New Roman"/>
          <w:szCs w:val="24"/>
        </w:rPr>
        <w:t xml:space="preserve"> </w:t>
      </w:r>
      <w:r w:rsidRPr="0064537C">
        <w:rPr>
          <w:rFonts w:cs="Times New Roman"/>
          <w:szCs w:val="24"/>
        </w:rPr>
        <w:t xml:space="preserve">Emotional exhaustion is a process </w:t>
      </w:r>
      <w:r>
        <w:rPr>
          <w:rFonts w:cs="Times New Roman"/>
          <w:szCs w:val="24"/>
        </w:rPr>
        <w:t>that</w:t>
      </w:r>
      <w:r w:rsidRPr="0064537C">
        <w:rPr>
          <w:rFonts w:cs="Times New Roman"/>
          <w:szCs w:val="24"/>
        </w:rPr>
        <w:t xml:space="preserve"> affects the physiological and psychological well-being of the practitioner, whereas depersonalization </w:t>
      </w:r>
      <w:r>
        <w:rPr>
          <w:rFonts w:cs="Times New Roman"/>
          <w:szCs w:val="24"/>
        </w:rPr>
        <w:t xml:space="preserve">is a consequence that affects the quality of services provided by the clinician and ultimately impacts the well-being of the client </w:t>
      </w:r>
      <w:r w:rsidRPr="0064537C">
        <w:rPr>
          <w:rFonts w:cs="Times New Roman"/>
          <w:szCs w:val="24"/>
        </w:rPr>
        <w:t xml:space="preserve">(Jenaro et al., 2007).  </w:t>
      </w:r>
    </w:p>
    <w:p w:rsidR="00F47C2E" w:rsidRPr="0064537C" w:rsidRDefault="00F47C2E" w:rsidP="00F47C2E">
      <w:pPr>
        <w:spacing w:line="480" w:lineRule="auto"/>
        <w:ind w:firstLine="720"/>
        <w:rPr>
          <w:rFonts w:cs="Times New Roman"/>
          <w:szCs w:val="24"/>
        </w:rPr>
      </w:pPr>
      <w:r w:rsidRPr="00DB1C6E">
        <w:rPr>
          <w:rFonts w:cs="Times New Roman"/>
          <w:b/>
          <w:i/>
          <w:szCs w:val="24"/>
        </w:rPr>
        <w:t>Conceptualization of burnout.</w:t>
      </w:r>
      <w:r>
        <w:rPr>
          <w:rFonts w:cs="Times New Roman"/>
          <w:szCs w:val="24"/>
        </w:rPr>
        <w:t xml:space="preserve"> </w:t>
      </w:r>
      <w:r w:rsidRPr="0064537C">
        <w:rPr>
          <w:rFonts w:cs="Times New Roman"/>
          <w:szCs w:val="24"/>
        </w:rPr>
        <w:t xml:space="preserve">A meta-analysis conducted by Lee et al. (2011) revealed that job stress, over-involvement, professional identity, and control correlated with the various dimensions of burnout. </w:t>
      </w:r>
      <w:r>
        <w:rPr>
          <w:rFonts w:cs="Times New Roman"/>
          <w:szCs w:val="24"/>
        </w:rPr>
        <w:t xml:space="preserve"> Emotional exhaustion</w:t>
      </w:r>
      <w:r w:rsidRPr="0064537C">
        <w:rPr>
          <w:rFonts w:cs="Times New Roman"/>
          <w:szCs w:val="24"/>
        </w:rPr>
        <w:t xml:space="preserve"> most closely correlated with job stress and over-involvement with clients, whereas a sense of control and professional identity were found to be equally associated with all three dimensions of burnout: </w:t>
      </w:r>
      <w:r>
        <w:rPr>
          <w:rFonts w:cs="Times New Roman"/>
          <w:szCs w:val="24"/>
        </w:rPr>
        <w:t>emotional exhaustion</w:t>
      </w:r>
      <w:r w:rsidRPr="0064537C">
        <w:rPr>
          <w:rFonts w:cs="Times New Roman"/>
          <w:szCs w:val="24"/>
        </w:rPr>
        <w:t xml:space="preserve">, </w:t>
      </w:r>
      <w:r>
        <w:rPr>
          <w:rFonts w:cs="Times New Roman"/>
          <w:szCs w:val="24"/>
        </w:rPr>
        <w:t>depersonalization</w:t>
      </w:r>
      <w:r w:rsidRPr="0064537C">
        <w:rPr>
          <w:rFonts w:cs="Times New Roman"/>
          <w:szCs w:val="24"/>
        </w:rPr>
        <w:t xml:space="preserve">, and </w:t>
      </w:r>
      <w:r>
        <w:rPr>
          <w:rFonts w:cs="Times New Roman"/>
          <w:szCs w:val="24"/>
        </w:rPr>
        <w:t>(lack of) personal accomplishment</w:t>
      </w:r>
      <w:r w:rsidRPr="0064537C">
        <w:rPr>
          <w:rFonts w:cs="Times New Roman"/>
          <w:szCs w:val="24"/>
        </w:rPr>
        <w:t xml:space="preserve">. </w:t>
      </w:r>
    </w:p>
    <w:p w:rsidR="00F47C2E" w:rsidRPr="0064537C" w:rsidRDefault="00F47C2E" w:rsidP="00F47C2E">
      <w:pPr>
        <w:spacing w:line="480" w:lineRule="auto"/>
        <w:ind w:firstLine="720"/>
        <w:rPr>
          <w:rFonts w:cs="Times New Roman"/>
          <w:szCs w:val="24"/>
        </w:rPr>
      </w:pPr>
      <w:r>
        <w:rPr>
          <w:rFonts w:cs="Times New Roman"/>
          <w:szCs w:val="24"/>
        </w:rPr>
        <w:t>A</w:t>
      </w:r>
      <w:r w:rsidRPr="0064537C">
        <w:rPr>
          <w:rFonts w:cs="Times New Roman"/>
          <w:szCs w:val="24"/>
        </w:rPr>
        <w:t xml:space="preserve"> number of different models for understanding burnout</w:t>
      </w:r>
      <w:r>
        <w:rPr>
          <w:rFonts w:cs="Times New Roman"/>
          <w:szCs w:val="24"/>
        </w:rPr>
        <w:t xml:space="preserve"> exist in the literature</w:t>
      </w:r>
      <w:r w:rsidRPr="0064537C">
        <w:rPr>
          <w:rFonts w:cs="Times New Roman"/>
          <w:szCs w:val="24"/>
        </w:rPr>
        <w:t xml:space="preserve">. </w:t>
      </w:r>
      <w:r>
        <w:rPr>
          <w:rFonts w:cs="Times New Roman"/>
          <w:szCs w:val="24"/>
        </w:rPr>
        <w:t xml:space="preserve"> </w:t>
      </w:r>
      <w:r w:rsidRPr="0064537C">
        <w:rPr>
          <w:rFonts w:cs="Times New Roman"/>
          <w:szCs w:val="24"/>
        </w:rPr>
        <w:t>The conservation of resources model point</w:t>
      </w:r>
      <w:r>
        <w:rPr>
          <w:rFonts w:cs="Times New Roman"/>
          <w:szCs w:val="24"/>
        </w:rPr>
        <w:t>s</w:t>
      </w:r>
      <w:r w:rsidRPr="0064537C">
        <w:rPr>
          <w:rFonts w:cs="Times New Roman"/>
          <w:szCs w:val="24"/>
        </w:rPr>
        <w:t xml:space="preserve"> to the need for resources</w:t>
      </w:r>
      <w:r>
        <w:rPr>
          <w:rFonts w:cs="Times New Roman"/>
          <w:szCs w:val="24"/>
        </w:rPr>
        <w:t xml:space="preserve"> that allow one</w:t>
      </w:r>
      <w:r w:rsidRPr="0064537C">
        <w:rPr>
          <w:rFonts w:cs="Times New Roman"/>
          <w:szCs w:val="24"/>
        </w:rPr>
        <w:t xml:space="preserve"> to avoid stressors </w:t>
      </w:r>
      <w:r>
        <w:rPr>
          <w:rFonts w:cs="Times New Roman"/>
          <w:szCs w:val="24"/>
        </w:rPr>
        <w:t>that</w:t>
      </w:r>
      <w:r w:rsidRPr="0064537C">
        <w:rPr>
          <w:rFonts w:cs="Times New Roman"/>
          <w:szCs w:val="24"/>
        </w:rPr>
        <w:t xml:space="preserve"> increase the risk for burnout (Rupert &amp; Kent, 2007). </w:t>
      </w:r>
      <w:r>
        <w:rPr>
          <w:rFonts w:cs="Times New Roman"/>
          <w:szCs w:val="24"/>
        </w:rPr>
        <w:t xml:space="preserve"> Assets</w:t>
      </w:r>
      <w:r w:rsidRPr="0064537C">
        <w:rPr>
          <w:rFonts w:cs="Times New Roman"/>
          <w:szCs w:val="24"/>
        </w:rPr>
        <w:t xml:space="preserve"> within the model include </w:t>
      </w:r>
      <w:r>
        <w:rPr>
          <w:rFonts w:cs="Times New Roman"/>
          <w:szCs w:val="24"/>
        </w:rPr>
        <w:t xml:space="preserve">support and autonomy, and family life that are </w:t>
      </w:r>
      <w:r w:rsidRPr="0064537C">
        <w:rPr>
          <w:rFonts w:cs="Times New Roman"/>
          <w:szCs w:val="24"/>
        </w:rPr>
        <w:t>work-related</w:t>
      </w:r>
      <w:r>
        <w:rPr>
          <w:rFonts w:cs="Times New Roman"/>
          <w:szCs w:val="24"/>
        </w:rPr>
        <w:t xml:space="preserve">, combined with more personal characteristics such as </w:t>
      </w:r>
      <w:r w:rsidRPr="0064537C">
        <w:rPr>
          <w:rFonts w:cs="Times New Roman"/>
          <w:szCs w:val="24"/>
        </w:rPr>
        <w:t xml:space="preserve">coping strategies.  </w:t>
      </w:r>
      <w:r>
        <w:rPr>
          <w:rFonts w:cs="Times New Roman"/>
          <w:szCs w:val="24"/>
        </w:rPr>
        <w:t xml:space="preserve">In </w:t>
      </w:r>
      <w:r w:rsidRPr="0064537C">
        <w:rPr>
          <w:rFonts w:cs="Times New Roman"/>
          <w:szCs w:val="24"/>
        </w:rPr>
        <w:t xml:space="preserve">the job demands-resources model, burnout results </w:t>
      </w:r>
      <w:r>
        <w:rPr>
          <w:rFonts w:cs="Times New Roman"/>
          <w:szCs w:val="24"/>
        </w:rPr>
        <w:t xml:space="preserve">from </w:t>
      </w:r>
      <w:r w:rsidRPr="0064537C">
        <w:rPr>
          <w:rFonts w:cs="Times New Roman"/>
          <w:szCs w:val="24"/>
        </w:rPr>
        <w:t xml:space="preserve">an imbalance between the resources available and the demands made upon an individual (Jenaro et al., 2007; Maslach &amp; Goldberg, 1998). </w:t>
      </w:r>
      <w:r>
        <w:rPr>
          <w:rFonts w:cs="Times New Roman"/>
          <w:szCs w:val="24"/>
        </w:rPr>
        <w:t xml:space="preserve"> </w:t>
      </w:r>
      <w:r w:rsidRPr="0064537C">
        <w:rPr>
          <w:rFonts w:cs="Times New Roman"/>
          <w:szCs w:val="24"/>
        </w:rPr>
        <w:t xml:space="preserve">Job resources refer to those physical, psychological, social, or organizational aspects of the job that help achieve work goals, reduce job demands, reduce physiological and/or psychological cost, or stimulate personal growth and development. </w:t>
      </w:r>
      <w:r>
        <w:rPr>
          <w:rFonts w:cs="Times New Roman"/>
          <w:szCs w:val="24"/>
        </w:rPr>
        <w:t xml:space="preserve"> </w:t>
      </w:r>
      <w:r w:rsidRPr="0064537C">
        <w:rPr>
          <w:rFonts w:cs="Times New Roman"/>
          <w:szCs w:val="24"/>
        </w:rPr>
        <w:t>Alternately, job demands refer to those physical, social, or organizational aspects of the job that could include work overload, personal conflict, and exhaustion (Demeroiuti</w:t>
      </w:r>
      <w:r>
        <w:rPr>
          <w:rFonts w:cs="Times New Roman"/>
          <w:szCs w:val="24"/>
        </w:rPr>
        <w:t>, Bakker, Nachreiner, &amp; Schaufeli</w:t>
      </w:r>
      <w:r w:rsidRPr="0064537C">
        <w:rPr>
          <w:rFonts w:cs="Times New Roman"/>
          <w:szCs w:val="24"/>
        </w:rPr>
        <w:t xml:space="preserve">, 2001; Jenaro et al., 2007; Maslach &amp; Goldberg, 1998). </w:t>
      </w:r>
      <w:r>
        <w:rPr>
          <w:rFonts w:cs="Times New Roman"/>
          <w:szCs w:val="24"/>
        </w:rPr>
        <w:t xml:space="preserve"> </w:t>
      </w:r>
      <w:r w:rsidRPr="0064537C">
        <w:rPr>
          <w:rFonts w:cs="Times New Roman"/>
          <w:szCs w:val="24"/>
        </w:rPr>
        <w:t xml:space="preserve">Research has shown that </w:t>
      </w:r>
      <w:r>
        <w:rPr>
          <w:rFonts w:cs="Times New Roman"/>
          <w:szCs w:val="24"/>
        </w:rPr>
        <w:t>although</w:t>
      </w:r>
      <w:r w:rsidRPr="0064537C">
        <w:rPr>
          <w:rFonts w:cs="Times New Roman"/>
          <w:szCs w:val="24"/>
        </w:rPr>
        <w:t xml:space="preserve"> most studies have previously focused on the “self” as the </w:t>
      </w:r>
      <w:r w:rsidRPr="0064537C">
        <w:rPr>
          <w:rFonts w:cs="Times New Roman"/>
          <w:szCs w:val="24"/>
        </w:rPr>
        <w:lastRenderedPageBreak/>
        <w:t xml:space="preserve">primary risk factor as opposed to the “environment” (Lee et al., 2011; Maslach &amp; Goldberg, 1998), situational variables are actually more predictive of burnout (Maslach &amp; Goldberg, 1998).  Particularly within the human service professions, </w:t>
      </w:r>
      <w:r>
        <w:rPr>
          <w:rFonts w:cs="Times New Roman"/>
          <w:szCs w:val="24"/>
        </w:rPr>
        <w:t xml:space="preserve">the imbalance is a result of </w:t>
      </w:r>
      <w:r w:rsidRPr="0064537C">
        <w:rPr>
          <w:rFonts w:cs="Times New Roman"/>
          <w:szCs w:val="24"/>
        </w:rPr>
        <w:t xml:space="preserve">task overload </w:t>
      </w:r>
      <w:r>
        <w:rPr>
          <w:rFonts w:cs="Times New Roman"/>
          <w:szCs w:val="24"/>
        </w:rPr>
        <w:t xml:space="preserve">without the balance of additional resources </w:t>
      </w:r>
      <w:r w:rsidRPr="0064537C">
        <w:rPr>
          <w:rFonts w:cs="Times New Roman"/>
          <w:szCs w:val="24"/>
        </w:rPr>
        <w:t xml:space="preserve">(Jenaro et al., 2007; Maslach &amp; Goldberg, 1998; Rupert &amp; Kent, 2007). </w:t>
      </w:r>
    </w:p>
    <w:p w:rsidR="00F47C2E" w:rsidRDefault="00F47C2E" w:rsidP="00F47C2E">
      <w:pPr>
        <w:spacing w:line="480" w:lineRule="auto"/>
        <w:ind w:firstLine="720"/>
        <w:rPr>
          <w:rFonts w:cs="Times New Roman"/>
          <w:szCs w:val="24"/>
        </w:rPr>
      </w:pPr>
      <w:r>
        <w:rPr>
          <w:rFonts w:cs="Times New Roman"/>
          <w:szCs w:val="24"/>
        </w:rPr>
        <w:t>In order to understand what leads to burnout,</w:t>
      </w:r>
      <w:r w:rsidRPr="0064537C">
        <w:rPr>
          <w:rFonts w:cs="Times New Roman"/>
          <w:szCs w:val="24"/>
        </w:rPr>
        <w:t xml:space="preserve"> Maslach and Leiter (1997) have identified six sources of stress within the environment </w:t>
      </w:r>
      <w:r>
        <w:rPr>
          <w:rFonts w:cs="Times New Roman"/>
          <w:szCs w:val="24"/>
        </w:rPr>
        <w:t>that may provide clarity</w:t>
      </w:r>
      <w:r w:rsidRPr="0064537C">
        <w:rPr>
          <w:rFonts w:cs="Times New Roman"/>
          <w:szCs w:val="24"/>
        </w:rPr>
        <w:t xml:space="preserve">: work overload, lack of control, insufficient reward, unfairness, breakdown of community, and value conflict. </w:t>
      </w:r>
      <w:r>
        <w:rPr>
          <w:rFonts w:cs="Times New Roman"/>
          <w:szCs w:val="24"/>
        </w:rPr>
        <w:t xml:space="preserve"> In response</w:t>
      </w:r>
      <w:r w:rsidRPr="0064537C">
        <w:rPr>
          <w:rFonts w:cs="Times New Roman"/>
          <w:szCs w:val="24"/>
        </w:rPr>
        <w:t xml:space="preserve">, Skovholt (2001) proposed a model of burnout prevention providing </w:t>
      </w:r>
      <w:r>
        <w:rPr>
          <w:rFonts w:cs="Times New Roman"/>
          <w:szCs w:val="24"/>
        </w:rPr>
        <w:t xml:space="preserve">six </w:t>
      </w:r>
      <w:r w:rsidRPr="0064537C">
        <w:rPr>
          <w:rFonts w:cs="Times New Roman"/>
          <w:szCs w:val="24"/>
        </w:rPr>
        <w:t>strategies to counter the work environment stressors identified by Maslach and Leiter</w:t>
      </w:r>
      <w:r>
        <w:rPr>
          <w:rFonts w:cs="Times New Roman"/>
          <w:szCs w:val="24"/>
        </w:rPr>
        <w:t>.  These</w:t>
      </w:r>
      <w:r w:rsidRPr="0064537C">
        <w:rPr>
          <w:rFonts w:cs="Times New Roman"/>
          <w:szCs w:val="24"/>
        </w:rPr>
        <w:t xml:space="preserve"> </w:t>
      </w:r>
      <w:r>
        <w:rPr>
          <w:rFonts w:cs="Times New Roman"/>
          <w:szCs w:val="24"/>
        </w:rPr>
        <w:t>are</w:t>
      </w:r>
      <w:r w:rsidRPr="0064537C">
        <w:rPr>
          <w:rFonts w:cs="Times New Roman"/>
          <w:szCs w:val="24"/>
        </w:rPr>
        <w:t xml:space="preserve"> sustainable workload</w:t>
      </w:r>
      <w:r>
        <w:rPr>
          <w:rFonts w:cs="Times New Roman"/>
          <w:szCs w:val="24"/>
        </w:rPr>
        <w:t>;</w:t>
      </w:r>
      <w:r w:rsidRPr="0064537C">
        <w:rPr>
          <w:rFonts w:cs="Times New Roman"/>
          <w:szCs w:val="24"/>
        </w:rPr>
        <w:t xml:space="preserve"> feelings of choice and control</w:t>
      </w:r>
      <w:r>
        <w:rPr>
          <w:rFonts w:cs="Times New Roman"/>
          <w:szCs w:val="24"/>
        </w:rPr>
        <w:t>;</w:t>
      </w:r>
      <w:r w:rsidRPr="0064537C">
        <w:rPr>
          <w:rFonts w:cs="Times New Roman"/>
          <w:szCs w:val="24"/>
        </w:rPr>
        <w:t xml:space="preserve"> recognition and reward</w:t>
      </w:r>
      <w:r>
        <w:rPr>
          <w:rFonts w:cs="Times New Roman"/>
          <w:szCs w:val="24"/>
        </w:rPr>
        <w:t>;</w:t>
      </w:r>
      <w:r w:rsidRPr="0064537C">
        <w:rPr>
          <w:rFonts w:cs="Times New Roman"/>
          <w:szCs w:val="24"/>
        </w:rPr>
        <w:t xml:space="preserve"> </w:t>
      </w:r>
      <w:r>
        <w:rPr>
          <w:rFonts w:cs="Times New Roman"/>
          <w:szCs w:val="24"/>
        </w:rPr>
        <w:t xml:space="preserve">fairness; respect and justice; </w:t>
      </w:r>
      <w:r w:rsidRPr="0064537C">
        <w:rPr>
          <w:rFonts w:cs="Times New Roman"/>
          <w:szCs w:val="24"/>
        </w:rPr>
        <w:t>a sense of community</w:t>
      </w:r>
      <w:r>
        <w:rPr>
          <w:rFonts w:cs="Times New Roman"/>
          <w:szCs w:val="24"/>
        </w:rPr>
        <w:t>;</w:t>
      </w:r>
      <w:r w:rsidRPr="0064537C">
        <w:rPr>
          <w:rFonts w:cs="Times New Roman"/>
          <w:szCs w:val="24"/>
        </w:rPr>
        <w:t xml:space="preserve"> and meaningful, valued work. </w:t>
      </w:r>
      <w:r>
        <w:rPr>
          <w:rFonts w:cs="Times New Roman"/>
          <w:szCs w:val="24"/>
        </w:rPr>
        <w:t xml:space="preserve"> </w:t>
      </w:r>
    </w:p>
    <w:p w:rsidR="00F47C2E" w:rsidRPr="0064537C" w:rsidRDefault="00F47C2E" w:rsidP="00F47C2E">
      <w:pPr>
        <w:spacing w:line="480" w:lineRule="auto"/>
        <w:ind w:firstLine="720"/>
        <w:rPr>
          <w:rFonts w:cs="Times New Roman"/>
          <w:szCs w:val="24"/>
        </w:rPr>
      </w:pPr>
      <w:r w:rsidRPr="0064537C">
        <w:rPr>
          <w:rFonts w:cs="Times New Roman"/>
          <w:szCs w:val="24"/>
        </w:rPr>
        <w:t>The multidimensional model of burnout and engagement proposed by Maslach and Goldberg (1998)</w:t>
      </w:r>
      <w:r>
        <w:rPr>
          <w:rFonts w:cs="Times New Roman"/>
          <w:szCs w:val="24"/>
        </w:rPr>
        <w:t xml:space="preserve"> </w:t>
      </w:r>
      <w:r w:rsidRPr="0064537C">
        <w:rPr>
          <w:rFonts w:cs="Times New Roman"/>
          <w:szCs w:val="24"/>
        </w:rPr>
        <w:t>argued that burnout prevention could be viewed from either a person</w:t>
      </w:r>
      <w:r>
        <w:rPr>
          <w:rFonts w:cs="Times New Roman"/>
          <w:szCs w:val="24"/>
        </w:rPr>
        <w:t>-</w:t>
      </w:r>
      <w:r w:rsidRPr="0064537C">
        <w:rPr>
          <w:rFonts w:cs="Times New Roman"/>
          <w:szCs w:val="24"/>
        </w:rPr>
        <w:t>centered or a situation</w:t>
      </w:r>
      <w:r>
        <w:rPr>
          <w:rFonts w:cs="Times New Roman"/>
          <w:szCs w:val="24"/>
        </w:rPr>
        <w:t>-</w:t>
      </w:r>
      <w:r w:rsidRPr="0064537C">
        <w:rPr>
          <w:rFonts w:cs="Times New Roman"/>
          <w:szCs w:val="24"/>
        </w:rPr>
        <w:t xml:space="preserve">centered viewpoint. </w:t>
      </w:r>
      <w:r>
        <w:rPr>
          <w:rFonts w:cs="Times New Roman"/>
          <w:szCs w:val="24"/>
        </w:rPr>
        <w:t xml:space="preserve"> </w:t>
      </w:r>
      <w:r w:rsidRPr="0064537C">
        <w:rPr>
          <w:rFonts w:cs="Times New Roman"/>
          <w:szCs w:val="24"/>
        </w:rPr>
        <w:t xml:space="preserve">Their </w:t>
      </w:r>
      <w:r>
        <w:rPr>
          <w:rFonts w:cs="Times New Roman"/>
          <w:szCs w:val="24"/>
        </w:rPr>
        <w:t xml:space="preserve">comprehensive </w:t>
      </w:r>
      <w:r w:rsidRPr="0064537C">
        <w:rPr>
          <w:rFonts w:cs="Times New Roman"/>
          <w:szCs w:val="24"/>
        </w:rPr>
        <w:t xml:space="preserve">model </w:t>
      </w:r>
      <w:r>
        <w:rPr>
          <w:rFonts w:cs="Times New Roman"/>
          <w:szCs w:val="24"/>
        </w:rPr>
        <w:t>i</w:t>
      </w:r>
      <w:r w:rsidRPr="0064537C">
        <w:rPr>
          <w:rFonts w:cs="Times New Roman"/>
          <w:szCs w:val="24"/>
        </w:rPr>
        <w:t xml:space="preserve">s an attempt to take the information gained from the research regarding risk factors and make it applicable to practitioners who </w:t>
      </w:r>
      <w:r>
        <w:rPr>
          <w:rFonts w:cs="Times New Roman"/>
          <w:szCs w:val="24"/>
        </w:rPr>
        <w:t>a</w:t>
      </w:r>
      <w:r w:rsidRPr="0064537C">
        <w:rPr>
          <w:rFonts w:cs="Times New Roman"/>
          <w:szCs w:val="24"/>
        </w:rPr>
        <w:t xml:space="preserve">re experiencing those stressors. </w:t>
      </w:r>
      <w:r>
        <w:rPr>
          <w:rFonts w:cs="Times New Roman"/>
          <w:szCs w:val="24"/>
        </w:rPr>
        <w:t xml:space="preserve"> They see b</w:t>
      </w:r>
      <w:r w:rsidRPr="0064537C">
        <w:rPr>
          <w:rFonts w:cs="Times New Roman"/>
          <w:szCs w:val="24"/>
        </w:rPr>
        <w:t xml:space="preserve">urnout as an individual experience embedded within a social context involving perception of both self and others. </w:t>
      </w:r>
      <w:r>
        <w:rPr>
          <w:rFonts w:cs="Times New Roman"/>
          <w:szCs w:val="24"/>
        </w:rPr>
        <w:t xml:space="preserve"> Their model</w:t>
      </w:r>
      <w:r w:rsidRPr="0064537C">
        <w:rPr>
          <w:rFonts w:cs="Times New Roman"/>
          <w:szCs w:val="24"/>
        </w:rPr>
        <w:t xml:space="preserve"> also include</w:t>
      </w:r>
      <w:r>
        <w:rPr>
          <w:rFonts w:cs="Times New Roman"/>
          <w:szCs w:val="24"/>
        </w:rPr>
        <w:t>s</w:t>
      </w:r>
      <w:r w:rsidRPr="0064537C">
        <w:rPr>
          <w:rFonts w:cs="Times New Roman"/>
          <w:szCs w:val="24"/>
        </w:rPr>
        <w:t xml:space="preserve"> </w:t>
      </w:r>
      <w:r>
        <w:rPr>
          <w:rFonts w:cs="Times New Roman"/>
          <w:szCs w:val="24"/>
        </w:rPr>
        <w:t xml:space="preserve">recommended </w:t>
      </w:r>
      <w:r w:rsidRPr="0064537C">
        <w:rPr>
          <w:rFonts w:cs="Times New Roman"/>
          <w:szCs w:val="24"/>
        </w:rPr>
        <w:t xml:space="preserve">strategies </w:t>
      </w:r>
      <w:r>
        <w:rPr>
          <w:rFonts w:cs="Times New Roman"/>
          <w:szCs w:val="24"/>
        </w:rPr>
        <w:t>to</w:t>
      </w:r>
      <w:r w:rsidRPr="0064537C">
        <w:rPr>
          <w:rFonts w:cs="Times New Roman"/>
          <w:szCs w:val="24"/>
        </w:rPr>
        <w:t xml:space="preserve"> buffer against symptoms of burnout such as suggesting a change of work patterns, development of preventative coping skills, utilization of social resources, development of a relaxed lifestyle, improvements in health, as well as self-analysis (Maslach &amp; Goldberg, 1998). </w:t>
      </w:r>
    </w:p>
    <w:p w:rsidR="00F47C2E" w:rsidRDefault="00F47C2E" w:rsidP="00F47C2E">
      <w:pPr>
        <w:spacing w:line="480" w:lineRule="auto"/>
        <w:ind w:firstLine="720"/>
        <w:rPr>
          <w:rFonts w:cs="Times New Roman"/>
          <w:szCs w:val="24"/>
        </w:rPr>
      </w:pPr>
      <w:r w:rsidRPr="0064537C">
        <w:rPr>
          <w:rFonts w:cs="Times New Roman"/>
          <w:szCs w:val="24"/>
        </w:rPr>
        <w:lastRenderedPageBreak/>
        <w:t>Although burnout is a highly individualized syndrome</w:t>
      </w:r>
      <w:r>
        <w:rPr>
          <w:rFonts w:cs="Times New Roman"/>
          <w:szCs w:val="24"/>
        </w:rPr>
        <w:t>,</w:t>
      </w:r>
      <w:r w:rsidRPr="0064537C">
        <w:rPr>
          <w:rFonts w:cs="Times New Roman"/>
          <w:szCs w:val="24"/>
        </w:rPr>
        <w:t xml:space="preserve"> commonalities remain. </w:t>
      </w:r>
      <w:r>
        <w:rPr>
          <w:rFonts w:cs="Times New Roman"/>
          <w:szCs w:val="24"/>
        </w:rPr>
        <w:t xml:space="preserve"> </w:t>
      </w:r>
      <w:r w:rsidRPr="0064537C">
        <w:rPr>
          <w:rFonts w:cs="Times New Roman"/>
          <w:szCs w:val="24"/>
        </w:rPr>
        <w:t xml:space="preserve">Some of the most cited reasons for onset of burnout are low salaries, demanding schedules, </w:t>
      </w:r>
      <w:r>
        <w:rPr>
          <w:rFonts w:cs="Times New Roman"/>
          <w:szCs w:val="24"/>
        </w:rPr>
        <w:t xml:space="preserve">shift </w:t>
      </w:r>
      <w:r w:rsidRPr="0064537C">
        <w:rPr>
          <w:rFonts w:cs="Times New Roman"/>
          <w:szCs w:val="24"/>
        </w:rPr>
        <w:t xml:space="preserve">work (Rupert &amp; Morgan, 2005), a lack of financial resources, and low social recognition (Jenaro et al., 2007). </w:t>
      </w:r>
      <w:r>
        <w:rPr>
          <w:rFonts w:cs="Times New Roman"/>
          <w:szCs w:val="24"/>
        </w:rPr>
        <w:t xml:space="preserve"> </w:t>
      </w:r>
      <w:r w:rsidRPr="0064537C">
        <w:rPr>
          <w:rFonts w:cs="Times New Roman"/>
          <w:szCs w:val="24"/>
        </w:rPr>
        <w:t>Other reasons that have been identified include high turnover, role ambiguity, conflicting roles (</w:t>
      </w:r>
      <w:r w:rsidRPr="00E3396D">
        <w:rPr>
          <w:rFonts w:cs="Times New Roman"/>
          <w:szCs w:val="24"/>
        </w:rPr>
        <w:t>Gibbs, 2001</w:t>
      </w:r>
      <w:r w:rsidRPr="0064537C">
        <w:rPr>
          <w:rFonts w:cs="Times New Roman"/>
          <w:szCs w:val="24"/>
        </w:rPr>
        <w:t>)</w:t>
      </w:r>
      <w:r>
        <w:rPr>
          <w:rFonts w:cs="Times New Roman"/>
          <w:szCs w:val="24"/>
        </w:rPr>
        <w:t>,</w:t>
      </w:r>
      <w:r w:rsidRPr="0064537C">
        <w:rPr>
          <w:rFonts w:cs="Times New Roman"/>
          <w:szCs w:val="24"/>
        </w:rPr>
        <w:t xml:space="preserve"> difficult clients (Gibbs, 2001; Rupert &amp; Morgan, 2005; Sherman &amp; Thelen, 1998), the slow pace of psychotherapy, lack of therapeutic progress (Sherman, 1996), and pressures associated with managed care (DeAngelis, 2002; Sherman &amp; Thelen, 1998). </w:t>
      </w:r>
      <w:r>
        <w:rPr>
          <w:rFonts w:cs="Times New Roman"/>
          <w:szCs w:val="24"/>
        </w:rPr>
        <w:t xml:space="preserve"> Further, </w:t>
      </w:r>
      <w:r w:rsidRPr="0064537C">
        <w:rPr>
          <w:rFonts w:cs="Times New Roman"/>
          <w:szCs w:val="24"/>
        </w:rPr>
        <w:t xml:space="preserve">Rupert and Morgan (2005) reported risk factors for occupational burnout </w:t>
      </w:r>
      <w:r>
        <w:rPr>
          <w:rFonts w:cs="Times New Roman"/>
          <w:szCs w:val="24"/>
        </w:rPr>
        <w:t xml:space="preserve">being </w:t>
      </w:r>
      <w:r w:rsidRPr="0064537C">
        <w:rPr>
          <w:rFonts w:cs="Times New Roman"/>
          <w:szCs w:val="24"/>
        </w:rPr>
        <w:t xml:space="preserve">decreased individual control over work, longer duration of work hours, increased time engaged in paperwork or administrative duties, and smaller number of direct pay clients. </w:t>
      </w:r>
      <w:r>
        <w:rPr>
          <w:rFonts w:cs="Times New Roman"/>
          <w:szCs w:val="24"/>
        </w:rPr>
        <w:t xml:space="preserve"> Additionally, clinicians may experience stress resulting from a required high level of productivity in a variety of work roles </w:t>
      </w:r>
      <w:r w:rsidRPr="0064537C">
        <w:rPr>
          <w:rFonts w:cs="Times New Roman"/>
          <w:szCs w:val="24"/>
        </w:rPr>
        <w:t>(DeAngelis, 2002; O’Connor, 2001; Smith &amp; Moss, 2009)</w:t>
      </w:r>
      <w:r>
        <w:rPr>
          <w:rFonts w:cs="Times New Roman"/>
          <w:szCs w:val="24"/>
        </w:rPr>
        <w:t>.</w:t>
      </w:r>
      <w:r w:rsidRPr="0064537C">
        <w:rPr>
          <w:rFonts w:cs="Times New Roman"/>
          <w:szCs w:val="24"/>
        </w:rPr>
        <w:t xml:space="preserve"> </w:t>
      </w:r>
      <w:r>
        <w:rPr>
          <w:rFonts w:cs="Times New Roman"/>
          <w:szCs w:val="24"/>
        </w:rPr>
        <w:t xml:space="preserve"> </w:t>
      </w:r>
      <w:r w:rsidRPr="0064537C">
        <w:rPr>
          <w:rFonts w:cs="Times New Roman"/>
          <w:szCs w:val="24"/>
        </w:rPr>
        <w:t xml:space="preserve">These </w:t>
      </w:r>
      <w:r>
        <w:rPr>
          <w:rFonts w:cs="Times New Roman"/>
          <w:szCs w:val="24"/>
        </w:rPr>
        <w:t>fall</w:t>
      </w:r>
      <w:r w:rsidRPr="0064537C">
        <w:rPr>
          <w:rFonts w:cs="Times New Roman"/>
          <w:szCs w:val="24"/>
        </w:rPr>
        <w:t xml:space="preserve"> under the umbrella of job demands or environmental stressors. </w:t>
      </w:r>
      <w:r>
        <w:rPr>
          <w:rFonts w:cs="Times New Roman"/>
          <w:szCs w:val="24"/>
        </w:rPr>
        <w:t xml:space="preserve"> Burnout also can be predicted by the way in which</w:t>
      </w:r>
      <w:r w:rsidRPr="0064537C">
        <w:rPr>
          <w:rFonts w:cs="Times New Roman"/>
          <w:szCs w:val="24"/>
        </w:rPr>
        <w:t xml:space="preserve"> clinician</w:t>
      </w:r>
      <w:r>
        <w:rPr>
          <w:rFonts w:cs="Times New Roman"/>
          <w:szCs w:val="24"/>
        </w:rPr>
        <w:t>s</w:t>
      </w:r>
      <w:r w:rsidRPr="0064537C">
        <w:rPr>
          <w:rFonts w:cs="Times New Roman"/>
          <w:szCs w:val="24"/>
        </w:rPr>
        <w:t xml:space="preserve"> react to job demands, or the</w:t>
      </w:r>
      <w:r>
        <w:rPr>
          <w:rFonts w:cs="Times New Roman"/>
          <w:szCs w:val="24"/>
        </w:rPr>
        <w:t>ir use of</w:t>
      </w:r>
      <w:r w:rsidRPr="0064537C">
        <w:rPr>
          <w:rFonts w:cs="Times New Roman"/>
          <w:szCs w:val="24"/>
        </w:rPr>
        <w:t xml:space="preserve"> personal resources (Jenaro et al., 2007). </w:t>
      </w:r>
      <w:r>
        <w:rPr>
          <w:rFonts w:cs="Times New Roman"/>
          <w:szCs w:val="24"/>
        </w:rPr>
        <w:t xml:space="preserve"> </w:t>
      </w:r>
      <w:r w:rsidRPr="0064537C">
        <w:rPr>
          <w:rFonts w:cs="Times New Roman"/>
          <w:szCs w:val="24"/>
        </w:rPr>
        <w:t xml:space="preserve">Coping skills are a key element in the amelioration and prevention of burnout (Jenaro et al., 2007), </w:t>
      </w:r>
      <w:r>
        <w:rPr>
          <w:rFonts w:cs="Times New Roman"/>
          <w:szCs w:val="24"/>
        </w:rPr>
        <w:t>with</w:t>
      </w:r>
      <w:r w:rsidRPr="0064537C">
        <w:rPr>
          <w:rFonts w:cs="Times New Roman"/>
          <w:szCs w:val="24"/>
        </w:rPr>
        <w:t xml:space="preserve"> self-care </w:t>
      </w:r>
      <w:r>
        <w:rPr>
          <w:rFonts w:cs="Times New Roman"/>
          <w:szCs w:val="24"/>
        </w:rPr>
        <w:t>being</w:t>
      </w:r>
      <w:r w:rsidRPr="0064537C">
        <w:rPr>
          <w:rFonts w:cs="Times New Roman"/>
          <w:szCs w:val="24"/>
        </w:rPr>
        <w:t xml:space="preserve"> a</w:t>
      </w:r>
      <w:r>
        <w:rPr>
          <w:rFonts w:cs="Times New Roman"/>
          <w:szCs w:val="24"/>
        </w:rPr>
        <w:t xml:space="preserve"> vital</w:t>
      </w:r>
      <w:r w:rsidRPr="0064537C">
        <w:rPr>
          <w:rFonts w:cs="Times New Roman"/>
          <w:szCs w:val="24"/>
        </w:rPr>
        <w:t xml:space="preserve"> piece of this process. </w:t>
      </w:r>
    </w:p>
    <w:p w:rsidR="00F47C2E" w:rsidRDefault="00F47C2E" w:rsidP="00F47C2E">
      <w:pPr>
        <w:spacing w:line="480" w:lineRule="auto"/>
        <w:ind w:firstLine="720"/>
        <w:rPr>
          <w:rFonts w:cs="Times New Roman"/>
          <w:szCs w:val="24"/>
        </w:rPr>
      </w:pPr>
      <w:r>
        <w:rPr>
          <w:rFonts w:cs="Times New Roman"/>
          <w:b/>
          <w:i/>
          <w:szCs w:val="24"/>
        </w:rPr>
        <w:t>S</w:t>
      </w:r>
      <w:r w:rsidRPr="007F585A">
        <w:rPr>
          <w:rFonts w:cs="Times New Roman"/>
          <w:b/>
          <w:i/>
          <w:szCs w:val="24"/>
        </w:rPr>
        <w:t>ymptoms of burnout.</w:t>
      </w:r>
      <w:r>
        <w:rPr>
          <w:rFonts w:cs="Times New Roman"/>
          <w:szCs w:val="24"/>
        </w:rPr>
        <w:t xml:space="preserve">  </w:t>
      </w:r>
      <w:r w:rsidRPr="0064537C">
        <w:rPr>
          <w:rFonts w:cs="Times New Roman"/>
          <w:szCs w:val="24"/>
        </w:rPr>
        <w:t>There are a number of key terms</w:t>
      </w:r>
      <w:r>
        <w:rPr>
          <w:rFonts w:cs="Times New Roman"/>
          <w:szCs w:val="24"/>
        </w:rPr>
        <w:t xml:space="preserve"> </w:t>
      </w:r>
      <w:r w:rsidRPr="0064537C">
        <w:rPr>
          <w:rFonts w:cs="Times New Roman"/>
          <w:szCs w:val="24"/>
        </w:rPr>
        <w:t xml:space="preserve">associated with burnout </w:t>
      </w:r>
      <w:r>
        <w:rPr>
          <w:rFonts w:cs="Times New Roman"/>
          <w:szCs w:val="24"/>
        </w:rPr>
        <w:t>that</w:t>
      </w:r>
      <w:r w:rsidRPr="0064537C">
        <w:rPr>
          <w:rFonts w:cs="Times New Roman"/>
          <w:szCs w:val="24"/>
        </w:rPr>
        <w:t xml:space="preserve"> help </w:t>
      </w:r>
      <w:r>
        <w:rPr>
          <w:rFonts w:cs="Times New Roman"/>
          <w:szCs w:val="24"/>
        </w:rPr>
        <w:t>define</w:t>
      </w:r>
      <w:r w:rsidRPr="0064537C">
        <w:rPr>
          <w:rFonts w:cs="Times New Roman"/>
          <w:szCs w:val="24"/>
        </w:rPr>
        <w:t xml:space="preserve"> the symptoms </w:t>
      </w:r>
      <w:r>
        <w:rPr>
          <w:rFonts w:cs="Times New Roman"/>
          <w:szCs w:val="24"/>
        </w:rPr>
        <w:t xml:space="preserve">of burnout </w:t>
      </w:r>
      <w:r w:rsidRPr="0064537C">
        <w:rPr>
          <w:rFonts w:cs="Times New Roman"/>
          <w:szCs w:val="24"/>
        </w:rPr>
        <w:t xml:space="preserve">explored in the following section. </w:t>
      </w:r>
      <w:r>
        <w:rPr>
          <w:rFonts w:cs="Times New Roman"/>
          <w:szCs w:val="24"/>
        </w:rPr>
        <w:t xml:space="preserve"> </w:t>
      </w:r>
      <w:r w:rsidRPr="0064537C">
        <w:rPr>
          <w:rFonts w:cs="Times New Roman"/>
          <w:szCs w:val="24"/>
        </w:rPr>
        <w:t xml:space="preserve">Those terms include fatigue, frustration, disengagement, stress, depletion, helplessness, hopelessness, emotional drain, emotional exhaustion, and cynicism (Skovholt, 2001). </w:t>
      </w:r>
      <w:r>
        <w:rPr>
          <w:rFonts w:cs="Times New Roman"/>
          <w:szCs w:val="24"/>
        </w:rPr>
        <w:t xml:space="preserve"> What constitutes burnout is not readily agreed upon within the literature.  The symptoms listed by Maslach and Jackson (1986) are often seen in unique combinations among individuals experiencing the syndrome.</w:t>
      </w:r>
      <w:r w:rsidRPr="0064537C">
        <w:rPr>
          <w:rFonts w:cs="Times New Roman"/>
          <w:szCs w:val="24"/>
        </w:rPr>
        <w:t xml:space="preserve"> </w:t>
      </w:r>
      <w:r>
        <w:rPr>
          <w:rFonts w:cs="Times New Roman"/>
          <w:szCs w:val="24"/>
        </w:rPr>
        <w:t xml:space="preserve"> </w:t>
      </w:r>
    </w:p>
    <w:p w:rsidR="00F47C2E" w:rsidRPr="0064537C" w:rsidRDefault="00F47C2E" w:rsidP="00F47C2E">
      <w:pPr>
        <w:spacing w:line="480" w:lineRule="auto"/>
        <w:ind w:firstLine="720"/>
        <w:contextualSpacing/>
        <w:rPr>
          <w:rFonts w:cs="Times New Roman"/>
          <w:szCs w:val="24"/>
        </w:rPr>
      </w:pPr>
      <w:r w:rsidRPr="0064537C">
        <w:rPr>
          <w:rFonts w:cs="Times New Roman"/>
          <w:szCs w:val="24"/>
        </w:rPr>
        <w:lastRenderedPageBreak/>
        <w:t xml:space="preserve">Grosch and Olsen (1994) summarized the literature </w:t>
      </w:r>
      <w:r>
        <w:rPr>
          <w:rFonts w:cs="Times New Roman"/>
          <w:szCs w:val="24"/>
        </w:rPr>
        <w:t>with</w:t>
      </w:r>
      <w:r w:rsidRPr="0064537C">
        <w:rPr>
          <w:rFonts w:cs="Times New Roman"/>
          <w:szCs w:val="24"/>
        </w:rPr>
        <w:t xml:space="preserve"> a comprehensive list of the various symptoms </w:t>
      </w:r>
      <w:r>
        <w:rPr>
          <w:rFonts w:cs="Times New Roman"/>
          <w:szCs w:val="24"/>
        </w:rPr>
        <w:t>associated with</w:t>
      </w:r>
      <w:r w:rsidRPr="0064537C">
        <w:rPr>
          <w:rFonts w:cs="Times New Roman"/>
          <w:szCs w:val="24"/>
        </w:rPr>
        <w:t xml:space="preserve"> burnout (see also Farber, 1990; Maslach &amp; Goldberg, 1998; Stevanovic &amp; Rupert, 2004). </w:t>
      </w:r>
      <w:r>
        <w:rPr>
          <w:rFonts w:cs="Times New Roman"/>
          <w:szCs w:val="24"/>
        </w:rPr>
        <w:t xml:space="preserve"> </w:t>
      </w:r>
      <w:r w:rsidRPr="0064537C">
        <w:rPr>
          <w:rFonts w:cs="Times New Roman"/>
          <w:szCs w:val="24"/>
        </w:rPr>
        <w:t xml:space="preserve">They broke down the symptoms into four overarching categories of physical, psychological, spiritual, and behavioral symptoms. </w:t>
      </w:r>
      <w:r>
        <w:rPr>
          <w:rFonts w:cs="Times New Roman"/>
          <w:szCs w:val="24"/>
        </w:rPr>
        <w:t xml:space="preserve"> </w:t>
      </w:r>
      <w:r w:rsidRPr="0064537C">
        <w:rPr>
          <w:rFonts w:cs="Times New Roman"/>
          <w:szCs w:val="24"/>
        </w:rPr>
        <w:t xml:space="preserve">Physical symptoms might include irritability, gastrointestinal problems, physical depletion and fatigue, back pain, headaches, weight loss, and sleeplessness. </w:t>
      </w:r>
      <w:r>
        <w:rPr>
          <w:rFonts w:cs="Times New Roman"/>
          <w:szCs w:val="24"/>
        </w:rPr>
        <w:t xml:space="preserve"> Possible p</w:t>
      </w:r>
      <w:r w:rsidRPr="0064537C">
        <w:rPr>
          <w:rFonts w:cs="Times New Roman"/>
          <w:szCs w:val="24"/>
        </w:rPr>
        <w:t xml:space="preserve">sychological features </w:t>
      </w:r>
      <w:r>
        <w:rPr>
          <w:rFonts w:cs="Times New Roman"/>
          <w:szCs w:val="24"/>
        </w:rPr>
        <w:t xml:space="preserve">were identified </w:t>
      </w:r>
      <w:r w:rsidRPr="0064537C">
        <w:rPr>
          <w:rFonts w:cs="Times New Roman"/>
          <w:szCs w:val="24"/>
        </w:rPr>
        <w:t>as feelings of depression</w:t>
      </w:r>
      <w:r>
        <w:rPr>
          <w:rFonts w:cs="Times New Roman"/>
          <w:szCs w:val="24"/>
        </w:rPr>
        <w:t>;</w:t>
      </w:r>
      <w:r w:rsidRPr="0064537C">
        <w:rPr>
          <w:rFonts w:cs="Times New Roman"/>
          <w:szCs w:val="24"/>
        </w:rPr>
        <w:t xml:space="preserve"> an increasingly negative self-concept</w:t>
      </w:r>
      <w:r>
        <w:rPr>
          <w:rFonts w:cs="Times New Roman"/>
          <w:szCs w:val="24"/>
        </w:rPr>
        <w:t>;</w:t>
      </w:r>
      <w:r w:rsidRPr="0064537C">
        <w:rPr>
          <w:rFonts w:cs="Times New Roman"/>
          <w:szCs w:val="24"/>
        </w:rPr>
        <w:t xml:space="preserve"> a sense of emptiness</w:t>
      </w:r>
      <w:r>
        <w:rPr>
          <w:rFonts w:cs="Times New Roman"/>
          <w:szCs w:val="24"/>
        </w:rPr>
        <w:t>;</w:t>
      </w:r>
      <w:r w:rsidRPr="0064537C">
        <w:rPr>
          <w:rFonts w:cs="Times New Roman"/>
          <w:szCs w:val="24"/>
        </w:rPr>
        <w:t xml:space="preserve"> and negative attitudes toward life, work, and other people. </w:t>
      </w:r>
      <w:r>
        <w:rPr>
          <w:rFonts w:cs="Times New Roman"/>
          <w:szCs w:val="24"/>
        </w:rPr>
        <w:t xml:space="preserve"> </w:t>
      </w:r>
      <w:r w:rsidRPr="0064537C">
        <w:rPr>
          <w:rFonts w:cs="Times New Roman"/>
          <w:szCs w:val="24"/>
        </w:rPr>
        <w:t>Additional symptoms might include guilt, self-blame for clients not improving, or having a sense that</w:t>
      </w:r>
      <w:r>
        <w:rPr>
          <w:rFonts w:cs="Times New Roman"/>
          <w:szCs w:val="24"/>
        </w:rPr>
        <w:t>, as a practitioner,</w:t>
      </w:r>
      <w:r w:rsidRPr="0064537C">
        <w:rPr>
          <w:rFonts w:cs="Times New Roman"/>
          <w:szCs w:val="24"/>
        </w:rPr>
        <w:t xml:space="preserve"> </w:t>
      </w:r>
      <w:r>
        <w:rPr>
          <w:rFonts w:cs="Times New Roman"/>
          <w:szCs w:val="24"/>
        </w:rPr>
        <w:t>one is</w:t>
      </w:r>
      <w:r w:rsidRPr="0064537C">
        <w:rPr>
          <w:rFonts w:cs="Times New Roman"/>
          <w:szCs w:val="24"/>
        </w:rPr>
        <w:t xml:space="preserve"> incapable of mistakes. </w:t>
      </w:r>
      <w:r>
        <w:rPr>
          <w:rFonts w:cs="Times New Roman"/>
          <w:szCs w:val="24"/>
        </w:rPr>
        <w:t xml:space="preserve"> They </w:t>
      </w:r>
      <w:r w:rsidRPr="0064537C">
        <w:rPr>
          <w:rFonts w:cs="Times New Roman"/>
          <w:szCs w:val="24"/>
        </w:rPr>
        <w:t xml:space="preserve">added that a person suffering from burnout could exhibit spiritual symptoms such as a loss of faith, meaning, and purpose. </w:t>
      </w:r>
      <w:r>
        <w:rPr>
          <w:rFonts w:cs="Times New Roman"/>
          <w:szCs w:val="24"/>
        </w:rPr>
        <w:t xml:space="preserve"> </w:t>
      </w:r>
      <w:r w:rsidRPr="0064537C">
        <w:rPr>
          <w:rFonts w:cs="Times New Roman"/>
          <w:szCs w:val="24"/>
        </w:rPr>
        <w:t xml:space="preserve">There could be feelings of despair, low spirits, alienation, isolation, as well as a crisis of values. </w:t>
      </w:r>
      <w:r>
        <w:rPr>
          <w:rFonts w:cs="Times New Roman"/>
          <w:szCs w:val="24"/>
        </w:rPr>
        <w:t xml:space="preserve"> </w:t>
      </w:r>
      <w:r w:rsidRPr="0064537C">
        <w:rPr>
          <w:rFonts w:cs="Times New Roman"/>
          <w:szCs w:val="24"/>
        </w:rPr>
        <w:t xml:space="preserve">Other spiritual features might include a lack of vitality, courage, or inspiration.  Behavioral symptoms included the clinician not coming to work, coming late to work, accomplishing very little despite long hours at work, experiencing a loss of enthusiasm, short temper, boredom, becoming increasingly rigid, </w:t>
      </w:r>
      <w:r>
        <w:rPr>
          <w:rFonts w:cs="Times New Roman"/>
          <w:szCs w:val="24"/>
        </w:rPr>
        <w:t>and</w:t>
      </w:r>
      <w:r w:rsidRPr="0064537C">
        <w:rPr>
          <w:rFonts w:cs="Times New Roman"/>
          <w:szCs w:val="24"/>
        </w:rPr>
        <w:t xml:space="preserve"> having difficulty with making decisions. </w:t>
      </w:r>
      <w:r>
        <w:rPr>
          <w:rFonts w:cs="Times New Roman"/>
          <w:szCs w:val="24"/>
        </w:rPr>
        <w:t xml:space="preserve"> </w:t>
      </w:r>
      <w:r w:rsidRPr="0064537C">
        <w:rPr>
          <w:rFonts w:cs="Times New Roman"/>
          <w:szCs w:val="24"/>
        </w:rPr>
        <w:t xml:space="preserve">Interpersonally, the symptoms might encompass </w:t>
      </w:r>
      <w:r>
        <w:rPr>
          <w:rFonts w:cs="Times New Roman"/>
          <w:szCs w:val="24"/>
        </w:rPr>
        <w:t xml:space="preserve">a </w:t>
      </w:r>
      <w:r w:rsidRPr="0064537C">
        <w:rPr>
          <w:rFonts w:cs="Times New Roman"/>
          <w:szCs w:val="24"/>
        </w:rPr>
        <w:t>clinician</w:t>
      </w:r>
      <w:r>
        <w:rPr>
          <w:rFonts w:cs="Times New Roman"/>
          <w:szCs w:val="24"/>
        </w:rPr>
        <w:t>’</w:t>
      </w:r>
      <w:r w:rsidRPr="0064537C">
        <w:rPr>
          <w:rFonts w:cs="Times New Roman"/>
          <w:szCs w:val="24"/>
        </w:rPr>
        <w:t xml:space="preserve">s withdrawal from colleagues, refusal to listen to new input, </w:t>
      </w:r>
      <w:r>
        <w:rPr>
          <w:rFonts w:cs="Times New Roman"/>
          <w:szCs w:val="24"/>
        </w:rPr>
        <w:t>and</w:t>
      </w:r>
      <w:r w:rsidRPr="0064537C">
        <w:rPr>
          <w:rFonts w:cs="Times New Roman"/>
          <w:szCs w:val="24"/>
        </w:rPr>
        <w:t xml:space="preserve"> experiencing and showing increased irritation with coworkers.  Finally, a clinician might use substances such as alcohol, drugs, or other means of anesthetization to handle the burnout. </w:t>
      </w:r>
    </w:p>
    <w:p w:rsidR="00F47C2E" w:rsidRDefault="00F47C2E" w:rsidP="00F47C2E">
      <w:pPr>
        <w:spacing w:line="480" w:lineRule="auto"/>
        <w:ind w:firstLine="720"/>
        <w:contextualSpacing/>
        <w:rPr>
          <w:rFonts w:cs="Times New Roman"/>
          <w:szCs w:val="24"/>
        </w:rPr>
      </w:pPr>
      <w:r>
        <w:rPr>
          <w:rFonts w:cs="Times New Roman"/>
          <w:b/>
          <w:i/>
          <w:szCs w:val="24"/>
        </w:rPr>
        <w:t>R</w:t>
      </w:r>
      <w:r w:rsidRPr="007F585A">
        <w:rPr>
          <w:rFonts w:cs="Times New Roman"/>
          <w:b/>
          <w:i/>
          <w:szCs w:val="24"/>
        </w:rPr>
        <w:t>esearch on burnout.</w:t>
      </w:r>
      <w:r>
        <w:rPr>
          <w:rFonts w:cs="Times New Roman"/>
          <w:b/>
          <w:i/>
          <w:szCs w:val="24"/>
        </w:rPr>
        <w:t xml:space="preserve">  </w:t>
      </w:r>
      <w:r w:rsidRPr="0064537C">
        <w:rPr>
          <w:rFonts w:cs="Times New Roman"/>
          <w:szCs w:val="24"/>
        </w:rPr>
        <w:t xml:space="preserve">Burnout has a </w:t>
      </w:r>
      <w:r>
        <w:rPr>
          <w:rFonts w:cs="Times New Roman"/>
          <w:szCs w:val="24"/>
        </w:rPr>
        <w:t>large</w:t>
      </w:r>
      <w:r w:rsidRPr="0064537C">
        <w:rPr>
          <w:rFonts w:cs="Times New Roman"/>
          <w:szCs w:val="24"/>
        </w:rPr>
        <w:t xml:space="preserve"> research basis</w:t>
      </w:r>
      <w:r>
        <w:rPr>
          <w:rFonts w:cs="Times New Roman"/>
          <w:szCs w:val="24"/>
        </w:rPr>
        <w:t>,</w:t>
      </w:r>
      <w:r w:rsidRPr="0064537C">
        <w:rPr>
          <w:rFonts w:cs="Times New Roman"/>
          <w:szCs w:val="24"/>
        </w:rPr>
        <w:t xml:space="preserve"> with studies using one of several definitions. </w:t>
      </w:r>
      <w:r>
        <w:rPr>
          <w:rFonts w:cs="Times New Roman"/>
          <w:szCs w:val="24"/>
        </w:rPr>
        <w:t xml:space="preserve"> </w:t>
      </w:r>
      <w:r w:rsidRPr="0064537C">
        <w:rPr>
          <w:rFonts w:cs="Times New Roman"/>
          <w:szCs w:val="24"/>
        </w:rPr>
        <w:t xml:space="preserve">This lack of consensus regarding the definition </w:t>
      </w:r>
      <w:r>
        <w:rPr>
          <w:rFonts w:cs="Times New Roman"/>
          <w:szCs w:val="24"/>
        </w:rPr>
        <w:t>leads</w:t>
      </w:r>
      <w:r w:rsidRPr="0064537C">
        <w:rPr>
          <w:rFonts w:cs="Times New Roman"/>
          <w:szCs w:val="24"/>
        </w:rPr>
        <w:t xml:space="preserve"> to a lack of clear understanding regarding the prevalence rates (Smith &amp; Moss, 2009) and limits constructive communication about the problem and </w:t>
      </w:r>
      <w:r>
        <w:rPr>
          <w:rFonts w:cs="Times New Roman"/>
          <w:szCs w:val="24"/>
        </w:rPr>
        <w:t xml:space="preserve">its </w:t>
      </w:r>
      <w:r w:rsidRPr="0064537C">
        <w:rPr>
          <w:rFonts w:cs="Times New Roman"/>
          <w:szCs w:val="24"/>
        </w:rPr>
        <w:t xml:space="preserve">solutions (Maslach &amp; Goldberg, 1998). </w:t>
      </w:r>
      <w:r>
        <w:rPr>
          <w:rFonts w:cs="Times New Roman"/>
          <w:szCs w:val="24"/>
        </w:rPr>
        <w:t xml:space="preserve"> </w:t>
      </w:r>
      <w:r w:rsidRPr="0064537C">
        <w:rPr>
          <w:rFonts w:cs="Times New Roman"/>
          <w:szCs w:val="24"/>
        </w:rPr>
        <w:t xml:space="preserve">Some of the </w:t>
      </w:r>
      <w:r w:rsidRPr="0064537C">
        <w:rPr>
          <w:rFonts w:cs="Times New Roman"/>
          <w:szCs w:val="24"/>
        </w:rPr>
        <w:lastRenderedPageBreak/>
        <w:t>research</w:t>
      </w:r>
      <w:r>
        <w:rPr>
          <w:rFonts w:cs="Times New Roman"/>
          <w:szCs w:val="24"/>
        </w:rPr>
        <w:t>ers</w:t>
      </w:r>
      <w:r w:rsidRPr="0064537C">
        <w:rPr>
          <w:rFonts w:cs="Times New Roman"/>
          <w:szCs w:val="24"/>
        </w:rPr>
        <w:t xml:space="preserve"> ha</w:t>
      </w:r>
      <w:r>
        <w:rPr>
          <w:rFonts w:cs="Times New Roman"/>
          <w:szCs w:val="24"/>
        </w:rPr>
        <w:t>ve</w:t>
      </w:r>
      <w:r w:rsidRPr="0064537C">
        <w:rPr>
          <w:rFonts w:cs="Times New Roman"/>
          <w:szCs w:val="24"/>
        </w:rPr>
        <w:t xml:space="preserve"> focused on prevalence rates, while other </w:t>
      </w:r>
      <w:r>
        <w:rPr>
          <w:rFonts w:cs="Times New Roman"/>
          <w:szCs w:val="24"/>
        </w:rPr>
        <w:t>scholars</w:t>
      </w:r>
      <w:r w:rsidRPr="0064537C">
        <w:rPr>
          <w:rFonts w:cs="Times New Roman"/>
          <w:szCs w:val="24"/>
        </w:rPr>
        <w:t xml:space="preserve"> ha</w:t>
      </w:r>
      <w:r>
        <w:rPr>
          <w:rFonts w:cs="Times New Roman"/>
          <w:szCs w:val="24"/>
        </w:rPr>
        <w:t xml:space="preserve">ve </w:t>
      </w:r>
      <w:r w:rsidRPr="0064537C">
        <w:rPr>
          <w:rFonts w:cs="Times New Roman"/>
          <w:szCs w:val="24"/>
        </w:rPr>
        <w:t xml:space="preserve">attempted to develop a causal model (Rupert &amp; Morgan, 2005). </w:t>
      </w:r>
      <w:r>
        <w:rPr>
          <w:rFonts w:cs="Times New Roman"/>
          <w:szCs w:val="24"/>
        </w:rPr>
        <w:t xml:space="preserve"> </w:t>
      </w:r>
      <w:r w:rsidRPr="0064537C">
        <w:rPr>
          <w:rFonts w:cs="Times New Roman"/>
          <w:szCs w:val="24"/>
        </w:rPr>
        <w:t xml:space="preserve">I first provide a summary of studies </w:t>
      </w:r>
      <w:r>
        <w:rPr>
          <w:rFonts w:cs="Times New Roman"/>
          <w:szCs w:val="24"/>
        </w:rPr>
        <w:t>that</w:t>
      </w:r>
      <w:r w:rsidRPr="0064537C">
        <w:rPr>
          <w:rFonts w:cs="Times New Roman"/>
          <w:szCs w:val="24"/>
        </w:rPr>
        <w:t xml:space="preserve"> focus on prevalence rates of mental health professionals who are distressed and/or suffering from burnout. </w:t>
      </w:r>
      <w:r>
        <w:rPr>
          <w:rFonts w:cs="Times New Roman"/>
          <w:szCs w:val="24"/>
        </w:rPr>
        <w:t xml:space="preserve"> </w:t>
      </w:r>
      <w:r w:rsidRPr="0064537C">
        <w:rPr>
          <w:rFonts w:cs="Times New Roman"/>
          <w:szCs w:val="24"/>
        </w:rPr>
        <w:t xml:space="preserve">I then move to </w:t>
      </w:r>
      <w:r>
        <w:rPr>
          <w:rFonts w:cs="Times New Roman"/>
          <w:szCs w:val="24"/>
        </w:rPr>
        <w:t>research</w:t>
      </w:r>
      <w:r w:rsidRPr="0064537C">
        <w:rPr>
          <w:rFonts w:cs="Times New Roman"/>
          <w:szCs w:val="24"/>
        </w:rPr>
        <w:t xml:space="preserve"> </w:t>
      </w:r>
      <w:r>
        <w:rPr>
          <w:rFonts w:cs="Times New Roman"/>
          <w:szCs w:val="24"/>
        </w:rPr>
        <w:t>that</w:t>
      </w:r>
      <w:r w:rsidRPr="0064537C">
        <w:rPr>
          <w:rFonts w:cs="Times New Roman"/>
          <w:szCs w:val="24"/>
        </w:rPr>
        <w:t xml:space="preserve"> utilize</w:t>
      </w:r>
      <w:r>
        <w:rPr>
          <w:rFonts w:cs="Times New Roman"/>
          <w:szCs w:val="24"/>
        </w:rPr>
        <w:t>d</w:t>
      </w:r>
      <w:r w:rsidRPr="0064537C">
        <w:rPr>
          <w:rFonts w:cs="Times New Roman"/>
          <w:szCs w:val="24"/>
        </w:rPr>
        <w:t xml:space="preserve"> the Maslach Burnout Inventory</w:t>
      </w:r>
      <w:r>
        <w:rPr>
          <w:rFonts w:cs="Times New Roman"/>
          <w:szCs w:val="24"/>
        </w:rPr>
        <w:t xml:space="preserve"> (MBI; Maslach &amp; Jackson, 1981)</w:t>
      </w:r>
      <w:r w:rsidRPr="0064537C">
        <w:rPr>
          <w:rFonts w:cs="Times New Roman"/>
          <w:szCs w:val="24"/>
        </w:rPr>
        <w:t xml:space="preserve"> allowing for comparison of results across studies. </w:t>
      </w:r>
    </w:p>
    <w:p w:rsidR="00F47C2E" w:rsidRDefault="00F47C2E" w:rsidP="00F47C2E">
      <w:pPr>
        <w:spacing w:line="480" w:lineRule="auto"/>
        <w:ind w:firstLine="720"/>
        <w:rPr>
          <w:rFonts w:cs="Times New Roman"/>
          <w:szCs w:val="24"/>
        </w:rPr>
      </w:pPr>
      <w:r>
        <w:rPr>
          <w:rFonts w:cs="Times New Roman"/>
          <w:i/>
          <w:szCs w:val="24"/>
        </w:rPr>
        <w:t>P</w:t>
      </w:r>
      <w:r w:rsidRPr="007F585A">
        <w:rPr>
          <w:rFonts w:cs="Times New Roman"/>
          <w:i/>
          <w:szCs w:val="24"/>
        </w:rPr>
        <w:t>revalence rates</w:t>
      </w:r>
      <w:r>
        <w:rPr>
          <w:rFonts w:cs="Times New Roman"/>
          <w:i/>
          <w:szCs w:val="24"/>
        </w:rPr>
        <w:t>.</w:t>
      </w:r>
      <w:r>
        <w:rPr>
          <w:rFonts w:cs="Times New Roman"/>
          <w:szCs w:val="24"/>
        </w:rPr>
        <w:t xml:space="preserve">  A</w:t>
      </w:r>
      <w:r w:rsidRPr="0064537C">
        <w:rPr>
          <w:rFonts w:cs="Times New Roman"/>
          <w:szCs w:val="24"/>
        </w:rPr>
        <w:t xml:space="preserve"> survey of APA Division 29 (Psychotherapy) psychologists conducted by Pope, Tabachnick, and Keith-Spiegel (1987) revealed that 62.2% of </w:t>
      </w:r>
      <w:r>
        <w:rPr>
          <w:rFonts w:cs="Times New Roman"/>
          <w:szCs w:val="24"/>
        </w:rPr>
        <w:t>the respondents</w:t>
      </w:r>
      <w:r w:rsidRPr="0064537C">
        <w:rPr>
          <w:rFonts w:cs="Times New Roman"/>
          <w:szCs w:val="24"/>
        </w:rPr>
        <w:t xml:space="preserve"> admitted to “working when too distressed to be effective” in frequencies of “rarely” to “very often</w:t>
      </w:r>
      <w:r>
        <w:rPr>
          <w:rFonts w:cs="Times New Roman"/>
          <w:szCs w:val="24"/>
        </w:rPr>
        <w:t>,</w:t>
      </w:r>
      <w:r w:rsidRPr="0064537C">
        <w:rPr>
          <w:rFonts w:cs="Times New Roman"/>
          <w:szCs w:val="24"/>
        </w:rPr>
        <w:t xml:space="preserve">” despite 85.1% of those same individuals reporting their belief that it was unethical to do so. </w:t>
      </w:r>
      <w:r>
        <w:rPr>
          <w:rFonts w:cs="Times New Roman"/>
          <w:szCs w:val="24"/>
        </w:rPr>
        <w:t xml:space="preserve"> </w:t>
      </w:r>
      <w:r w:rsidRPr="0064537C">
        <w:rPr>
          <w:rFonts w:cs="Times New Roman"/>
          <w:szCs w:val="24"/>
        </w:rPr>
        <w:t xml:space="preserve">Another study with a sample of 379 members of a Midwestern state psychological association indicated that 10% of their sample reported experiencing distress across a variety of dimensions including loneliness, depression, recurrent physical illness, relationship dissatisfaction, and problem drinking over the past year (Thoreson, Miller, &amp; Krauskopf, 1989). </w:t>
      </w:r>
      <w:r>
        <w:rPr>
          <w:rFonts w:cs="Times New Roman"/>
          <w:szCs w:val="24"/>
        </w:rPr>
        <w:t xml:space="preserve"> </w:t>
      </w:r>
      <w:r w:rsidRPr="0064537C">
        <w:rPr>
          <w:rFonts w:cs="Times New Roman"/>
          <w:szCs w:val="24"/>
        </w:rPr>
        <w:t>13</w:t>
      </w:r>
      <w:r>
        <w:rPr>
          <w:rFonts w:cs="Times New Roman"/>
          <w:szCs w:val="24"/>
        </w:rPr>
        <w:t>.2</w:t>
      </w:r>
      <w:r w:rsidRPr="0064537C">
        <w:rPr>
          <w:rFonts w:cs="Times New Roman"/>
          <w:szCs w:val="24"/>
        </w:rPr>
        <w:t>% of the provider population in a rural southern state sampled by Sprang</w:t>
      </w:r>
      <w:r>
        <w:rPr>
          <w:rFonts w:cs="Times New Roman"/>
          <w:szCs w:val="24"/>
        </w:rPr>
        <w:t>, Clark, and Whitt-Woosley</w:t>
      </w:r>
      <w:r w:rsidRPr="0064537C">
        <w:rPr>
          <w:rFonts w:cs="Times New Roman"/>
          <w:szCs w:val="24"/>
        </w:rPr>
        <w:t xml:space="preserve"> (2007) revealed that they </w:t>
      </w:r>
      <w:r>
        <w:rPr>
          <w:rFonts w:cs="Times New Roman"/>
          <w:szCs w:val="24"/>
        </w:rPr>
        <w:t>we</w:t>
      </w:r>
      <w:r w:rsidRPr="0064537C">
        <w:rPr>
          <w:rFonts w:cs="Times New Roman"/>
          <w:szCs w:val="24"/>
        </w:rPr>
        <w:t>re at high risk for burnout and/or compassion fatigue</w:t>
      </w:r>
      <w:r>
        <w:rPr>
          <w:rFonts w:cs="Times New Roman"/>
          <w:szCs w:val="24"/>
        </w:rPr>
        <w:t xml:space="preserve"> based upon the use of the Professional Quality of Life Scale (ProQOL) (Stamm, 2002).  Higher scores on the CF subscale of the ProQOL measure indicate that the respondent is at an increased risk for compassion fatigue, and higher scores on the burnout subscale looking at symptoms such as hopelessness and helplessness are indicative of the individual being at risk of burnout (Sprang et al., 2007).  Additionally, it was noted that practitioners in areas designated as rural reported higher levels of burnout compared to their urban counterparts (Sprang et al., 2007). </w:t>
      </w:r>
    </w:p>
    <w:p w:rsidR="00F47C2E" w:rsidRDefault="00F47C2E" w:rsidP="00F47C2E">
      <w:pPr>
        <w:spacing w:line="480" w:lineRule="auto"/>
        <w:ind w:firstLine="720"/>
        <w:rPr>
          <w:rFonts w:cs="Times New Roman"/>
          <w:szCs w:val="24"/>
        </w:rPr>
      </w:pPr>
      <w:r w:rsidRPr="0064537C">
        <w:rPr>
          <w:rFonts w:cs="Times New Roman"/>
          <w:szCs w:val="24"/>
        </w:rPr>
        <w:lastRenderedPageBreak/>
        <w:t xml:space="preserve"> </w:t>
      </w:r>
      <w:r>
        <w:rPr>
          <w:rFonts w:cs="Times New Roman"/>
          <w:szCs w:val="24"/>
        </w:rPr>
        <w:t xml:space="preserve">The lack of </w:t>
      </w:r>
      <w:r w:rsidRPr="0064537C">
        <w:rPr>
          <w:rFonts w:cs="Times New Roman"/>
          <w:szCs w:val="24"/>
        </w:rPr>
        <w:t>a consistent definition</w:t>
      </w:r>
      <w:r>
        <w:rPr>
          <w:rFonts w:cs="Times New Roman"/>
          <w:szCs w:val="24"/>
        </w:rPr>
        <w:t xml:space="preserve"> </w:t>
      </w:r>
      <w:r w:rsidRPr="0064537C">
        <w:rPr>
          <w:rFonts w:cs="Times New Roman"/>
          <w:szCs w:val="24"/>
        </w:rPr>
        <w:t>continue</w:t>
      </w:r>
      <w:r>
        <w:rPr>
          <w:rFonts w:cs="Times New Roman"/>
          <w:szCs w:val="24"/>
        </w:rPr>
        <w:t>s</w:t>
      </w:r>
      <w:r w:rsidRPr="0064537C">
        <w:rPr>
          <w:rFonts w:cs="Times New Roman"/>
          <w:szCs w:val="24"/>
        </w:rPr>
        <w:t xml:space="preserve"> to </w:t>
      </w:r>
      <w:r>
        <w:rPr>
          <w:rFonts w:cs="Times New Roman"/>
          <w:szCs w:val="24"/>
        </w:rPr>
        <w:t xml:space="preserve">limit generalization of findings and knowledge about actual prevalence rates </w:t>
      </w:r>
      <w:r w:rsidRPr="0064537C">
        <w:rPr>
          <w:rFonts w:cs="Times New Roman"/>
          <w:szCs w:val="24"/>
        </w:rPr>
        <w:t>(Smith &amp; Moss, 2009)</w:t>
      </w:r>
      <w:r>
        <w:rPr>
          <w:rFonts w:cs="Times New Roman"/>
          <w:szCs w:val="24"/>
        </w:rPr>
        <w:t>,</w:t>
      </w:r>
      <w:r w:rsidRPr="0064537C">
        <w:rPr>
          <w:rFonts w:cs="Times New Roman"/>
          <w:szCs w:val="24"/>
        </w:rPr>
        <w:t xml:space="preserve"> and </w:t>
      </w:r>
      <w:r>
        <w:rPr>
          <w:rFonts w:cs="Times New Roman"/>
          <w:szCs w:val="24"/>
        </w:rPr>
        <w:t xml:space="preserve">thus interferes with </w:t>
      </w:r>
      <w:r w:rsidRPr="0064537C">
        <w:rPr>
          <w:rFonts w:cs="Times New Roman"/>
          <w:szCs w:val="24"/>
        </w:rPr>
        <w:t>having constructive conversations regarding the problem and functional solutions (Maslach &amp; Goldberg, 1998).</w:t>
      </w:r>
      <w:r>
        <w:rPr>
          <w:rFonts w:cs="Times New Roman"/>
          <w:szCs w:val="24"/>
        </w:rPr>
        <w:t xml:space="preserve">  However, the use of the Maslach Burnout Inventory (MBI; Maslach &amp; Jackson, 1981) has increased the possibility of comparing rates and results across studies. </w:t>
      </w:r>
    </w:p>
    <w:p w:rsidR="00F47C2E" w:rsidRPr="0064537C" w:rsidRDefault="00F47C2E" w:rsidP="00F47C2E">
      <w:pPr>
        <w:spacing w:line="480" w:lineRule="auto"/>
        <w:ind w:firstLine="720"/>
        <w:rPr>
          <w:rFonts w:cs="Times New Roman"/>
          <w:szCs w:val="24"/>
        </w:rPr>
      </w:pPr>
      <w:r w:rsidRPr="007F585A">
        <w:rPr>
          <w:rFonts w:cs="Times New Roman"/>
          <w:i/>
          <w:szCs w:val="24"/>
        </w:rPr>
        <w:t xml:space="preserve"> Maslach Burnout Inventory.  </w:t>
      </w:r>
      <w:r w:rsidRPr="0064537C">
        <w:rPr>
          <w:rFonts w:cs="Times New Roman"/>
          <w:szCs w:val="24"/>
        </w:rPr>
        <w:t xml:space="preserve">The </w:t>
      </w:r>
      <w:r>
        <w:rPr>
          <w:rFonts w:cs="Times New Roman"/>
          <w:szCs w:val="24"/>
        </w:rPr>
        <w:t>research</w:t>
      </w:r>
      <w:r w:rsidRPr="0064537C">
        <w:rPr>
          <w:rFonts w:cs="Times New Roman"/>
          <w:szCs w:val="24"/>
        </w:rPr>
        <w:t xml:space="preserve"> discussed ha</w:t>
      </w:r>
      <w:r>
        <w:rPr>
          <w:rFonts w:cs="Times New Roman"/>
          <w:szCs w:val="24"/>
        </w:rPr>
        <w:t>s</w:t>
      </w:r>
      <w:r w:rsidRPr="0064537C">
        <w:rPr>
          <w:rFonts w:cs="Times New Roman"/>
          <w:szCs w:val="24"/>
        </w:rPr>
        <w:t xml:space="preserve"> used a variety of measures to establish whether their participants </w:t>
      </w:r>
      <w:r>
        <w:rPr>
          <w:rFonts w:cs="Times New Roman"/>
          <w:szCs w:val="24"/>
        </w:rPr>
        <w:t>thought</w:t>
      </w:r>
      <w:r w:rsidRPr="0064537C">
        <w:rPr>
          <w:rFonts w:cs="Times New Roman"/>
          <w:szCs w:val="24"/>
        </w:rPr>
        <w:t xml:space="preserve"> they were distressed or burned out.</w:t>
      </w:r>
      <w:r>
        <w:rPr>
          <w:rFonts w:cs="Times New Roman"/>
          <w:szCs w:val="24"/>
        </w:rPr>
        <w:t xml:space="preserve">  T</w:t>
      </w:r>
      <w:r w:rsidRPr="0064537C">
        <w:rPr>
          <w:rFonts w:cs="Times New Roman"/>
          <w:szCs w:val="24"/>
        </w:rPr>
        <w:t>he Maslach Burnout Inventory</w:t>
      </w:r>
      <w:r>
        <w:rPr>
          <w:rFonts w:cs="Times New Roman"/>
          <w:szCs w:val="24"/>
        </w:rPr>
        <w:t xml:space="preserve"> </w:t>
      </w:r>
      <w:r w:rsidRPr="0064537C">
        <w:rPr>
          <w:rFonts w:cs="Times New Roman"/>
          <w:szCs w:val="24"/>
        </w:rPr>
        <w:t>(MBI</w:t>
      </w:r>
      <w:r>
        <w:rPr>
          <w:rFonts w:cs="Times New Roman"/>
          <w:szCs w:val="24"/>
        </w:rPr>
        <w:t>; Maslach &amp; Jackson, 1981</w:t>
      </w:r>
      <w:r w:rsidRPr="0064537C">
        <w:rPr>
          <w:rFonts w:cs="Times New Roman"/>
          <w:szCs w:val="24"/>
        </w:rPr>
        <w:t>), w</w:t>
      </w:r>
      <w:r>
        <w:rPr>
          <w:rFonts w:cs="Times New Roman"/>
          <w:szCs w:val="24"/>
        </w:rPr>
        <w:t>hich exhibits good</w:t>
      </w:r>
      <w:r w:rsidRPr="0064537C">
        <w:rPr>
          <w:rFonts w:cs="Times New Roman"/>
          <w:szCs w:val="24"/>
        </w:rPr>
        <w:t xml:space="preserve"> psychometric validity and reliability</w:t>
      </w:r>
      <w:r>
        <w:rPr>
          <w:rFonts w:cs="Times New Roman"/>
          <w:szCs w:val="24"/>
        </w:rPr>
        <w:t>,</w:t>
      </w:r>
      <w:r w:rsidRPr="0064537C">
        <w:rPr>
          <w:rFonts w:cs="Times New Roman"/>
          <w:szCs w:val="24"/>
        </w:rPr>
        <w:t xml:space="preserve"> has been used in a number of studies to investigate the correlates of burnout such as the stresses of psychotherapeutic work or examinations of global work characteristics (e.g</w:t>
      </w:r>
      <w:r>
        <w:rPr>
          <w:rFonts w:cs="Times New Roman"/>
          <w:szCs w:val="24"/>
        </w:rPr>
        <w:t>.,</w:t>
      </w:r>
      <w:r w:rsidRPr="0064537C">
        <w:rPr>
          <w:rFonts w:cs="Times New Roman"/>
          <w:szCs w:val="24"/>
        </w:rPr>
        <w:t xml:space="preserve"> type of setting, caseload) and demographic variables (e.g</w:t>
      </w:r>
      <w:r>
        <w:rPr>
          <w:rFonts w:cs="Times New Roman"/>
          <w:szCs w:val="24"/>
        </w:rPr>
        <w:t>.,</w:t>
      </w:r>
      <w:r w:rsidRPr="0064537C">
        <w:rPr>
          <w:rFonts w:cs="Times New Roman"/>
          <w:szCs w:val="24"/>
        </w:rPr>
        <w:t xml:space="preserve"> age, years of experience). </w:t>
      </w:r>
      <w:r>
        <w:rPr>
          <w:rFonts w:cs="Times New Roman"/>
          <w:szCs w:val="24"/>
        </w:rPr>
        <w:t xml:space="preserve"> </w:t>
      </w:r>
      <w:r w:rsidRPr="0064537C">
        <w:rPr>
          <w:rFonts w:cs="Times New Roman"/>
          <w:szCs w:val="24"/>
        </w:rPr>
        <w:t xml:space="preserve">The MBI, as the standard tool for burnout research, provides a way to measure the three components of the syndrome </w:t>
      </w:r>
      <w:r>
        <w:rPr>
          <w:rFonts w:cs="Times New Roman"/>
          <w:szCs w:val="24"/>
        </w:rPr>
        <w:t>(i.e.,</w:t>
      </w:r>
      <w:r w:rsidRPr="0064537C">
        <w:rPr>
          <w:rFonts w:cs="Times New Roman"/>
          <w:szCs w:val="24"/>
        </w:rPr>
        <w:t xml:space="preserve"> emotional exhaustion, depersonalization, and reduced personal accomplishment</w:t>
      </w:r>
      <w:r>
        <w:rPr>
          <w:rFonts w:cs="Times New Roman"/>
          <w:szCs w:val="24"/>
        </w:rPr>
        <w:t xml:space="preserve">; </w:t>
      </w:r>
      <w:r w:rsidRPr="0064537C">
        <w:rPr>
          <w:rFonts w:cs="Times New Roman"/>
          <w:szCs w:val="24"/>
        </w:rPr>
        <w:t>Maslach &amp; Goldberg, 1998</w:t>
      </w:r>
      <w:r>
        <w:rPr>
          <w:rFonts w:cs="Times New Roman"/>
          <w:szCs w:val="24"/>
        </w:rPr>
        <w:t xml:space="preserve">; </w:t>
      </w:r>
      <w:r w:rsidRPr="0064537C">
        <w:rPr>
          <w:rFonts w:cs="Times New Roman"/>
          <w:szCs w:val="24"/>
        </w:rPr>
        <w:t xml:space="preserve">Maslach &amp; Jackson, 1986; Maslach, Jackson, &amp; Leiter, 1996). </w:t>
      </w:r>
      <w:r>
        <w:rPr>
          <w:rFonts w:cs="Times New Roman"/>
          <w:szCs w:val="24"/>
        </w:rPr>
        <w:t xml:space="preserve"> </w:t>
      </w:r>
      <w:r w:rsidRPr="0064537C">
        <w:rPr>
          <w:rFonts w:cs="Times New Roman"/>
          <w:szCs w:val="24"/>
        </w:rPr>
        <w:t>Psychologists have typically scored in the middle range on most indices of burnout</w:t>
      </w:r>
      <w:r>
        <w:rPr>
          <w:rFonts w:cs="Times New Roman"/>
          <w:szCs w:val="24"/>
        </w:rPr>
        <w:t>,</w:t>
      </w:r>
      <w:r w:rsidRPr="0064537C">
        <w:rPr>
          <w:rFonts w:cs="Times New Roman"/>
          <w:szCs w:val="24"/>
        </w:rPr>
        <w:t xml:space="preserve"> indicating they are experiencing a constant level of stress (Ackerley et al., 1988; Rupert &amp; Morgan, 2005; Stevanovic &amp; Rupert, 2004).  On the positive side</w:t>
      </w:r>
      <w:r>
        <w:rPr>
          <w:rFonts w:cs="Times New Roman"/>
          <w:szCs w:val="24"/>
        </w:rPr>
        <w:t>,</w:t>
      </w:r>
      <w:r w:rsidRPr="0064537C">
        <w:rPr>
          <w:rFonts w:cs="Times New Roman"/>
          <w:szCs w:val="24"/>
        </w:rPr>
        <w:t xml:space="preserve"> however, psychologists also report high levels of personal accomplishment</w:t>
      </w:r>
      <w:r>
        <w:rPr>
          <w:rFonts w:cs="Times New Roman"/>
          <w:szCs w:val="24"/>
        </w:rPr>
        <w:t>, identified as</w:t>
      </w:r>
      <w:r w:rsidRPr="0064537C">
        <w:rPr>
          <w:rFonts w:cs="Times New Roman"/>
          <w:szCs w:val="24"/>
        </w:rPr>
        <w:t xml:space="preserve"> a protective factor </w:t>
      </w:r>
      <w:r>
        <w:rPr>
          <w:rFonts w:cs="Times New Roman"/>
          <w:szCs w:val="24"/>
        </w:rPr>
        <w:t xml:space="preserve">for </w:t>
      </w:r>
      <w:r w:rsidRPr="0064537C">
        <w:rPr>
          <w:rFonts w:cs="Times New Roman"/>
          <w:szCs w:val="24"/>
        </w:rPr>
        <w:t xml:space="preserve">burnout (Ackerley et al., 1988; Rupert &amp; Morgan, 2005; Stevanovic &amp; Rupert, 2004). </w:t>
      </w:r>
    </w:p>
    <w:p w:rsidR="00F47C2E" w:rsidRPr="0064537C" w:rsidRDefault="00F47C2E" w:rsidP="00F47C2E">
      <w:pPr>
        <w:spacing w:line="480" w:lineRule="auto"/>
        <w:ind w:firstLine="720"/>
        <w:rPr>
          <w:rFonts w:cs="Times New Roman"/>
          <w:szCs w:val="24"/>
        </w:rPr>
      </w:pPr>
      <w:r w:rsidRPr="0064537C">
        <w:rPr>
          <w:rFonts w:cs="Times New Roman"/>
          <w:szCs w:val="24"/>
        </w:rPr>
        <w:t xml:space="preserve">University counseling centers were found to have counselor and setting characteristics </w:t>
      </w:r>
      <w:r>
        <w:rPr>
          <w:rFonts w:cs="Times New Roman"/>
          <w:szCs w:val="24"/>
        </w:rPr>
        <w:t>that</w:t>
      </w:r>
      <w:r w:rsidRPr="0064537C">
        <w:rPr>
          <w:rFonts w:cs="Times New Roman"/>
          <w:szCs w:val="24"/>
        </w:rPr>
        <w:t xml:space="preserve"> were predictive of stress and burnout in a study by Ross, Altmaier</w:t>
      </w:r>
      <w:r>
        <w:rPr>
          <w:rFonts w:cs="Times New Roman"/>
          <w:szCs w:val="24"/>
        </w:rPr>
        <w:t>,</w:t>
      </w:r>
      <w:r w:rsidRPr="0064537C">
        <w:rPr>
          <w:rFonts w:cs="Times New Roman"/>
          <w:szCs w:val="24"/>
        </w:rPr>
        <w:t xml:space="preserve"> and Russell (1989). </w:t>
      </w:r>
      <w:r>
        <w:rPr>
          <w:rFonts w:cs="Times New Roman"/>
          <w:szCs w:val="24"/>
        </w:rPr>
        <w:t xml:space="preserve"> </w:t>
      </w:r>
      <w:r w:rsidRPr="0064537C">
        <w:rPr>
          <w:rFonts w:cs="Times New Roman"/>
          <w:szCs w:val="24"/>
        </w:rPr>
        <w:t>The sociodemographic and employment-related variables were significantly related to emotional exhaustion and the number of stressful events reported</w:t>
      </w:r>
      <w:r>
        <w:rPr>
          <w:rFonts w:cs="Times New Roman"/>
          <w:szCs w:val="24"/>
        </w:rPr>
        <w:t>,</w:t>
      </w:r>
      <w:r w:rsidRPr="0064537C">
        <w:rPr>
          <w:rFonts w:cs="Times New Roman"/>
          <w:szCs w:val="24"/>
        </w:rPr>
        <w:t xml:space="preserve"> particularly by the non-minority </w:t>
      </w:r>
      <w:r w:rsidRPr="0064537C">
        <w:rPr>
          <w:rFonts w:cs="Times New Roman"/>
          <w:szCs w:val="24"/>
        </w:rPr>
        <w:lastRenderedPageBreak/>
        <w:t>participants who had the least number of post</w:t>
      </w:r>
      <w:r>
        <w:rPr>
          <w:rFonts w:cs="Times New Roman"/>
          <w:szCs w:val="24"/>
        </w:rPr>
        <w:t>-</w:t>
      </w:r>
      <w:r w:rsidRPr="0064537C">
        <w:rPr>
          <w:rFonts w:cs="Times New Roman"/>
          <w:szCs w:val="24"/>
        </w:rPr>
        <w:t>doctorate</w:t>
      </w:r>
      <w:r>
        <w:rPr>
          <w:rFonts w:cs="Times New Roman"/>
          <w:szCs w:val="24"/>
        </w:rPr>
        <w:t xml:space="preserve"> </w:t>
      </w:r>
      <w:r w:rsidRPr="0064537C">
        <w:rPr>
          <w:rFonts w:cs="Times New Roman"/>
          <w:szCs w:val="24"/>
        </w:rPr>
        <w:t xml:space="preserve">years. </w:t>
      </w:r>
      <w:r>
        <w:rPr>
          <w:rFonts w:cs="Times New Roman"/>
          <w:szCs w:val="24"/>
        </w:rPr>
        <w:t xml:space="preserve"> </w:t>
      </w:r>
      <w:r w:rsidRPr="0064537C">
        <w:rPr>
          <w:rFonts w:cs="Times New Roman"/>
          <w:szCs w:val="24"/>
        </w:rPr>
        <w:t>More specifically, increased emotional exhaustion was indicated by staff members who were in supervisory r</w:t>
      </w:r>
      <w:r>
        <w:rPr>
          <w:rFonts w:cs="Times New Roman"/>
          <w:szCs w:val="24"/>
        </w:rPr>
        <w:t>oles, were married</w:t>
      </w:r>
      <w:r w:rsidRPr="0064537C">
        <w:rPr>
          <w:rFonts w:cs="Times New Roman"/>
          <w:szCs w:val="24"/>
        </w:rPr>
        <w:t xml:space="preserve">, and who had fewer years of experience. </w:t>
      </w:r>
      <w:r>
        <w:rPr>
          <w:rFonts w:cs="Times New Roman"/>
          <w:szCs w:val="24"/>
        </w:rPr>
        <w:t xml:space="preserve"> </w:t>
      </w:r>
      <w:r w:rsidRPr="0064537C">
        <w:rPr>
          <w:rFonts w:cs="Times New Roman"/>
          <w:szCs w:val="24"/>
        </w:rPr>
        <w:t xml:space="preserve">They concluded that </w:t>
      </w:r>
      <w:r>
        <w:rPr>
          <w:rFonts w:cs="Times New Roman"/>
          <w:szCs w:val="24"/>
        </w:rPr>
        <w:t>counselor burnout was associated with</w:t>
      </w:r>
      <w:r w:rsidRPr="0064537C">
        <w:rPr>
          <w:rFonts w:cs="Times New Roman"/>
          <w:szCs w:val="24"/>
        </w:rPr>
        <w:t xml:space="preserve"> an absence of social support (Ross et al., 1989). </w:t>
      </w:r>
    </w:p>
    <w:p w:rsidR="00F47C2E" w:rsidRDefault="00F47C2E" w:rsidP="00F47C2E">
      <w:pPr>
        <w:spacing w:line="480" w:lineRule="auto"/>
        <w:ind w:firstLine="720"/>
        <w:rPr>
          <w:rFonts w:cs="Times New Roman"/>
          <w:szCs w:val="24"/>
        </w:rPr>
      </w:pPr>
      <w:r w:rsidRPr="0064537C">
        <w:rPr>
          <w:rFonts w:cs="Times New Roman"/>
          <w:szCs w:val="24"/>
        </w:rPr>
        <w:t xml:space="preserve">One study attempted to determine predictors of burnout using a sample of practicing psychotherapists in Texas (Raquepaw &amp; Miller, 1989). </w:t>
      </w:r>
      <w:r>
        <w:rPr>
          <w:rFonts w:cs="Times New Roman"/>
          <w:szCs w:val="24"/>
        </w:rPr>
        <w:t xml:space="preserve"> </w:t>
      </w:r>
      <w:r w:rsidRPr="0064537C">
        <w:rPr>
          <w:rFonts w:cs="Times New Roman"/>
          <w:szCs w:val="24"/>
        </w:rPr>
        <w:t>The results indicated that demographic variables and treatment orientation were not accurate predictors of burnout</w:t>
      </w:r>
      <w:r>
        <w:rPr>
          <w:rFonts w:cs="Times New Roman"/>
          <w:szCs w:val="24"/>
        </w:rPr>
        <w:t>;</w:t>
      </w:r>
      <w:r w:rsidRPr="0064537C">
        <w:rPr>
          <w:rFonts w:cs="Times New Roman"/>
          <w:szCs w:val="24"/>
        </w:rPr>
        <w:t xml:space="preserve"> however</w:t>
      </w:r>
      <w:r>
        <w:rPr>
          <w:rFonts w:cs="Times New Roman"/>
          <w:szCs w:val="24"/>
        </w:rPr>
        <w:t>,</w:t>
      </w:r>
      <w:r w:rsidRPr="0064537C">
        <w:rPr>
          <w:rFonts w:cs="Times New Roman"/>
          <w:szCs w:val="24"/>
        </w:rPr>
        <w:t xml:space="preserve"> working for an agency did indicate increased levels of burnout. </w:t>
      </w:r>
      <w:r>
        <w:rPr>
          <w:rFonts w:cs="Times New Roman"/>
          <w:szCs w:val="24"/>
        </w:rPr>
        <w:t xml:space="preserve"> Findings from </w:t>
      </w:r>
      <w:r w:rsidRPr="0064537C">
        <w:rPr>
          <w:rFonts w:cs="Times New Roman"/>
          <w:szCs w:val="24"/>
        </w:rPr>
        <w:t xml:space="preserve">a national study by Ackerely </w:t>
      </w:r>
      <w:r>
        <w:rPr>
          <w:rFonts w:cs="Times New Roman"/>
          <w:szCs w:val="24"/>
        </w:rPr>
        <w:t>et al.</w:t>
      </w:r>
      <w:r w:rsidRPr="0064537C">
        <w:rPr>
          <w:rFonts w:cs="Times New Roman"/>
          <w:szCs w:val="24"/>
        </w:rPr>
        <w:t xml:space="preserve"> (1988) indicated that predictors of burnout included being young, having a low income, engaging in limited individual psychotherapy, experiencing feelings of lack of control in the therapeutic setting, and feeling overcommitted to clients. </w:t>
      </w:r>
      <w:r>
        <w:rPr>
          <w:rFonts w:cs="Times New Roman"/>
          <w:szCs w:val="24"/>
        </w:rPr>
        <w:t xml:space="preserve"> </w:t>
      </w:r>
      <w:r w:rsidRPr="0064537C">
        <w:rPr>
          <w:rFonts w:cs="Times New Roman"/>
          <w:szCs w:val="24"/>
        </w:rPr>
        <w:t>These findings came from a sample</w:t>
      </w:r>
      <w:r>
        <w:rPr>
          <w:rFonts w:cs="Times New Roman"/>
          <w:szCs w:val="24"/>
        </w:rPr>
        <w:t xml:space="preserve"> of</w:t>
      </w:r>
      <w:r w:rsidRPr="0064537C">
        <w:rPr>
          <w:rFonts w:cs="Times New Roman"/>
          <w:szCs w:val="24"/>
        </w:rPr>
        <w:t xml:space="preserve"> 562 licensed doctoral-level, practicing psychologists employed in a variety of practice settings. </w:t>
      </w:r>
      <w:r>
        <w:rPr>
          <w:rFonts w:cs="Times New Roman"/>
          <w:szCs w:val="24"/>
        </w:rPr>
        <w:t xml:space="preserve"> </w:t>
      </w:r>
      <w:r w:rsidRPr="0064537C">
        <w:rPr>
          <w:rFonts w:cs="Times New Roman"/>
          <w:szCs w:val="24"/>
        </w:rPr>
        <w:t xml:space="preserve">Approximately 40% of the sample scored in the high range for burnout on the subscale of </w:t>
      </w:r>
      <w:r>
        <w:rPr>
          <w:rFonts w:cs="Times New Roman"/>
          <w:szCs w:val="24"/>
        </w:rPr>
        <w:t>emotional exhaustion</w:t>
      </w:r>
      <w:r w:rsidRPr="0064537C">
        <w:rPr>
          <w:rFonts w:cs="Times New Roman"/>
          <w:szCs w:val="24"/>
        </w:rPr>
        <w:t xml:space="preserve"> and 34% scored in the high range for </w:t>
      </w:r>
      <w:r>
        <w:rPr>
          <w:rFonts w:cs="Times New Roman"/>
          <w:szCs w:val="24"/>
        </w:rPr>
        <w:t>depersonalization</w:t>
      </w:r>
      <w:r w:rsidRPr="0064537C">
        <w:rPr>
          <w:rFonts w:cs="Times New Roman"/>
          <w:szCs w:val="24"/>
        </w:rPr>
        <w:t xml:space="preserve">. </w:t>
      </w:r>
    </w:p>
    <w:p w:rsidR="00F47C2E" w:rsidRDefault="00F47C2E" w:rsidP="00F47C2E">
      <w:pPr>
        <w:spacing w:line="480" w:lineRule="auto"/>
        <w:ind w:firstLine="720"/>
        <w:rPr>
          <w:rFonts w:cs="Times New Roman"/>
          <w:szCs w:val="24"/>
        </w:rPr>
      </w:pPr>
      <w:r w:rsidRPr="0064537C">
        <w:rPr>
          <w:rFonts w:cs="Times New Roman"/>
          <w:szCs w:val="24"/>
        </w:rPr>
        <w:t>Thornton (1992) conducted an investigation using 234 full-time, mental health professionals working</w:t>
      </w:r>
      <w:r>
        <w:rPr>
          <w:rFonts w:cs="Times New Roman"/>
          <w:szCs w:val="24"/>
        </w:rPr>
        <w:t xml:space="preserve"> </w:t>
      </w:r>
      <w:r w:rsidRPr="0064537C">
        <w:rPr>
          <w:rFonts w:cs="Times New Roman"/>
          <w:szCs w:val="24"/>
        </w:rPr>
        <w:t>in a</w:t>
      </w:r>
      <w:r>
        <w:rPr>
          <w:rFonts w:cs="Times New Roman"/>
          <w:szCs w:val="24"/>
        </w:rPr>
        <w:t xml:space="preserve"> large state psychiatric center</w:t>
      </w:r>
      <w:r w:rsidRPr="0064537C">
        <w:rPr>
          <w:rFonts w:cs="Times New Roman"/>
          <w:szCs w:val="24"/>
        </w:rPr>
        <w:t xml:space="preserve"> to examine the relationship between burnout and coping strategies. </w:t>
      </w:r>
      <w:r>
        <w:rPr>
          <w:rFonts w:cs="Times New Roman"/>
          <w:szCs w:val="24"/>
        </w:rPr>
        <w:t xml:space="preserve"> S</w:t>
      </w:r>
      <w:r w:rsidRPr="0064537C">
        <w:rPr>
          <w:rFonts w:cs="Times New Roman"/>
          <w:szCs w:val="24"/>
        </w:rPr>
        <w:t xml:space="preserve">he found that the use of inactive coping strategies, such as medication and avoidance, </w:t>
      </w:r>
      <w:r>
        <w:rPr>
          <w:rFonts w:cs="Times New Roman"/>
          <w:szCs w:val="24"/>
        </w:rPr>
        <w:t>were</w:t>
      </w:r>
      <w:r w:rsidRPr="0064537C">
        <w:rPr>
          <w:rFonts w:cs="Times New Roman"/>
          <w:szCs w:val="24"/>
        </w:rPr>
        <w:t xml:space="preserve"> positively correlated with symptoms of burnout. </w:t>
      </w:r>
      <w:r>
        <w:rPr>
          <w:rFonts w:cs="Times New Roman"/>
          <w:szCs w:val="24"/>
        </w:rPr>
        <w:t xml:space="preserve"> </w:t>
      </w:r>
      <w:r w:rsidRPr="0064537C">
        <w:rPr>
          <w:rFonts w:cs="Times New Roman"/>
          <w:szCs w:val="24"/>
        </w:rPr>
        <w:t xml:space="preserve">She noted that the frequency of escape-avoidance behaviors increased as the level of burnout increased. </w:t>
      </w:r>
    </w:p>
    <w:p w:rsidR="00F47C2E" w:rsidRPr="0064537C" w:rsidRDefault="00F47C2E" w:rsidP="00F47C2E">
      <w:pPr>
        <w:spacing w:line="480" w:lineRule="auto"/>
        <w:ind w:firstLine="720"/>
        <w:rPr>
          <w:rFonts w:cs="Times New Roman"/>
          <w:szCs w:val="24"/>
        </w:rPr>
      </w:pPr>
      <w:r w:rsidRPr="0064537C">
        <w:rPr>
          <w:rFonts w:cs="Times New Roman"/>
          <w:szCs w:val="24"/>
        </w:rPr>
        <w:t xml:space="preserve">Rupert and Morgan (2005) sought to examine the effect of work setting on rates of burnout. </w:t>
      </w:r>
      <w:r>
        <w:rPr>
          <w:rFonts w:cs="Times New Roman"/>
          <w:szCs w:val="24"/>
        </w:rPr>
        <w:t xml:space="preserve"> U</w:t>
      </w:r>
      <w:r w:rsidRPr="0064537C">
        <w:rPr>
          <w:rFonts w:cs="Times New Roman"/>
          <w:szCs w:val="24"/>
        </w:rPr>
        <w:t xml:space="preserve">sing the MBI, the authors randomly selected 588 licensed psychologists with a clinical setting as their primary place of employment from the APA membership. </w:t>
      </w:r>
      <w:r>
        <w:rPr>
          <w:rFonts w:cs="Times New Roman"/>
          <w:szCs w:val="24"/>
        </w:rPr>
        <w:t xml:space="preserve"> </w:t>
      </w:r>
      <w:r w:rsidRPr="0064537C">
        <w:rPr>
          <w:rFonts w:cs="Times New Roman"/>
          <w:szCs w:val="24"/>
        </w:rPr>
        <w:t>The</w:t>
      </w:r>
      <w:r>
        <w:rPr>
          <w:rFonts w:cs="Times New Roman"/>
          <w:szCs w:val="24"/>
        </w:rPr>
        <w:t xml:space="preserve">y </w:t>
      </w:r>
      <w:r w:rsidRPr="0064537C">
        <w:rPr>
          <w:rFonts w:cs="Times New Roman"/>
          <w:szCs w:val="24"/>
        </w:rPr>
        <w:t>compar</w:t>
      </w:r>
      <w:r>
        <w:rPr>
          <w:rFonts w:cs="Times New Roman"/>
          <w:szCs w:val="24"/>
        </w:rPr>
        <w:t xml:space="preserve">ed </w:t>
      </w:r>
      <w:r w:rsidRPr="0064537C">
        <w:rPr>
          <w:rFonts w:cs="Times New Roman"/>
          <w:szCs w:val="24"/>
        </w:rPr>
        <w:t>the respondents based upon work setting of independent practitioner</w:t>
      </w:r>
      <w:r>
        <w:rPr>
          <w:rFonts w:cs="Times New Roman"/>
          <w:szCs w:val="24"/>
        </w:rPr>
        <w:t>s</w:t>
      </w:r>
      <w:r w:rsidRPr="0064537C">
        <w:rPr>
          <w:rFonts w:cs="Times New Roman"/>
          <w:szCs w:val="24"/>
        </w:rPr>
        <w:t xml:space="preserve">, group </w:t>
      </w:r>
      <w:r w:rsidRPr="0064537C">
        <w:rPr>
          <w:rFonts w:cs="Times New Roman"/>
          <w:szCs w:val="24"/>
        </w:rPr>
        <w:lastRenderedPageBreak/>
        <w:t xml:space="preserve">practitioners, and agency practitioners. </w:t>
      </w:r>
      <w:r>
        <w:rPr>
          <w:rFonts w:cs="Times New Roman"/>
          <w:szCs w:val="24"/>
        </w:rPr>
        <w:t xml:space="preserve"> </w:t>
      </w:r>
      <w:r w:rsidRPr="0064537C">
        <w:rPr>
          <w:rFonts w:cs="Times New Roman"/>
          <w:szCs w:val="24"/>
        </w:rPr>
        <w:t xml:space="preserve">Participants scored in the average or middle range on </w:t>
      </w:r>
      <w:r>
        <w:rPr>
          <w:rFonts w:cs="Times New Roman"/>
          <w:szCs w:val="24"/>
        </w:rPr>
        <w:t>emotional exhaustion</w:t>
      </w:r>
      <w:r w:rsidRPr="0064537C">
        <w:rPr>
          <w:rFonts w:cs="Times New Roman"/>
          <w:szCs w:val="24"/>
        </w:rPr>
        <w:t xml:space="preserve"> and average range on </w:t>
      </w:r>
      <w:r>
        <w:rPr>
          <w:rFonts w:cs="Times New Roman"/>
          <w:szCs w:val="24"/>
        </w:rPr>
        <w:t>depersonalization,</w:t>
      </w:r>
      <w:r w:rsidRPr="0064537C">
        <w:rPr>
          <w:rFonts w:cs="Times New Roman"/>
          <w:szCs w:val="24"/>
        </w:rPr>
        <w:t xml:space="preserve"> with </w:t>
      </w:r>
      <w:r>
        <w:rPr>
          <w:rFonts w:cs="Times New Roman"/>
          <w:szCs w:val="24"/>
        </w:rPr>
        <w:t xml:space="preserve">higher </w:t>
      </w:r>
      <w:r w:rsidRPr="0064537C">
        <w:rPr>
          <w:rFonts w:cs="Times New Roman"/>
          <w:szCs w:val="24"/>
        </w:rPr>
        <w:t xml:space="preserve">scores on </w:t>
      </w:r>
      <w:r>
        <w:rPr>
          <w:rFonts w:cs="Times New Roman"/>
          <w:szCs w:val="24"/>
        </w:rPr>
        <w:t>personal accomplishment</w:t>
      </w:r>
      <w:r w:rsidRPr="0064537C">
        <w:rPr>
          <w:rFonts w:cs="Times New Roman"/>
          <w:szCs w:val="24"/>
        </w:rPr>
        <w:t xml:space="preserve">.  </w:t>
      </w:r>
      <w:r>
        <w:rPr>
          <w:rFonts w:cs="Times New Roman"/>
          <w:szCs w:val="24"/>
        </w:rPr>
        <w:t>These r</w:t>
      </w:r>
      <w:r w:rsidRPr="0064537C">
        <w:rPr>
          <w:rFonts w:cs="Times New Roman"/>
          <w:szCs w:val="24"/>
        </w:rPr>
        <w:t>esults replicated previous survey finding</w:t>
      </w:r>
      <w:r>
        <w:rPr>
          <w:rFonts w:cs="Times New Roman"/>
          <w:szCs w:val="24"/>
        </w:rPr>
        <w:t>s</w:t>
      </w:r>
      <w:r w:rsidRPr="0064537C">
        <w:rPr>
          <w:rFonts w:cs="Times New Roman"/>
          <w:szCs w:val="24"/>
        </w:rPr>
        <w:t xml:space="preserve"> that practitioners in independent practice settings </w:t>
      </w:r>
      <w:r>
        <w:rPr>
          <w:rFonts w:cs="Times New Roman"/>
          <w:szCs w:val="24"/>
        </w:rPr>
        <w:t>reported</w:t>
      </w:r>
      <w:r w:rsidRPr="0064537C">
        <w:rPr>
          <w:rFonts w:cs="Times New Roman"/>
          <w:szCs w:val="24"/>
        </w:rPr>
        <w:t xml:space="preserve"> lower levels of </w:t>
      </w:r>
      <w:r>
        <w:rPr>
          <w:rFonts w:cs="Times New Roman"/>
          <w:szCs w:val="24"/>
        </w:rPr>
        <w:t>emotional exhaustion</w:t>
      </w:r>
      <w:r w:rsidRPr="0064537C">
        <w:rPr>
          <w:rFonts w:cs="Times New Roman"/>
          <w:szCs w:val="24"/>
        </w:rPr>
        <w:t xml:space="preserve"> and an increased sense of personal accomplishment when compared to peers in group practice or agency settings (Rupert &amp; Morgan, 2005). </w:t>
      </w:r>
    </w:p>
    <w:p w:rsidR="00F47C2E" w:rsidRDefault="00F47C2E" w:rsidP="00F47C2E">
      <w:pPr>
        <w:spacing w:line="480" w:lineRule="auto"/>
        <w:ind w:firstLine="720"/>
        <w:rPr>
          <w:rFonts w:cs="Times New Roman"/>
          <w:szCs w:val="24"/>
        </w:rPr>
      </w:pPr>
      <w:r>
        <w:rPr>
          <w:rFonts w:cs="Times New Roman"/>
          <w:szCs w:val="24"/>
        </w:rPr>
        <w:t xml:space="preserve">Jenaro et al. </w:t>
      </w:r>
      <w:r w:rsidRPr="0064537C">
        <w:rPr>
          <w:rFonts w:cs="Times New Roman"/>
          <w:szCs w:val="24"/>
        </w:rPr>
        <w:t>(2007) surveyed 211 human service practitioners working as child protection worker</w:t>
      </w:r>
      <w:r>
        <w:rPr>
          <w:rFonts w:cs="Times New Roman"/>
          <w:szCs w:val="24"/>
        </w:rPr>
        <w:t>s</w:t>
      </w:r>
      <w:r w:rsidRPr="0064537C">
        <w:rPr>
          <w:rFonts w:cs="Times New Roman"/>
          <w:szCs w:val="24"/>
        </w:rPr>
        <w:t xml:space="preserve"> or in-home caregivers and asked them to complete the MBI as one of several measures. </w:t>
      </w:r>
      <w:r>
        <w:rPr>
          <w:rFonts w:cs="Times New Roman"/>
          <w:szCs w:val="24"/>
        </w:rPr>
        <w:t xml:space="preserve"> </w:t>
      </w:r>
      <w:r w:rsidRPr="0064537C">
        <w:rPr>
          <w:rFonts w:cs="Times New Roman"/>
          <w:szCs w:val="24"/>
        </w:rPr>
        <w:t xml:space="preserve">They found that approximately 50% of their sample </w:t>
      </w:r>
      <w:r w:rsidR="002C3CE5">
        <w:rPr>
          <w:rFonts w:cs="Times New Roman"/>
          <w:szCs w:val="24"/>
        </w:rPr>
        <w:t>scored</w:t>
      </w:r>
      <w:r w:rsidR="002C3CE5" w:rsidRPr="0064537C">
        <w:rPr>
          <w:rFonts w:cs="Times New Roman"/>
          <w:szCs w:val="24"/>
        </w:rPr>
        <w:t xml:space="preserve"> </w:t>
      </w:r>
      <w:r w:rsidR="002C3CE5">
        <w:rPr>
          <w:rFonts w:cs="Times New Roman"/>
          <w:szCs w:val="24"/>
        </w:rPr>
        <w:t>in</w:t>
      </w:r>
      <w:r w:rsidR="002C3CE5" w:rsidRPr="0064537C">
        <w:rPr>
          <w:rFonts w:cs="Times New Roman"/>
          <w:szCs w:val="24"/>
        </w:rPr>
        <w:t xml:space="preserve"> </w:t>
      </w:r>
      <w:r w:rsidRPr="0064537C">
        <w:rPr>
          <w:rFonts w:cs="Times New Roman"/>
          <w:szCs w:val="24"/>
        </w:rPr>
        <w:t xml:space="preserve">the medium to high range on the </w:t>
      </w:r>
      <w:r>
        <w:rPr>
          <w:rFonts w:cs="Times New Roman"/>
          <w:szCs w:val="24"/>
        </w:rPr>
        <w:t>emotional exhaustion</w:t>
      </w:r>
      <w:r w:rsidRPr="0064537C">
        <w:rPr>
          <w:rFonts w:cs="Times New Roman"/>
          <w:szCs w:val="24"/>
        </w:rPr>
        <w:t xml:space="preserve"> scale and approximately 60% </w:t>
      </w:r>
      <w:r w:rsidR="002C3CE5">
        <w:rPr>
          <w:rFonts w:cs="Times New Roman"/>
          <w:szCs w:val="24"/>
        </w:rPr>
        <w:t>scored</w:t>
      </w:r>
      <w:r w:rsidR="002C3CE5" w:rsidRPr="0064537C">
        <w:rPr>
          <w:rFonts w:cs="Times New Roman"/>
          <w:szCs w:val="24"/>
        </w:rPr>
        <w:t xml:space="preserve"> </w:t>
      </w:r>
      <w:r w:rsidR="002C3CE5">
        <w:rPr>
          <w:rFonts w:cs="Times New Roman"/>
          <w:szCs w:val="24"/>
        </w:rPr>
        <w:t>in</w:t>
      </w:r>
      <w:r w:rsidR="002C3CE5" w:rsidRPr="0064537C">
        <w:rPr>
          <w:rFonts w:cs="Times New Roman"/>
          <w:szCs w:val="24"/>
        </w:rPr>
        <w:t xml:space="preserve"> </w:t>
      </w:r>
      <w:r w:rsidRPr="0064537C">
        <w:rPr>
          <w:rFonts w:cs="Times New Roman"/>
          <w:szCs w:val="24"/>
        </w:rPr>
        <w:t xml:space="preserve">the medium to high range on </w:t>
      </w:r>
      <w:r>
        <w:rPr>
          <w:rFonts w:cs="Times New Roman"/>
          <w:szCs w:val="24"/>
        </w:rPr>
        <w:t>depersonalization</w:t>
      </w:r>
      <w:r w:rsidRPr="0064537C">
        <w:rPr>
          <w:rFonts w:cs="Times New Roman"/>
          <w:szCs w:val="24"/>
        </w:rPr>
        <w:t xml:space="preserve">. </w:t>
      </w:r>
      <w:r>
        <w:rPr>
          <w:rFonts w:cs="Times New Roman"/>
          <w:szCs w:val="24"/>
        </w:rPr>
        <w:t xml:space="preserve"> </w:t>
      </w:r>
      <w:r w:rsidRPr="0064537C">
        <w:rPr>
          <w:rFonts w:cs="Times New Roman"/>
          <w:szCs w:val="24"/>
        </w:rPr>
        <w:t xml:space="preserve">These rates are comparable to what has been reported in other studies. </w:t>
      </w:r>
      <w:r>
        <w:rPr>
          <w:rFonts w:cs="Times New Roman"/>
          <w:szCs w:val="24"/>
        </w:rPr>
        <w:t xml:space="preserve"> Rates of burnout were compared with participant responses on the COPE Dispositional Inventory, used to assess cognitive and behavioral coping strategies (Carver, Scheier, &amp; Weintraub, 1989).  Results suggested </w:t>
      </w:r>
      <w:r w:rsidRPr="0064537C">
        <w:rPr>
          <w:rFonts w:cs="Times New Roman"/>
          <w:szCs w:val="24"/>
        </w:rPr>
        <w:t xml:space="preserve">that </w:t>
      </w:r>
      <w:r>
        <w:rPr>
          <w:rFonts w:cs="Times New Roman"/>
          <w:szCs w:val="24"/>
        </w:rPr>
        <w:t xml:space="preserve">the use of </w:t>
      </w:r>
      <w:r w:rsidRPr="0064537C">
        <w:rPr>
          <w:rFonts w:cs="Times New Roman"/>
          <w:szCs w:val="24"/>
        </w:rPr>
        <w:t xml:space="preserve">more active coping strategies might contribute to increased job satisfaction for individuals </w:t>
      </w:r>
      <w:r>
        <w:rPr>
          <w:rFonts w:cs="Times New Roman"/>
          <w:szCs w:val="24"/>
        </w:rPr>
        <w:t>experiencing</w:t>
      </w:r>
      <w:r w:rsidRPr="0064537C">
        <w:rPr>
          <w:rFonts w:cs="Times New Roman"/>
          <w:szCs w:val="24"/>
        </w:rPr>
        <w:t xml:space="preserve"> burnout (Jenaro et al., 2007).  </w:t>
      </w:r>
    </w:p>
    <w:p w:rsidR="00F47C2E" w:rsidRDefault="00F47C2E" w:rsidP="00F47C2E">
      <w:pPr>
        <w:spacing w:line="480" w:lineRule="auto"/>
        <w:ind w:firstLine="720"/>
        <w:rPr>
          <w:rFonts w:cs="Times New Roman"/>
          <w:szCs w:val="24"/>
        </w:rPr>
      </w:pPr>
      <w:r w:rsidRPr="0064537C">
        <w:rPr>
          <w:rFonts w:cs="Times New Roman"/>
          <w:szCs w:val="24"/>
        </w:rPr>
        <w:t>As can be seen by the above discussion,  research regarding burnout among mental health professionals has consisted primarily of investigations into the stresses of psychotherapeutic work or the correlates of burnout</w:t>
      </w:r>
      <w:r>
        <w:rPr>
          <w:rFonts w:cs="Times New Roman"/>
          <w:szCs w:val="24"/>
        </w:rPr>
        <w:t xml:space="preserve"> </w:t>
      </w:r>
      <w:r w:rsidRPr="0064537C">
        <w:rPr>
          <w:rFonts w:cs="Times New Roman"/>
          <w:szCs w:val="24"/>
        </w:rPr>
        <w:t>such as work characteristics (e.g</w:t>
      </w:r>
      <w:r>
        <w:rPr>
          <w:rFonts w:cs="Times New Roman"/>
          <w:szCs w:val="24"/>
        </w:rPr>
        <w:t>.,</w:t>
      </w:r>
      <w:r w:rsidRPr="0064537C">
        <w:rPr>
          <w:rFonts w:cs="Times New Roman"/>
          <w:szCs w:val="24"/>
        </w:rPr>
        <w:t xml:space="preserve"> caseload, type of work setting) and demographic variables (e.g</w:t>
      </w:r>
      <w:r>
        <w:rPr>
          <w:rFonts w:cs="Times New Roman"/>
          <w:szCs w:val="24"/>
        </w:rPr>
        <w:t>.,</w:t>
      </w:r>
      <w:r w:rsidRPr="0064537C">
        <w:rPr>
          <w:rFonts w:cs="Times New Roman"/>
          <w:szCs w:val="24"/>
        </w:rPr>
        <w:t xml:space="preserve"> age, years of experience, theoretical orientation),</w:t>
      </w:r>
      <w:r>
        <w:rPr>
          <w:rFonts w:cs="Times New Roman"/>
          <w:szCs w:val="24"/>
        </w:rPr>
        <w:t xml:space="preserve"> and has</w:t>
      </w:r>
      <w:r w:rsidRPr="0064537C">
        <w:rPr>
          <w:rFonts w:cs="Times New Roman"/>
          <w:szCs w:val="24"/>
        </w:rPr>
        <w:t xml:space="preserve"> produc</w:t>
      </w:r>
      <w:r>
        <w:rPr>
          <w:rFonts w:cs="Times New Roman"/>
          <w:szCs w:val="24"/>
        </w:rPr>
        <w:t>ed</w:t>
      </w:r>
      <w:r w:rsidRPr="0064537C">
        <w:rPr>
          <w:rFonts w:cs="Times New Roman"/>
          <w:szCs w:val="24"/>
        </w:rPr>
        <w:t xml:space="preserve"> mixed results (Rupert &amp; Morgan, 2005). </w:t>
      </w:r>
      <w:r>
        <w:rPr>
          <w:rFonts w:cs="Times New Roman"/>
          <w:szCs w:val="24"/>
        </w:rPr>
        <w:t xml:space="preserve"> </w:t>
      </w:r>
      <w:r w:rsidRPr="0064537C">
        <w:rPr>
          <w:rFonts w:cs="Times New Roman"/>
          <w:szCs w:val="24"/>
        </w:rPr>
        <w:t>Some studies have found that there is no relationship between age</w:t>
      </w:r>
      <w:r w:rsidR="00EA565C">
        <w:rPr>
          <w:rFonts w:cs="Times New Roman"/>
          <w:szCs w:val="24"/>
        </w:rPr>
        <w:t>/</w:t>
      </w:r>
      <w:r>
        <w:rPr>
          <w:rFonts w:cs="Times New Roman"/>
          <w:szCs w:val="24"/>
        </w:rPr>
        <w:t>professional</w:t>
      </w:r>
      <w:r w:rsidRPr="0064537C">
        <w:rPr>
          <w:rFonts w:cs="Times New Roman"/>
          <w:szCs w:val="24"/>
        </w:rPr>
        <w:t xml:space="preserve"> experience to burnout (e.g</w:t>
      </w:r>
      <w:r>
        <w:rPr>
          <w:rFonts w:cs="Times New Roman"/>
          <w:szCs w:val="24"/>
        </w:rPr>
        <w:t>.,</w:t>
      </w:r>
      <w:r w:rsidRPr="0064537C">
        <w:rPr>
          <w:rFonts w:cs="Times New Roman"/>
          <w:szCs w:val="24"/>
        </w:rPr>
        <w:t xml:space="preserve"> Hellman, Morrison, &amp; Abramowitz, 1987; Raquepaw &amp; Miller, 1989; Thornton, 1992), </w:t>
      </w:r>
      <w:r>
        <w:rPr>
          <w:rFonts w:cs="Times New Roman"/>
          <w:szCs w:val="24"/>
        </w:rPr>
        <w:t>yet</w:t>
      </w:r>
      <w:r w:rsidRPr="0064537C">
        <w:rPr>
          <w:rFonts w:cs="Times New Roman"/>
          <w:szCs w:val="24"/>
        </w:rPr>
        <w:t xml:space="preserve"> others have found a negative correlation (e.g.</w:t>
      </w:r>
      <w:r>
        <w:rPr>
          <w:rFonts w:cs="Times New Roman"/>
          <w:szCs w:val="24"/>
        </w:rPr>
        <w:t>,</w:t>
      </w:r>
      <w:r w:rsidRPr="0064537C">
        <w:rPr>
          <w:rFonts w:cs="Times New Roman"/>
          <w:szCs w:val="24"/>
        </w:rPr>
        <w:t xml:space="preserve"> Ackerley et al., 1988; Ross et al., 1989). </w:t>
      </w:r>
      <w:r>
        <w:rPr>
          <w:rFonts w:cs="Times New Roman"/>
          <w:szCs w:val="24"/>
        </w:rPr>
        <w:t xml:space="preserve"> S</w:t>
      </w:r>
      <w:r w:rsidRPr="0064537C">
        <w:rPr>
          <w:rFonts w:cs="Times New Roman"/>
          <w:szCs w:val="24"/>
        </w:rPr>
        <w:t xml:space="preserve">ome have </w:t>
      </w:r>
      <w:r>
        <w:rPr>
          <w:rFonts w:cs="Times New Roman"/>
          <w:szCs w:val="24"/>
        </w:rPr>
        <w:t>uncovered</w:t>
      </w:r>
      <w:r w:rsidRPr="0064537C">
        <w:rPr>
          <w:rFonts w:cs="Times New Roman"/>
          <w:szCs w:val="24"/>
        </w:rPr>
        <w:t xml:space="preserve"> a </w:t>
      </w:r>
      <w:r w:rsidRPr="0064537C">
        <w:rPr>
          <w:rFonts w:cs="Times New Roman"/>
          <w:szCs w:val="24"/>
        </w:rPr>
        <w:lastRenderedPageBreak/>
        <w:t>relationship between a clinician</w:t>
      </w:r>
      <w:r>
        <w:rPr>
          <w:rFonts w:cs="Times New Roman"/>
          <w:szCs w:val="24"/>
        </w:rPr>
        <w:t>’</w:t>
      </w:r>
      <w:r w:rsidRPr="0064537C">
        <w:rPr>
          <w:rFonts w:cs="Times New Roman"/>
          <w:szCs w:val="24"/>
        </w:rPr>
        <w:t>s caseload and stress level (e.g</w:t>
      </w:r>
      <w:r>
        <w:rPr>
          <w:rFonts w:cs="Times New Roman"/>
          <w:szCs w:val="24"/>
        </w:rPr>
        <w:t>.,</w:t>
      </w:r>
      <w:r w:rsidRPr="0064537C">
        <w:rPr>
          <w:rFonts w:cs="Times New Roman"/>
          <w:szCs w:val="24"/>
        </w:rPr>
        <w:t xml:space="preserve"> Hellman et al., 1987), whereas others have been unable to find a relationship between</w:t>
      </w:r>
      <w:r>
        <w:rPr>
          <w:rFonts w:cs="Times New Roman"/>
          <w:szCs w:val="24"/>
        </w:rPr>
        <w:t xml:space="preserve"> the amounts of</w:t>
      </w:r>
      <w:r w:rsidRPr="0064537C">
        <w:rPr>
          <w:rFonts w:cs="Times New Roman"/>
          <w:szCs w:val="24"/>
        </w:rPr>
        <w:t xml:space="preserve"> time spent in direct service </w:t>
      </w:r>
      <w:r>
        <w:rPr>
          <w:rFonts w:cs="Times New Roman"/>
          <w:szCs w:val="24"/>
        </w:rPr>
        <w:t xml:space="preserve">and </w:t>
      </w:r>
      <w:r w:rsidRPr="0064537C">
        <w:rPr>
          <w:rFonts w:cs="Times New Roman"/>
          <w:szCs w:val="24"/>
        </w:rPr>
        <w:t>burnout symptoms (e.g</w:t>
      </w:r>
      <w:r>
        <w:rPr>
          <w:rFonts w:cs="Times New Roman"/>
          <w:szCs w:val="24"/>
        </w:rPr>
        <w:t>.,</w:t>
      </w:r>
      <w:r w:rsidRPr="0064537C">
        <w:rPr>
          <w:rFonts w:cs="Times New Roman"/>
          <w:szCs w:val="24"/>
        </w:rPr>
        <w:t xml:space="preserve"> Ackerley et al., 1988; Raquepaw &amp; Miller, 1989). </w:t>
      </w:r>
      <w:r>
        <w:rPr>
          <w:rFonts w:cs="Times New Roman"/>
          <w:szCs w:val="24"/>
        </w:rPr>
        <w:t xml:space="preserve"> </w:t>
      </w:r>
      <w:r w:rsidRPr="0064537C">
        <w:rPr>
          <w:rFonts w:cs="Times New Roman"/>
          <w:szCs w:val="24"/>
        </w:rPr>
        <w:t xml:space="preserve">The lack of consistency in results </w:t>
      </w:r>
      <w:r>
        <w:rPr>
          <w:rFonts w:cs="Times New Roman"/>
          <w:szCs w:val="24"/>
        </w:rPr>
        <w:t>might be the result of different operational definitions</w:t>
      </w:r>
      <w:r w:rsidRPr="0064537C">
        <w:rPr>
          <w:rFonts w:cs="Times New Roman"/>
          <w:szCs w:val="24"/>
        </w:rPr>
        <w:t>, different sample sizes, selection biases, or a number of other variables unique to each study</w:t>
      </w:r>
      <w:r>
        <w:rPr>
          <w:rFonts w:cs="Times New Roman"/>
          <w:szCs w:val="24"/>
        </w:rPr>
        <w:t>.</w:t>
      </w:r>
    </w:p>
    <w:p w:rsidR="00F47C2E" w:rsidRDefault="00F47C2E" w:rsidP="00F47C2E">
      <w:pPr>
        <w:spacing w:line="480" w:lineRule="auto"/>
        <w:ind w:firstLine="720"/>
        <w:rPr>
          <w:rFonts w:cs="Times New Roman"/>
          <w:szCs w:val="24"/>
        </w:rPr>
      </w:pPr>
      <w:r w:rsidRPr="0064537C">
        <w:rPr>
          <w:rFonts w:cs="Times New Roman"/>
          <w:szCs w:val="24"/>
        </w:rPr>
        <w:t>One consistent finding to date</w:t>
      </w:r>
      <w:r>
        <w:rPr>
          <w:rFonts w:cs="Times New Roman"/>
          <w:szCs w:val="24"/>
        </w:rPr>
        <w:t>,</w:t>
      </w:r>
      <w:r w:rsidRPr="0064537C">
        <w:rPr>
          <w:rFonts w:cs="Times New Roman"/>
          <w:szCs w:val="24"/>
        </w:rPr>
        <w:t xml:space="preserve"> however</w:t>
      </w:r>
      <w:r>
        <w:rPr>
          <w:rFonts w:cs="Times New Roman"/>
          <w:szCs w:val="24"/>
        </w:rPr>
        <w:t>,</w:t>
      </w:r>
      <w:r w:rsidRPr="0064537C">
        <w:rPr>
          <w:rFonts w:cs="Times New Roman"/>
          <w:szCs w:val="24"/>
        </w:rPr>
        <w:t xml:space="preserve"> has been the relationship between work setting and burnout. </w:t>
      </w:r>
      <w:r>
        <w:rPr>
          <w:rFonts w:cs="Times New Roman"/>
          <w:szCs w:val="24"/>
        </w:rPr>
        <w:t xml:space="preserve"> </w:t>
      </w:r>
      <w:r w:rsidRPr="0064537C">
        <w:rPr>
          <w:rFonts w:cs="Times New Roman"/>
          <w:szCs w:val="24"/>
        </w:rPr>
        <w:t>Practitioners in independent practice report less burnout and less stress than peers in agency settings (e.g</w:t>
      </w:r>
      <w:r>
        <w:rPr>
          <w:rFonts w:cs="Times New Roman"/>
          <w:szCs w:val="24"/>
        </w:rPr>
        <w:t>.,</w:t>
      </w:r>
      <w:r w:rsidRPr="0064537C">
        <w:rPr>
          <w:rFonts w:cs="Times New Roman"/>
          <w:szCs w:val="24"/>
        </w:rPr>
        <w:t xml:space="preserve"> </w:t>
      </w:r>
      <w:r w:rsidRPr="0064537C">
        <w:rPr>
          <w:rFonts w:ascii="Times-Roman" w:hAnsi="Times-Roman" w:cs="Times-Roman"/>
          <w:szCs w:val="24"/>
        </w:rPr>
        <w:t>Ackerley et al., 1988; Farber, 1985; Raquepaw &amp; Miller, 1989; Rupert &amp; Morgan</w:t>
      </w:r>
      <w:r>
        <w:rPr>
          <w:rFonts w:ascii="Times-Roman" w:hAnsi="Times-Roman" w:cs="Times-Roman"/>
          <w:szCs w:val="24"/>
        </w:rPr>
        <w:t>, 2005</w:t>
      </w:r>
      <w:r w:rsidRPr="0064537C">
        <w:rPr>
          <w:rFonts w:ascii="Times-Roman" w:hAnsi="Times-Roman" w:cs="Times-Roman"/>
          <w:szCs w:val="24"/>
        </w:rPr>
        <w:t xml:space="preserve">). </w:t>
      </w:r>
      <w:r>
        <w:rPr>
          <w:rFonts w:ascii="Times-Roman" w:hAnsi="Times-Roman" w:cs="Times-Roman"/>
          <w:szCs w:val="24"/>
        </w:rPr>
        <w:t xml:space="preserve"> H</w:t>
      </w:r>
      <w:r w:rsidRPr="0064537C">
        <w:rPr>
          <w:rFonts w:ascii="Times-Roman" w:hAnsi="Times-Roman" w:cs="Times-Roman"/>
          <w:szCs w:val="24"/>
        </w:rPr>
        <w:t xml:space="preserve">ypotheses </w:t>
      </w:r>
      <w:r>
        <w:rPr>
          <w:rFonts w:ascii="Times-Roman" w:hAnsi="Times-Roman" w:cs="Times-Roman"/>
          <w:szCs w:val="24"/>
        </w:rPr>
        <w:t>explaining this finding include the possibility that</w:t>
      </w:r>
      <w:r w:rsidRPr="0064537C">
        <w:rPr>
          <w:rFonts w:ascii="Times-Roman" w:hAnsi="Times-Roman" w:cs="Times-Roman"/>
          <w:szCs w:val="24"/>
        </w:rPr>
        <w:t xml:space="preserve"> clinicians working in independent practice may have less paperwork and other bureaucratic responsibilities, have greater control over their work activities, and may have a caseload </w:t>
      </w:r>
      <w:r>
        <w:rPr>
          <w:rFonts w:ascii="Times-Roman" w:hAnsi="Times-Roman" w:cs="Times-Roman"/>
          <w:szCs w:val="24"/>
        </w:rPr>
        <w:t xml:space="preserve">of clients with less severe pathologies </w:t>
      </w:r>
      <w:r w:rsidRPr="0064537C">
        <w:rPr>
          <w:rFonts w:ascii="Times-Roman" w:hAnsi="Times-Roman" w:cs="Times-Roman"/>
          <w:szCs w:val="24"/>
        </w:rPr>
        <w:t xml:space="preserve">(Rupert &amp; Morgan, 2005). </w:t>
      </w:r>
      <w:r>
        <w:rPr>
          <w:rFonts w:ascii="Times-Roman" w:hAnsi="Times-Roman" w:cs="Times-Roman"/>
          <w:szCs w:val="24"/>
        </w:rPr>
        <w:t xml:space="preserve"> These hypotheses sh</w:t>
      </w:r>
      <w:r w:rsidRPr="0064537C">
        <w:rPr>
          <w:rFonts w:ascii="Times-Roman" w:hAnsi="Times-Roman" w:cs="Times-Roman"/>
          <w:szCs w:val="24"/>
        </w:rPr>
        <w:t>ould be consider</w:t>
      </w:r>
      <w:r>
        <w:rPr>
          <w:rFonts w:ascii="Times-Roman" w:hAnsi="Times-Roman" w:cs="Times-Roman"/>
          <w:szCs w:val="24"/>
        </w:rPr>
        <w:t>ed</w:t>
      </w:r>
      <w:r w:rsidRPr="0064537C">
        <w:rPr>
          <w:rFonts w:ascii="Times-Roman" w:hAnsi="Times-Roman" w:cs="Times-Roman"/>
          <w:szCs w:val="24"/>
        </w:rPr>
        <w:t xml:space="preserve"> when comparing studies and </w:t>
      </w:r>
      <w:r>
        <w:rPr>
          <w:rFonts w:ascii="Times-Roman" w:hAnsi="Times-Roman" w:cs="Times-Roman"/>
          <w:szCs w:val="24"/>
        </w:rPr>
        <w:t>study</w:t>
      </w:r>
      <w:r w:rsidRPr="0064537C">
        <w:rPr>
          <w:rFonts w:ascii="Times-Roman" w:hAnsi="Times-Roman" w:cs="Times-Roman"/>
          <w:szCs w:val="24"/>
        </w:rPr>
        <w:t xml:space="preserve"> sample</w:t>
      </w:r>
      <w:r>
        <w:rPr>
          <w:rFonts w:ascii="Times-Roman" w:hAnsi="Times-Roman" w:cs="Times-Roman"/>
          <w:szCs w:val="24"/>
        </w:rPr>
        <w:t>s</w:t>
      </w:r>
      <w:r w:rsidRPr="0064537C">
        <w:rPr>
          <w:rFonts w:ascii="Times-Roman" w:hAnsi="Times-Roman" w:cs="Times-Roman"/>
          <w:szCs w:val="24"/>
        </w:rPr>
        <w:t xml:space="preserve">. </w:t>
      </w:r>
      <w:r w:rsidRPr="0064537C">
        <w:rPr>
          <w:rFonts w:cs="Times New Roman"/>
          <w:szCs w:val="24"/>
        </w:rPr>
        <w:t xml:space="preserve"> </w:t>
      </w:r>
    </w:p>
    <w:p w:rsidR="00F47C2E" w:rsidRDefault="00F47C2E" w:rsidP="00F47C2E">
      <w:pPr>
        <w:spacing w:line="480" w:lineRule="auto"/>
        <w:ind w:firstLine="720"/>
        <w:rPr>
          <w:rFonts w:cs="Times New Roman"/>
          <w:szCs w:val="24"/>
        </w:rPr>
      </w:pPr>
      <w:r>
        <w:rPr>
          <w:rFonts w:cs="Times New Roman"/>
          <w:szCs w:val="24"/>
        </w:rPr>
        <w:t xml:space="preserve">Until </w:t>
      </w:r>
      <w:r w:rsidRPr="0064537C">
        <w:rPr>
          <w:rFonts w:cs="Times New Roman"/>
          <w:szCs w:val="24"/>
        </w:rPr>
        <w:t xml:space="preserve">a clear understanding of </w:t>
      </w:r>
      <w:r>
        <w:rPr>
          <w:rFonts w:cs="Times New Roman"/>
          <w:szCs w:val="24"/>
        </w:rPr>
        <w:t>burnout is achieved</w:t>
      </w:r>
      <w:r w:rsidRPr="0064537C">
        <w:rPr>
          <w:rFonts w:cs="Times New Roman"/>
          <w:szCs w:val="24"/>
        </w:rPr>
        <w:t>, researchers and practitioners are unable to move forward with developing effective strategies for prevention (Rupert &amp; Morgan, 2005).</w:t>
      </w:r>
      <w:r>
        <w:rPr>
          <w:rFonts w:cs="Times New Roman"/>
          <w:szCs w:val="24"/>
        </w:rPr>
        <w:t xml:space="preserve">  </w:t>
      </w:r>
    </w:p>
    <w:p w:rsidR="00F47C2E" w:rsidRPr="00CB277A" w:rsidRDefault="00F47C2E" w:rsidP="00F47C2E">
      <w:pPr>
        <w:tabs>
          <w:tab w:val="center" w:pos="5040"/>
        </w:tabs>
        <w:spacing w:line="480" w:lineRule="auto"/>
        <w:ind w:firstLine="720"/>
        <w:rPr>
          <w:rFonts w:cs="Times New Roman"/>
          <w:b/>
          <w:szCs w:val="24"/>
        </w:rPr>
      </w:pPr>
      <w:r w:rsidRPr="00CB277A">
        <w:rPr>
          <w:rFonts w:cs="Times New Roman"/>
          <w:b/>
          <w:szCs w:val="24"/>
        </w:rPr>
        <w:t xml:space="preserve">Impaired Professional Competence. </w:t>
      </w:r>
      <w:r>
        <w:rPr>
          <w:rFonts w:cs="Times New Roman"/>
          <w:b/>
          <w:szCs w:val="24"/>
        </w:rPr>
        <w:tab/>
      </w:r>
    </w:p>
    <w:p w:rsidR="00F47C2E" w:rsidRDefault="00F47C2E" w:rsidP="00F47C2E">
      <w:pPr>
        <w:spacing w:line="480" w:lineRule="auto"/>
        <w:ind w:firstLine="720"/>
        <w:rPr>
          <w:rFonts w:cs="Times New Roman"/>
          <w:szCs w:val="24"/>
        </w:rPr>
      </w:pPr>
      <w:r>
        <w:rPr>
          <w:rFonts w:cs="Times New Roman"/>
          <w:b/>
          <w:i/>
          <w:szCs w:val="24"/>
        </w:rPr>
        <w:t>D</w:t>
      </w:r>
      <w:r w:rsidRPr="007F585A">
        <w:rPr>
          <w:rFonts w:cs="Times New Roman"/>
          <w:b/>
          <w:i/>
          <w:szCs w:val="24"/>
        </w:rPr>
        <w:t>efinition of impairment.</w:t>
      </w:r>
      <w:r>
        <w:rPr>
          <w:rFonts w:cs="Times New Roman"/>
          <w:szCs w:val="24"/>
        </w:rPr>
        <w:t xml:space="preserve">  A possible consequence of burnout is that of impaired professional competenc</w:t>
      </w:r>
      <w:r w:rsidR="005F294A">
        <w:rPr>
          <w:rFonts w:cs="Times New Roman"/>
          <w:szCs w:val="24"/>
        </w:rPr>
        <w:t>e</w:t>
      </w:r>
      <w:r>
        <w:rPr>
          <w:rFonts w:cs="Times New Roman"/>
          <w:szCs w:val="24"/>
        </w:rPr>
        <w:t xml:space="preserve"> (Barnett, Baker, Elman, &amp; Schoener, 2007).  As a discipline, psychology has had difficulty in addressing the concerns of professional distress and impairment (APA, 2006).  In the 1980s, the APA created the Committee on Impaired Psychologists (ACIP; APA, 2006).  It initially focused on the use of alcohol and substances by clinicians, and occasionally addressed the “wounded healer” (Sherman, 1996).  With increased focus on </w:t>
      </w:r>
      <w:r>
        <w:rPr>
          <w:rFonts w:cs="Times New Roman"/>
          <w:szCs w:val="24"/>
        </w:rPr>
        <w:lastRenderedPageBreak/>
        <w:t xml:space="preserve">professional competence, the committee was later renamed the Advisory Committee on Colleague Assistance (ACCA; APA, 2006).  Self-care, prevention, and early intervention became priorities for both APA and ACCA (APA, 2006).  One of the primary difficulties in identifying impairment in mental health professionals has been the lack of consensus regarding its definition as noted by the APA in the following </w:t>
      </w:r>
      <w:r w:rsidRPr="0037038F">
        <w:rPr>
          <w:rFonts w:cs="Times New Roman"/>
          <w:szCs w:val="24"/>
        </w:rPr>
        <w:t>statement</w:t>
      </w:r>
      <w:r>
        <w:rPr>
          <w:rFonts w:cs="Times New Roman"/>
          <w:szCs w:val="24"/>
        </w:rPr>
        <w:t>:</w:t>
      </w:r>
      <w:r w:rsidRPr="0037038F">
        <w:rPr>
          <w:rFonts w:cs="Times New Roman"/>
          <w:szCs w:val="24"/>
        </w:rPr>
        <w:t xml:space="preserve"> “A universal definition of distress and impairment in professional functioning has not yet been created, although most definitions demonstrate common themes” (APA, 2006, p. 6; Smith &amp; Moss, 2009)</w:t>
      </w:r>
      <w:r>
        <w:rPr>
          <w:rFonts w:cs="Times New Roman"/>
          <w:szCs w:val="24"/>
        </w:rPr>
        <w:t>.</w:t>
      </w:r>
    </w:p>
    <w:p w:rsidR="00F47C2E" w:rsidRDefault="00F47C2E" w:rsidP="00F47C2E">
      <w:pPr>
        <w:spacing w:line="480" w:lineRule="auto"/>
        <w:ind w:firstLine="720"/>
        <w:rPr>
          <w:rFonts w:cs="Times New Roman"/>
          <w:szCs w:val="24"/>
        </w:rPr>
      </w:pPr>
      <w:r w:rsidRPr="00CB17B9">
        <w:rPr>
          <w:rFonts w:cs="Times New Roman"/>
          <w:szCs w:val="24"/>
        </w:rPr>
        <w:t xml:space="preserve">The term </w:t>
      </w:r>
      <w:r>
        <w:rPr>
          <w:rFonts w:cs="Times New Roman"/>
          <w:szCs w:val="24"/>
        </w:rPr>
        <w:t>i</w:t>
      </w:r>
      <w:r w:rsidRPr="00CB17B9">
        <w:rPr>
          <w:rFonts w:cs="Times New Roman"/>
          <w:szCs w:val="24"/>
        </w:rPr>
        <w:t xml:space="preserve">mpairment is often used interchangeably with distress in the literature and </w:t>
      </w:r>
      <w:r>
        <w:rPr>
          <w:rFonts w:cs="Times New Roman"/>
          <w:szCs w:val="24"/>
        </w:rPr>
        <w:t xml:space="preserve">in </w:t>
      </w:r>
      <w:r w:rsidRPr="00CB17B9">
        <w:rPr>
          <w:rFonts w:cs="Times New Roman"/>
          <w:szCs w:val="24"/>
        </w:rPr>
        <w:t>practice</w:t>
      </w:r>
      <w:r>
        <w:rPr>
          <w:rFonts w:cs="Times New Roman"/>
          <w:szCs w:val="24"/>
        </w:rPr>
        <w:t>; however,</w:t>
      </w:r>
      <w:r w:rsidRPr="00CB17B9">
        <w:rPr>
          <w:rFonts w:cs="Times New Roman"/>
          <w:szCs w:val="24"/>
        </w:rPr>
        <w:t xml:space="preserve"> Alterman (1998) </w:t>
      </w:r>
      <w:r>
        <w:rPr>
          <w:rFonts w:cs="Times New Roman"/>
          <w:szCs w:val="24"/>
        </w:rPr>
        <w:t>made the distinction between distress and impairment</w:t>
      </w:r>
      <w:r w:rsidRPr="00CB17B9">
        <w:rPr>
          <w:rFonts w:cs="Times New Roman"/>
          <w:szCs w:val="24"/>
        </w:rPr>
        <w:t xml:space="preserve"> by stating that impairment</w:t>
      </w:r>
      <w:r>
        <w:rPr>
          <w:rFonts w:cs="Times New Roman"/>
          <w:szCs w:val="24"/>
        </w:rPr>
        <w:t xml:space="preserve"> involved </w:t>
      </w:r>
      <w:r w:rsidRPr="00CB17B9">
        <w:rPr>
          <w:rFonts w:cs="Times New Roman"/>
          <w:szCs w:val="24"/>
        </w:rPr>
        <w:t xml:space="preserve">something within </w:t>
      </w:r>
      <w:r>
        <w:rPr>
          <w:rFonts w:cs="Times New Roman"/>
          <w:szCs w:val="24"/>
        </w:rPr>
        <w:t xml:space="preserve">a professional's </w:t>
      </w:r>
      <w:r w:rsidRPr="00CB17B9">
        <w:rPr>
          <w:rFonts w:cs="Times New Roman"/>
          <w:szCs w:val="24"/>
        </w:rPr>
        <w:t>behavior or environment</w:t>
      </w:r>
      <w:r>
        <w:rPr>
          <w:rFonts w:cs="Times New Roman"/>
          <w:szCs w:val="24"/>
        </w:rPr>
        <w:t xml:space="preserve"> that</w:t>
      </w:r>
      <w:r w:rsidRPr="00CB17B9" w:rsidDel="003E524B">
        <w:rPr>
          <w:rFonts w:cs="Times New Roman"/>
          <w:szCs w:val="24"/>
        </w:rPr>
        <w:t xml:space="preserve"> </w:t>
      </w:r>
      <w:r>
        <w:rPr>
          <w:rFonts w:cs="Times New Roman"/>
          <w:szCs w:val="24"/>
        </w:rPr>
        <w:t>is interfering with the</w:t>
      </w:r>
      <w:r w:rsidRPr="00CB17B9">
        <w:rPr>
          <w:rFonts w:cs="Times New Roman"/>
          <w:szCs w:val="24"/>
        </w:rPr>
        <w:t xml:space="preserve"> professional</w:t>
      </w:r>
      <w:r>
        <w:rPr>
          <w:rFonts w:cs="Times New Roman"/>
          <w:szCs w:val="24"/>
        </w:rPr>
        <w:t>’s</w:t>
      </w:r>
      <w:r w:rsidRPr="00CB17B9">
        <w:rPr>
          <w:rFonts w:cs="Times New Roman"/>
          <w:szCs w:val="24"/>
        </w:rPr>
        <w:t xml:space="preserve"> work. </w:t>
      </w:r>
      <w:r>
        <w:rPr>
          <w:rFonts w:cs="Times New Roman"/>
          <w:szCs w:val="24"/>
        </w:rPr>
        <w:t xml:space="preserve"> Comparatively, distress could be viewed as a warning sign for potential impairment (Alterman, 1998; Baker, 2003; Smith &amp; Moss, 2009), although not necessarily resulting in impairment (Alterman, 1998; O’Connor, 2001).  Munsey (2006) described the difference as distress being “an </w:t>
      </w:r>
      <w:r w:rsidRPr="00582C15">
        <w:rPr>
          <w:rFonts w:cs="Times New Roman"/>
          <w:szCs w:val="24"/>
        </w:rPr>
        <w:t>experience of intense stress that is not readily resolved affecting well-being and functioning, or disruption of thinking, mood and other health problems that intrude on professional functioning,” wh</w:t>
      </w:r>
      <w:r>
        <w:rPr>
          <w:rFonts w:cs="Times New Roman"/>
          <w:szCs w:val="24"/>
        </w:rPr>
        <w:t>ereas</w:t>
      </w:r>
      <w:r w:rsidRPr="00582C15">
        <w:rPr>
          <w:rFonts w:cs="Times New Roman"/>
          <w:szCs w:val="24"/>
        </w:rPr>
        <w:t xml:space="preserve"> impairment </w:t>
      </w:r>
      <w:r>
        <w:rPr>
          <w:rFonts w:cs="Times New Roman"/>
          <w:szCs w:val="24"/>
        </w:rPr>
        <w:t>was</w:t>
      </w:r>
      <w:r w:rsidRPr="00582C15">
        <w:rPr>
          <w:rFonts w:cs="Times New Roman"/>
          <w:szCs w:val="24"/>
        </w:rPr>
        <w:t xml:space="preserve"> “a condition that compromises the psychologist’s functioning to a degree that may harm the client or make services ineffective” (p. 35).  </w:t>
      </w:r>
      <w:r>
        <w:rPr>
          <w:rFonts w:cs="Times New Roman"/>
          <w:szCs w:val="24"/>
        </w:rPr>
        <w:t xml:space="preserve">Thus, distress and impairment are similar but distinct concepts interconnected with the well-being of the clinician (Smith &amp; Moss, 2009).  </w:t>
      </w:r>
    </w:p>
    <w:p w:rsidR="00F47C2E" w:rsidRPr="00CB17B9" w:rsidRDefault="00F47C2E" w:rsidP="00F47C2E">
      <w:pPr>
        <w:spacing w:line="480" w:lineRule="auto"/>
        <w:ind w:firstLine="720"/>
        <w:rPr>
          <w:rFonts w:cs="Times New Roman"/>
          <w:szCs w:val="24"/>
        </w:rPr>
      </w:pPr>
      <w:r>
        <w:rPr>
          <w:rFonts w:cs="Times New Roman"/>
          <w:szCs w:val="24"/>
        </w:rPr>
        <w:t xml:space="preserve">There are additional definitions for impairment outside of the distress literature.  Barnett et al. (2007) reported that clinicians may experience impaired professional competence as a direct result of using maladaptive coping strategies in light of ongoing distress.  They may resort to the use of alcohol or other substances; seeking emotional support or gratification from clients; </w:t>
      </w:r>
      <w:r w:rsidR="000C1659">
        <w:rPr>
          <w:rFonts w:cs="Times New Roman"/>
          <w:szCs w:val="24"/>
        </w:rPr>
        <w:lastRenderedPageBreak/>
        <w:t xml:space="preserve">or </w:t>
      </w:r>
      <w:r>
        <w:rPr>
          <w:rFonts w:cs="Times New Roman"/>
          <w:szCs w:val="24"/>
        </w:rPr>
        <w:t>engaging in minimization, denial, or rationalization, all of which decrease their ability to be effective in sessions (Barnett et al., 2007).  Clinical incompetence and negative consequences for the profession, the individual</w:t>
      </w:r>
      <w:r w:rsidR="005F294A">
        <w:rPr>
          <w:rFonts w:cs="Times New Roman"/>
          <w:szCs w:val="24"/>
        </w:rPr>
        <w:t>,</w:t>
      </w:r>
      <w:r>
        <w:rPr>
          <w:rFonts w:cs="Times New Roman"/>
          <w:szCs w:val="24"/>
        </w:rPr>
        <w:t xml:space="preserve"> and the client can result when a clinician is impaired (Barnett et al., 2005).  Schwebel, Skorina, and Schoener (1994</w:t>
      </w:r>
      <w:r w:rsidRPr="00CB17B9">
        <w:rPr>
          <w:rFonts w:cs="Times New Roman"/>
          <w:szCs w:val="24"/>
        </w:rPr>
        <w:t>) explain</w:t>
      </w:r>
      <w:r>
        <w:rPr>
          <w:rFonts w:cs="Times New Roman"/>
          <w:szCs w:val="24"/>
        </w:rPr>
        <w:t xml:space="preserve">ed </w:t>
      </w:r>
      <w:r w:rsidRPr="00CB17B9">
        <w:rPr>
          <w:rFonts w:cs="Times New Roman"/>
          <w:szCs w:val="24"/>
        </w:rPr>
        <w:t>impairment</w:t>
      </w:r>
      <w:r>
        <w:rPr>
          <w:rFonts w:cs="Times New Roman"/>
          <w:szCs w:val="24"/>
        </w:rPr>
        <w:t xml:space="preserve"> </w:t>
      </w:r>
      <w:r w:rsidRPr="00CB17B9">
        <w:rPr>
          <w:rFonts w:cs="Times New Roman"/>
          <w:szCs w:val="24"/>
        </w:rPr>
        <w:t xml:space="preserve">as </w:t>
      </w:r>
      <w:r>
        <w:rPr>
          <w:rFonts w:cs="Times New Roman"/>
          <w:szCs w:val="24"/>
        </w:rPr>
        <w:t>being a marked change in the professional functioning of an individual.  Further, a</w:t>
      </w:r>
      <w:r w:rsidRPr="00CB17B9">
        <w:rPr>
          <w:rFonts w:cs="Times New Roman"/>
          <w:szCs w:val="24"/>
        </w:rPr>
        <w:t xml:space="preserve">n impaired </w:t>
      </w:r>
      <w:r>
        <w:rPr>
          <w:rFonts w:cs="Times New Roman"/>
          <w:szCs w:val="24"/>
        </w:rPr>
        <w:t>p</w:t>
      </w:r>
      <w:r w:rsidRPr="00CB17B9">
        <w:rPr>
          <w:rFonts w:cs="Times New Roman"/>
          <w:szCs w:val="24"/>
        </w:rPr>
        <w:t>sychologist is one whose work-related performance has diminished in quality</w:t>
      </w:r>
      <w:r>
        <w:rPr>
          <w:rFonts w:cs="Times New Roman"/>
          <w:szCs w:val="24"/>
        </w:rPr>
        <w:t xml:space="preserve">, although </w:t>
      </w:r>
      <w:r w:rsidR="005F294A">
        <w:rPr>
          <w:rFonts w:cs="Times New Roman"/>
          <w:szCs w:val="24"/>
        </w:rPr>
        <w:t xml:space="preserve">this may </w:t>
      </w:r>
      <w:r>
        <w:rPr>
          <w:rFonts w:cs="Times New Roman"/>
          <w:szCs w:val="24"/>
        </w:rPr>
        <w:t xml:space="preserve">not necessarily </w:t>
      </w:r>
      <w:r w:rsidR="005F294A">
        <w:rPr>
          <w:rFonts w:cs="Times New Roman"/>
          <w:szCs w:val="24"/>
        </w:rPr>
        <w:t xml:space="preserve">be </w:t>
      </w:r>
      <w:r>
        <w:rPr>
          <w:rFonts w:cs="Times New Roman"/>
          <w:szCs w:val="24"/>
        </w:rPr>
        <w:t>apparent to others</w:t>
      </w:r>
      <w:r w:rsidRPr="00CB17B9">
        <w:rPr>
          <w:rFonts w:cs="Times New Roman"/>
          <w:szCs w:val="24"/>
        </w:rPr>
        <w:t>.</w:t>
      </w:r>
      <w:r>
        <w:rPr>
          <w:rFonts w:cs="Times New Roman"/>
          <w:szCs w:val="24"/>
        </w:rPr>
        <w:t xml:space="preserve">  Guy (1987) saw</w:t>
      </w:r>
      <w:r w:rsidRPr="00CB17B9">
        <w:rPr>
          <w:rFonts w:cs="Times New Roman"/>
          <w:szCs w:val="24"/>
        </w:rPr>
        <w:t xml:space="preserve"> it as “a diminuation or deterioration of therapeutic skill and ability due to factors which have sufficiently impacted the personality of the therapist to result in potential clinical incompetence</w:t>
      </w:r>
      <w:r>
        <w:rPr>
          <w:rFonts w:cs="Times New Roman"/>
          <w:szCs w:val="24"/>
        </w:rPr>
        <w:t>” (p. 199).  Impairment has occurred when there is a decline in occupational functioning or provision of a substandard of care due to distress (Smith &amp; Moss, 2009).  Finally, APA (2006) noted</w:t>
      </w:r>
      <w:r w:rsidRPr="0037038F">
        <w:rPr>
          <w:rFonts w:cs="Times New Roman"/>
          <w:b/>
          <w:szCs w:val="24"/>
        </w:rPr>
        <w:t xml:space="preserve"> </w:t>
      </w:r>
      <w:r w:rsidRPr="00392A75">
        <w:rPr>
          <w:rFonts w:cs="Times New Roman"/>
          <w:szCs w:val="24"/>
        </w:rPr>
        <w:t>that failing to follow</w:t>
      </w:r>
      <w:r>
        <w:rPr>
          <w:rFonts w:cs="Times New Roman"/>
          <w:szCs w:val="24"/>
        </w:rPr>
        <w:t xml:space="preserve"> professional standards of care</w:t>
      </w:r>
      <w:r w:rsidRPr="00392A75">
        <w:rPr>
          <w:rFonts w:cs="Times New Roman"/>
          <w:szCs w:val="24"/>
        </w:rPr>
        <w:t xml:space="preserve"> or </w:t>
      </w:r>
      <w:r>
        <w:rPr>
          <w:rFonts w:cs="Times New Roman"/>
          <w:szCs w:val="24"/>
        </w:rPr>
        <w:t>providing</w:t>
      </w:r>
      <w:r w:rsidRPr="00392A75">
        <w:rPr>
          <w:rFonts w:cs="Times New Roman"/>
          <w:szCs w:val="24"/>
        </w:rPr>
        <w:t xml:space="preserve"> services that are inconsistent with legal and professional codes may </w:t>
      </w:r>
      <w:r>
        <w:rPr>
          <w:rFonts w:cs="Times New Roman"/>
          <w:szCs w:val="24"/>
        </w:rPr>
        <w:t>be indicative of impaired professional competence</w:t>
      </w:r>
      <w:r w:rsidRPr="00392A75">
        <w:rPr>
          <w:rFonts w:cs="Times New Roman"/>
          <w:szCs w:val="24"/>
        </w:rPr>
        <w:t xml:space="preserve"> (Smith &amp; Moss, 2009). </w:t>
      </w:r>
      <w:r>
        <w:rPr>
          <w:rFonts w:cs="Times New Roman"/>
          <w:szCs w:val="24"/>
        </w:rPr>
        <w:t xml:space="preserve"> </w:t>
      </w:r>
    </w:p>
    <w:p w:rsidR="00F47C2E" w:rsidRDefault="00F47C2E" w:rsidP="00F47C2E">
      <w:pPr>
        <w:spacing w:line="480" w:lineRule="auto"/>
        <w:ind w:firstLine="720"/>
        <w:contextualSpacing/>
        <w:rPr>
          <w:rFonts w:cs="Times New Roman"/>
          <w:szCs w:val="24"/>
        </w:rPr>
      </w:pPr>
      <w:r>
        <w:rPr>
          <w:rFonts w:cs="Times New Roman"/>
          <w:b/>
          <w:i/>
          <w:szCs w:val="24"/>
        </w:rPr>
        <w:t>S</w:t>
      </w:r>
      <w:r w:rsidRPr="007F585A">
        <w:rPr>
          <w:rFonts w:cs="Times New Roman"/>
          <w:b/>
          <w:i/>
          <w:szCs w:val="24"/>
        </w:rPr>
        <w:t xml:space="preserve">ymptoms of </w:t>
      </w:r>
      <w:r>
        <w:rPr>
          <w:rFonts w:cs="Times New Roman"/>
          <w:b/>
          <w:i/>
          <w:szCs w:val="24"/>
        </w:rPr>
        <w:t>i</w:t>
      </w:r>
      <w:r w:rsidRPr="007F585A">
        <w:rPr>
          <w:rFonts w:cs="Times New Roman"/>
          <w:b/>
          <w:i/>
          <w:szCs w:val="24"/>
        </w:rPr>
        <w:t>mpairment</w:t>
      </w:r>
      <w:r>
        <w:rPr>
          <w:rFonts w:cs="Times New Roman"/>
          <w:b/>
          <w:i/>
          <w:szCs w:val="24"/>
        </w:rPr>
        <w:t xml:space="preserve">.  </w:t>
      </w:r>
      <w:r>
        <w:rPr>
          <w:rFonts w:cs="Times New Roman"/>
          <w:szCs w:val="24"/>
        </w:rPr>
        <w:t xml:space="preserve">Just as there are a number of symptoms and behaviors associated with burnout, there are common characteristics associated with a psychologist who is impaired.  </w:t>
      </w:r>
      <w:r w:rsidRPr="00CB17B9">
        <w:rPr>
          <w:rFonts w:cs="Times New Roman"/>
          <w:szCs w:val="24"/>
        </w:rPr>
        <w:t xml:space="preserve">Barnett and Cooper (2009) </w:t>
      </w:r>
      <w:r>
        <w:rPr>
          <w:rFonts w:cs="Times New Roman"/>
          <w:szCs w:val="24"/>
        </w:rPr>
        <w:t>reported</w:t>
      </w:r>
      <w:r w:rsidRPr="00CB17B9">
        <w:rPr>
          <w:rFonts w:cs="Times New Roman"/>
          <w:szCs w:val="24"/>
        </w:rPr>
        <w:t xml:space="preserve"> that impaired psychologists may experience symptoms such as a loss of objectivity, engagement in harmful boundary violations, depression, anxiety, other mental health difficulties including suicidal ideation, irritability with clients, as well as a lack of empathy for client needs.  </w:t>
      </w:r>
      <w:r>
        <w:rPr>
          <w:rFonts w:cs="Times New Roman"/>
          <w:szCs w:val="24"/>
        </w:rPr>
        <w:t>Impairment</w:t>
      </w:r>
      <w:r w:rsidRPr="00CB17B9">
        <w:rPr>
          <w:rFonts w:cs="Times New Roman"/>
          <w:szCs w:val="24"/>
        </w:rPr>
        <w:t xml:space="preserve"> c</w:t>
      </w:r>
      <w:r>
        <w:rPr>
          <w:rFonts w:cs="Times New Roman"/>
          <w:szCs w:val="24"/>
        </w:rPr>
        <w:t>ould</w:t>
      </w:r>
      <w:r w:rsidRPr="00CB17B9">
        <w:rPr>
          <w:rFonts w:cs="Times New Roman"/>
          <w:szCs w:val="24"/>
        </w:rPr>
        <w:t xml:space="preserve"> include stress, burnout, physical and mental disability, substance abuse and dependence, alcoholism, loss of motor skills, natural cognitive decline as a result of aging, a</w:t>
      </w:r>
      <w:r>
        <w:rPr>
          <w:rFonts w:cs="Times New Roman"/>
          <w:szCs w:val="24"/>
        </w:rPr>
        <w:t>nd</w:t>
      </w:r>
      <w:r w:rsidRPr="00CB17B9">
        <w:rPr>
          <w:rFonts w:cs="Times New Roman"/>
          <w:szCs w:val="24"/>
        </w:rPr>
        <w:t xml:space="preserve"> ethical violations </w:t>
      </w:r>
      <w:r>
        <w:rPr>
          <w:rFonts w:cs="Times New Roman"/>
          <w:szCs w:val="24"/>
        </w:rPr>
        <w:t>including</w:t>
      </w:r>
      <w:r w:rsidRPr="00CB17B9">
        <w:rPr>
          <w:rFonts w:cs="Times New Roman"/>
          <w:szCs w:val="24"/>
        </w:rPr>
        <w:t xml:space="preserve"> sexual involvement with a patient (Freudenberger, 1990</w:t>
      </w:r>
      <w:r>
        <w:rPr>
          <w:rStyle w:val="CommentReference"/>
          <w:rFonts w:cs="Times New Roman"/>
          <w:sz w:val="24"/>
          <w:szCs w:val="24"/>
        </w:rPr>
        <w:t>)</w:t>
      </w:r>
      <w:r w:rsidRPr="00CB17B9">
        <w:rPr>
          <w:rFonts w:cs="Times New Roman"/>
          <w:szCs w:val="24"/>
        </w:rPr>
        <w:t xml:space="preserve">. </w:t>
      </w:r>
      <w:r>
        <w:rPr>
          <w:rFonts w:cs="Times New Roman"/>
          <w:szCs w:val="24"/>
        </w:rPr>
        <w:t xml:space="preserve"> Laliotis and Grayson (1985) described mental illness, chemical dependency, and/or personal conflict as possible concerns related to impairment.  In their </w:t>
      </w:r>
      <w:r>
        <w:rPr>
          <w:rFonts w:cs="Times New Roman"/>
          <w:szCs w:val="24"/>
        </w:rPr>
        <w:lastRenderedPageBreak/>
        <w:t xml:space="preserve">publication regarding clinician distress and impairment, Kilburg, Nathan, and Thoreson (1986) included stress, burnout, substance abuse, emotional and mental disorders, and ethical violations as dire as sexual involvement with clients, as possible consequences faced by an impaired practitioner. </w:t>
      </w:r>
    </w:p>
    <w:p w:rsidR="00F47C2E" w:rsidRPr="005064C2" w:rsidRDefault="00F47C2E" w:rsidP="00F47C2E">
      <w:pPr>
        <w:spacing w:line="480" w:lineRule="auto"/>
        <w:ind w:firstLine="720"/>
        <w:contextualSpacing/>
        <w:rPr>
          <w:rFonts w:cs="Times New Roman"/>
          <w:szCs w:val="24"/>
        </w:rPr>
      </w:pPr>
      <w:r>
        <w:rPr>
          <w:rFonts w:cs="Times New Roman"/>
          <w:szCs w:val="24"/>
        </w:rPr>
        <w:t xml:space="preserve">Finally, </w:t>
      </w:r>
      <w:r w:rsidRPr="00CB17B9">
        <w:rPr>
          <w:rFonts w:cs="Times New Roman"/>
          <w:szCs w:val="24"/>
        </w:rPr>
        <w:t xml:space="preserve">the interaction of personal histories and vulnerabilities, the nature of </w:t>
      </w:r>
      <w:r>
        <w:rPr>
          <w:rFonts w:cs="Times New Roman"/>
          <w:szCs w:val="24"/>
        </w:rPr>
        <w:t xml:space="preserve">mental health </w:t>
      </w:r>
      <w:r w:rsidRPr="00CB17B9">
        <w:rPr>
          <w:rFonts w:cs="Times New Roman"/>
          <w:szCs w:val="24"/>
        </w:rPr>
        <w:t xml:space="preserve">work, </w:t>
      </w:r>
      <w:r>
        <w:rPr>
          <w:rFonts w:cs="Times New Roman"/>
          <w:szCs w:val="24"/>
        </w:rPr>
        <w:t xml:space="preserve">and </w:t>
      </w:r>
      <w:r w:rsidRPr="00CB17B9">
        <w:rPr>
          <w:rFonts w:cs="Times New Roman"/>
          <w:szCs w:val="24"/>
        </w:rPr>
        <w:t>ongoing life events</w:t>
      </w:r>
      <w:r>
        <w:rPr>
          <w:rFonts w:cs="Times New Roman"/>
          <w:szCs w:val="24"/>
        </w:rPr>
        <w:t xml:space="preserve"> </w:t>
      </w:r>
      <w:r w:rsidRPr="00CB17B9">
        <w:rPr>
          <w:rFonts w:cs="Times New Roman"/>
          <w:szCs w:val="24"/>
        </w:rPr>
        <w:t>increase</w:t>
      </w:r>
      <w:r>
        <w:rPr>
          <w:rFonts w:cs="Times New Roman"/>
          <w:szCs w:val="24"/>
        </w:rPr>
        <w:t xml:space="preserve"> </w:t>
      </w:r>
      <w:r w:rsidRPr="00CB17B9">
        <w:rPr>
          <w:rFonts w:cs="Times New Roman"/>
          <w:szCs w:val="24"/>
        </w:rPr>
        <w:t xml:space="preserve">the vulnerability of clinicians </w:t>
      </w:r>
      <w:r>
        <w:rPr>
          <w:rFonts w:cs="Times New Roman"/>
          <w:szCs w:val="24"/>
        </w:rPr>
        <w:t>to</w:t>
      </w:r>
      <w:r w:rsidRPr="00CB17B9">
        <w:rPr>
          <w:rFonts w:cs="Times New Roman"/>
          <w:szCs w:val="24"/>
        </w:rPr>
        <w:t xml:space="preserve"> symptoms of distress</w:t>
      </w:r>
      <w:r>
        <w:rPr>
          <w:rFonts w:cs="Times New Roman"/>
          <w:szCs w:val="24"/>
        </w:rPr>
        <w:t xml:space="preserve"> and impairment (Barnett et al.</w:t>
      </w:r>
      <w:r w:rsidRPr="00CB17B9">
        <w:rPr>
          <w:rFonts w:cs="Times New Roman"/>
          <w:szCs w:val="24"/>
        </w:rPr>
        <w:t xml:space="preserve">, 2005). </w:t>
      </w:r>
      <w:r>
        <w:rPr>
          <w:rFonts w:cs="Times New Roman"/>
          <w:szCs w:val="24"/>
        </w:rPr>
        <w:t xml:space="preserve"> Some signs of early distress, including reduced energy, decreased patience, impaired concentration, and decreased confidence (Gilroy, Carrol, &amp; Murra, 2002) may be more easily noticed by the clinician affected than by peers (Smith &amp; Moss, 2009).  However, just as psychologists fail to identify and intervene with peers who are impaired, they can fail to identify the same signs in themselves (Smith &amp; Moss, 2009).  Clinicians may be more likely to rationalize their own behaviors (Smith &amp; Moss, 2009), to not realize they may be impaired and assume that they should be able to handle whatever stressors they are experiencing. </w:t>
      </w:r>
    </w:p>
    <w:p w:rsidR="00F47C2E" w:rsidRDefault="00F47C2E" w:rsidP="00F47C2E">
      <w:pPr>
        <w:spacing w:line="480" w:lineRule="auto"/>
        <w:ind w:firstLine="720"/>
        <w:contextualSpacing/>
        <w:rPr>
          <w:rFonts w:cs="Times New Roman"/>
          <w:szCs w:val="24"/>
        </w:rPr>
      </w:pPr>
      <w:r>
        <w:rPr>
          <w:rFonts w:cs="Times New Roman"/>
          <w:b/>
          <w:i/>
          <w:szCs w:val="24"/>
        </w:rPr>
        <w:t>R</w:t>
      </w:r>
      <w:r w:rsidRPr="007F585A">
        <w:rPr>
          <w:rFonts w:cs="Times New Roman"/>
          <w:b/>
          <w:i/>
          <w:szCs w:val="24"/>
        </w:rPr>
        <w:t xml:space="preserve">esearch on </w:t>
      </w:r>
      <w:r>
        <w:rPr>
          <w:rFonts w:cs="Times New Roman"/>
          <w:b/>
          <w:i/>
          <w:szCs w:val="24"/>
        </w:rPr>
        <w:t>impairment.</w:t>
      </w:r>
      <w:r>
        <w:rPr>
          <w:rFonts w:cs="Times New Roman"/>
          <w:szCs w:val="24"/>
        </w:rPr>
        <w:t xml:space="preserve">  Several studies regarding impaired psychologists have attempted to understand the characteristics of impairment as well as factors that place a clinician at risk.  Coster and Schwebel (1997) conducted 2 studies (one qualitative and one quantitative) examining factors that contribute to well-functioning in professional psychologists.  Their results suggested that impairment was not the result of a deficiency of the professional’s skills, but rather a lack of adequate coping resources to deal with the overwhelming stressors facing the individual.  They further suggested that impairment can be avoided through the strengthening of coping resources.  As mentioned earlier, Pope et al. (1987) reported that there were a number of practitioners (62%) who reported working while feeling too distressed to be effective with clients.  This behavior was reported by 85% of those psychologists in spite of their awareness of </w:t>
      </w:r>
      <w:r>
        <w:rPr>
          <w:rFonts w:cs="Times New Roman"/>
          <w:szCs w:val="24"/>
        </w:rPr>
        <w:lastRenderedPageBreak/>
        <w:t xml:space="preserve">the ethical implications of such actions.  One study surveying 318 randomly selected members of APA recounted that 75 % of psychologists surveyed reported having experienced distress in the past three years, with approximately 38% of those individuals believing that they had decreased patient care as a result of their distress (Guy, Poelstra, &amp; Stark, 1989).  The fact that distressed and impaired clinicians continue to engage in direct service of clients highlights the need for prevention efforts in addition to those which aim to rehabilitate the already impaired professional (Coster &amp; Schwebel, 1997; Guy et al., 1989).  Whereas there has been considerable research on clinician distress, impairment has been viewed as only one segment of that spectrum.  The empirical research available on impaired professional competence is sparse. </w:t>
      </w:r>
    </w:p>
    <w:p w:rsidR="00F47C2E" w:rsidRDefault="00F47C2E" w:rsidP="00F47C2E">
      <w:pPr>
        <w:spacing w:line="480" w:lineRule="auto"/>
        <w:ind w:firstLine="720"/>
        <w:rPr>
          <w:rFonts w:cs="Times New Roman"/>
          <w:szCs w:val="24"/>
        </w:rPr>
      </w:pPr>
      <w:r>
        <w:rPr>
          <w:rFonts w:cs="Times New Roman"/>
          <w:szCs w:val="24"/>
        </w:rPr>
        <w:t>This review of clinician distress has included a look at the stress-distress-impairment continuum in addition to definitions and research associated with the range of distress reactions such as burnout, VT, STS, and CF.  Clinician self-care has been identified as the method with which to ameliorate symptoms of distress (Alterman, 1998).  It is important for practitioners and educators to understand the risk factors and symptomology associated with these syndromes to effectively identify, prevent, and/or minimize their effects (Newell &amp; MacNeil, 2010).  Figley (1995) stated “By understanding this process we cannot only prevent additional subsequent traumatic stress among supporters, we can also increase the quality of care for victims by helping their supporters” (p. 10).  What follows is a discussion of the available literature on self-care including conceptualization, rationale from a psychoanalytic countertransference perspective and from an ethical perspective, concluding with recommended strategies.</w:t>
      </w:r>
    </w:p>
    <w:p w:rsidR="00F47C2E" w:rsidRDefault="00F47C2E" w:rsidP="005E1CCE">
      <w:pPr>
        <w:pStyle w:val="Heading2"/>
      </w:pPr>
      <w:bookmarkStart w:id="16" w:name="_Toc394429799"/>
      <w:r>
        <w:t>Self-Care</w:t>
      </w:r>
      <w:bookmarkEnd w:id="16"/>
    </w:p>
    <w:p w:rsidR="00F47C2E" w:rsidRDefault="00F47C2E" w:rsidP="00F47C2E">
      <w:pPr>
        <w:spacing w:line="480" w:lineRule="auto"/>
        <w:ind w:firstLine="720"/>
        <w:contextualSpacing/>
        <w:rPr>
          <w:rFonts w:cs="Times New Roman"/>
          <w:szCs w:val="24"/>
        </w:rPr>
      </w:pPr>
      <w:r>
        <w:rPr>
          <w:rFonts w:cs="Times New Roman"/>
          <w:b/>
          <w:szCs w:val="24"/>
        </w:rPr>
        <w:t>Rationale for self-c</w:t>
      </w:r>
      <w:r w:rsidRPr="006F5923">
        <w:rPr>
          <w:rFonts w:cs="Times New Roman"/>
          <w:b/>
          <w:szCs w:val="24"/>
        </w:rPr>
        <w:t>are</w:t>
      </w:r>
      <w:r>
        <w:rPr>
          <w:rFonts w:cs="Times New Roman"/>
          <w:b/>
          <w:szCs w:val="24"/>
        </w:rPr>
        <w:t>.</w:t>
      </w:r>
      <w:r>
        <w:rPr>
          <w:rFonts w:cs="Times New Roman"/>
          <w:szCs w:val="24"/>
        </w:rPr>
        <w:t xml:space="preserve">  Mental health professionals are constantly walking a fine line attempting to find a balance between other-care and self-care.  However, giving of oneself can </w:t>
      </w:r>
      <w:r>
        <w:rPr>
          <w:rFonts w:cs="Times New Roman"/>
          <w:szCs w:val="24"/>
        </w:rPr>
        <w:lastRenderedPageBreak/>
        <w:t xml:space="preserve">often be the requirement for success in the human service fields (Skovholt, 2001, p. 4).  This has been termed the pull between altruism and self-preservation.  However, as stated by Maslach and Goldberg (1998) one must help oneself before helping others.  This is consistent with emergency instructions on an airplane, where the flight attendant instructs the passengers to place the oxygen mask on themselves before helping others.  The rationale for finding this balance is provided from the perspectives of countertransference and of ethics in the following sections.  </w:t>
      </w:r>
    </w:p>
    <w:p w:rsidR="00F47C2E" w:rsidRDefault="00F47C2E" w:rsidP="00F47C2E">
      <w:pPr>
        <w:spacing w:line="480" w:lineRule="auto"/>
        <w:ind w:firstLine="720"/>
        <w:contextualSpacing/>
        <w:rPr>
          <w:rFonts w:cs="Times New Roman"/>
          <w:szCs w:val="24"/>
        </w:rPr>
      </w:pPr>
      <w:r>
        <w:rPr>
          <w:rFonts w:cs="Times New Roman"/>
          <w:b/>
          <w:i/>
          <w:szCs w:val="24"/>
        </w:rPr>
        <w:t>R</w:t>
      </w:r>
      <w:r w:rsidRPr="007F585A">
        <w:rPr>
          <w:rFonts w:cs="Times New Roman"/>
          <w:b/>
          <w:i/>
          <w:szCs w:val="24"/>
        </w:rPr>
        <w:t xml:space="preserve">ationale – </w:t>
      </w:r>
      <w:r>
        <w:rPr>
          <w:rFonts w:cs="Times New Roman"/>
          <w:b/>
          <w:i/>
          <w:szCs w:val="24"/>
        </w:rPr>
        <w:t>c</w:t>
      </w:r>
      <w:r w:rsidRPr="007F585A">
        <w:rPr>
          <w:rFonts w:cs="Times New Roman"/>
          <w:b/>
          <w:i/>
          <w:szCs w:val="24"/>
        </w:rPr>
        <w:t>ountertransference</w:t>
      </w:r>
      <w:r>
        <w:rPr>
          <w:rFonts w:cs="Times New Roman"/>
          <w:b/>
          <w:i/>
          <w:szCs w:val="24"/>
        </w:rPr>
        <w:t>.</w:t>
      </w:r>
      <w:r>
        <w:rPr>
          <w:rFonts w:cs="Times New Roman"/>
          <w:szCs w:val="24"/>
        </w:rPr>
        <w:t xml:space="preserve">  The discussion surrounding self-care originated within the psychoanalytic movement, particularly with regard to countertransference (Alterman, 1998).  First coined by Sigmund Freud in 1910 (Davis, 1991), </w:t>
      </w:r>
      <w:r w:rsidRPr="0058475C">
        <w:rPr>
          <w:rFonts w:cs="Times New Roman"/>
          <w:szCs w:val="24"/>
        </w:rPr>
        <w:t>countertransference</w:t>
      </w:r>
      <w:r>
        <w:rPr>
          <w:rFonts w:cs="Times New Roman"/>
          <w:szCs w:val="24"/>
        </w:rPr>
        <w:t xml:space="preserve"> was a topic he wrote about extensively despite his failure to define it systematically (Alterman, 1998; Levy, 1990).  However, he did clearly state in 1937 that the qualities, characteristics, and personal mental health of the clinician contributed to the process of therapy and therefore had to be understood and addressed (Davis, 1991; Freud, 1937).  According to Dalenberg (2000), the label of countertransference can be applied to the strong positive or negative feelings that a clinician experiences in response to a client.  Depending on theoretical orientation views, countertransference can mean either the conflict-based emotional reactions to a client, or all emotional reactions and related behaviors by the clinician (Dalenberg, 2000).  Countertransference can be further presented as the antagonist to the neutrality and objectivity of the therapist (Dalenberg, 2000). </w:t>
      </w:r>
    </w:p>
    <w:p w:rsidR="00F47C2E" w:rsidRDefault="00F47C2E" w:rsidP="00F47C2E">
      <w:pPr>
        <w:spacing w:line="480" w:lineRule="auto"/>
        <w:ind w:firstLine="720"/>
        <w:contextualSpacing/>
        <w:rPr>
          <w:rFonts w:cs="Times New Roman"/>
          <w:szCs w:val="24"/>
        </w:rPr>
      </w:pPr>
      <w:r>
        <w:rPr>
          <w:rFonts w:cs="Times New Roman"/>
          <w:szCs w:val="24"/>
        </w:rPr>
        <w:t xml:space="preserve">Countertransference can be a confusing concept, because a therapist’s reactions can be either a help or a hindrance to the therapy process (Alterman, 1998).  Basically, if countertransference feelings go unrecognized, they potentially can have damaging effects on the client, therefore therapists must determine how to use those feelings for the benefit rather than </w:t>
      </w:r>
      <w:r>
        <w:rPr>
          <w:rFonts w:cs="Times New Roman"/>
          <w:szCs w:val="24"/>
        </w:rPr>
        <w:lastRenderedPageBreak/>
        <w:t xml:space="preserve">the detriment of the client (Cerney, 1995).  Indeed, therapists can use their personal feelings to help gain insight into what might be happening with the client (Alterman, 1998).  </w:t>
      </w:r>
    </w:p>
    <w:p w:rsidR="00F47C2E" w:rsidRDefault="00F47C2E" w:rsidP="00F47C2E">
      <w:pPr>
        <w:spacing w:line="480" w:lineRule="auto"/>
        <w:ind w:firstLine="720"/>
        <w:contextualSpacing/>
        <w:rPr>
          <w:rFonts w:cs="Times New Roman"/>
          <w:szCs w:val="24"/>
        </w:rPr>
      </w:pPr>
      <w:r>
        <w:rPr>
          <w:rFonts w:cs="Times New Roman"/>
          <w:szCs w:val="24"/>
        </w:rPr>
        <w:t xml:space="preserve">Within the countertransference literature, the primary strategy for self-care and for processing and understanding one’s countertransference has been personal therapy (Alterman, 1998).  Freud (1937) emphasized that the quality of care provided by a clinician was impacted by his or her mental health and well-being, and that engaging in one’s own analysis was a way to prepare for such work.  Countertransference is an obstacle to treatment identified as something the clinician overcomes in personal therapy (analysis) through the recognition and resolution of personal issues (Alterman, 1998).  Davis (1991) emphasized that personal therapy for the clinician allows for self-exploration and identification of blind-spots to avoid interference in client work.  When clinicians are engaged in personal therapy, they increase their own capacity to focus on their clients, and ensure clients are not called upon to meet the clinician’s needs (Fromm-Reichmann, 1960).  Countertransference is but one way to consider a need for clinician self-care with personal therapy being the recommended strategy to address the countertransference. </w:t>
      </w:r>
    </w:p>
    <w:p w:rsidR="00F47C2E" w:rsidRPr="00CB17B9" w:rsidRDefault="00F47C2E" w:rsidP="00F47C2E">
      <w:pPr>
        <w:spacing w:line="480" w:lineRule="auto"/>
        <w:ind w:firstLine="720"/>
        <w:contextualSpacing/>
        <w:rPr>
          <w:rFonts w:cs="Times New Roman"/>
          <w:szCs w:val="24"/>
        </w:rPr>
      </w:pPr>
      <w:r>
        <w:rPr>
          <w:rFonts w:cs="Times New Roman"/>
          <w:b/>
          <w:i/>
          <w:szCs w:val="24"/>
        </w:rPr>
        <w:t>R</w:t>
      </w:r>
      <w:r w:rsidRPr="007F585A">
        <w:rPr>
          <w:rFonts w:cs="Times New Roman"/>
          <w:b/>
          <w:i/>
          <w:szCs w:val="24"/>
        </w:rPr>
        <w:t xml:space="preserve">ationale </w:t>
      </w:r>
      <w:r>
        <w:rPr>
          <w:rFonts w:cs="Times New Roman"/>
          <w:b/>
          <w:i/>
          <w:szCs w:val="24"/>
        </w:rPr>
        <w:t>–</w:t>
      </w:r>
      <w:r w:rsidRPr="007F585A">
        <w:rPr>
          <w:rFonts w:cs="Times New Roman"/>
          <w:b/>
          <w:i/>
          <w:szCs w:val="24"/>
        </w:rPr>
        <w:t xml:space="preserve"> </w:t>
      </w:r>
      <w:r>
        <w:rPr>
          <w:rFonts w:cs="Times New Roman"/>
          <w:b/>
          <w:i/>
          <w:szCs w:val="24"/>
        </w:rPr>
        <w:t>e</w:t>
      </w:r>
      <w:r w:rsidRPr="007F585A">
        <w:rPr>
          <w:rFonts w:cs="Times New Roman"/>
          <w:b/>
          <w:i/>
          <w:szCs w:val="24"/>
        </w:rPr>
        <w:t>thics</w:t>
      </w:r>
      <w:r>
        <w:rPr>
          <w:rFonts w:cs="Times New Roman"/>
          <w:b/>
          <w:i/>
          <w:szCs w:val="24"/>
        </w:rPr>
        <w:t>.</w:t>
      </w:r>
      <w:r>
        <w:rPr>
          <w:rFonts w:cs="Times New Roman"/>
          <w:szCs w:val="24"/>
        </w:rPr>
        <w:t xml:space="preserve">  Apart from the countertransference literature, clinician self-care also has been identified as an ethical imperative related to preventing impaired professional competence (Alterman, 1998; Barnett, 2008).  Clinician self-care is viewed as one way to protect clients from unethical behavior that can arise from clinician distress, as discussed in previous sections (Alterman, 1998; Norcross; 2000; Smith &amp; Moss, 2009).  </w:t>
      </w:r>
      <w:r w:rsidRPr="00CB17B9">
        <w:rPr>
          <w:rFonts w:cs="Times New Roman"/>
          <w:szCs w:val="24"/>
        </w:rPr>
        <w:t>Barnett</w:t>
      </w:r>
      <w:r>
        <w:rPr>
          <w:rFonts w:cs="Times New Roman"/>
          <w:szCs w:val="24"/>
        </w:rPr>
        <w:t xml:space="preserve"> and colleagues</w:t>
      </w:r>
      <w:r w:rsidRPr="00CB17B9">
        <w:rPr>
          <w:rFonts w:cs="Times New Roman"/>
          <w:szCs w:val="24"/>
        </w:rPr>
        <w:t xml:space="preserve"> (2005) point</w:t>
      </w:r>
      <w:r>
        <w:rPr>
          <w:rFonts w:cs="Times New Roman"/>
          <w:szCs w:val="24"/>
        </w:rPr>
        <w:t>ed</w:t>
      </w:r>
      <w:r w:rsidRPr="00CB17B9">
        <w:rPr>
          <w:rFonts w:cs="Times New Roman"/>
          <w:szCs w:val="24"/>
        </w:rPr>
        <w:t xml:space="preserve"> out that all mental health professionals </w:t>
      </w:r>
      <w:r>
        <w:rPr>
          <w:rFonts w:cs="Times New Roman"/>
          <w:szCs w:val="24"/>
        </w:rPr>
        <w:t xml:space="preserve">must </w:t>
      </w:r>
      <w:r w:rsidRPr="00CB17B9">
        <w:rPr>
          <w:rFonts w:cs="Times New Roman"/>
          <w:szCs w:val="24"/>
        </w:rPr>
        <w:t>adhere to various ethics codes</w:t>
      </w:r>
      <w:r>
        <w:rPr>
          <w:rFonts w:cs="Times New Roman"/>
          <w:szCs w:val="24"/>
        </w:rPr>
        <w:t>,</w:t>
      </w:r>
      <w:r w:rsidRPr="00CB17B9">
        <w:rPr>
          <w:rFonts w:cs="Times New Roman"/>
          <w:szCs w:val="24"/>
        </w:rPr>
        <w:t xml:space="preserve"> each </w:t>
      </w:r>
      <w:r>
        <w:rPr>
          <w:rFonts w:cs="Times New Roman"/>
          <w:szCs w:val="24"/>
        </w:rPr>
        <w:t xml:space="preserve">of which is </w:t>
      </w:r>
      <w:r w:rsidRPr="00CB17B9">
        <w:rPr>
          <w:rFonts w:cs="Times New Roman"/>
          <w:szCs w:val="24"/>
        </w:rPr>
        <w:t xml:space="preserve">based upon a series of underlying </w:t>
      </w:r>
      <w:r>
        <w:rPr>
          <w:rFonts w:cs="Times New Roman"/>
          <w:szCs w:val="24"/>
        </w:rPr>
        <w:t>principles:</w:t>
      </w:r>
      <w:r w:rsidRPr="00CB17B9">
        <w:rPr>
          <w:rFonts w:cs="Times New Roman"/>
          <w:szCs w:val="24"/>
        </w:rPr>
        <w:t xml:space="preserve"> </w:t>
      </w:r>
    </w:p>
    <w:p w:rsidR="00F47C2E" w:rsidRPr="00CB17B9" w:rsidRDefault="00F47C2E" w:rsidP="00F47C2E">
      <w:pPr>
        <w:spacing w:line="480" w:lineRule="auto"/>
        <w:ind w:left="720"/>
        <w:contextualSpacing/>
        <w:rPr>
          <w:rFonts w:cs="Times New Roman"/>
          <w:szCs w:val="24"/>
        </w:rPr>
      </w:pPr>
      <w:r w:rsidRPr="00CB17B9">
        <w:rPr>
          <w:rFonts w:cs="Times New Roman"/>
          <w:szCs w:val="24"/>
        </w:rPr>
        <w:lastRenderedPageBreak/>
        <w:t>beneficence or the duty to do good and help others; nonmalfeasance, the obligation to minimize harm in all actions we take as professionals; fidelity, the need to carry out and fulfill our professional obligations to those to whom we provide services; autonomy, the goal of promoting the independence of those we serve and not taking any actions that would increase their dependence on us; justice, the obligation to afford all individuals the opportunity for equal access to the same high quality treatments; and self-care, the obligation to adequately attend to our own healthy functioning</w:t>
      </w:r>
      <w:r>
        <w:rPr>
          <w:rFonts w:cs="Times New Roman"/>
          <w:szCs w:val="24"/>
        </w:rPr>
        <w:t>.</w:t>
      </w:r>
      <w:r w:rsidRPr="00CB17B9">
        <w:rPr>
          <w:rFonts w:cs="Times New Roman"/>
          <w:szCs w:val="24"/>
        </w:rPr>
        <w:t xml:space="preserve"> (p. 258) </w:t>
      </w:r>
    </w:p>
    <w:p w:rsidR="00F47C2E" w:rsidRDefault="00F47C2E" w:rsidP="00F47C2E">
      <w:pPr>
        <w:spacing w:line="480" w:lineRule="auto"/>
        <w:ind w:firstLine="720"/>
        <w:contextualSpacing/>
        <w:rPr>
          <w:rFonts w:cs="Times New Roman"/>
          <w:szCs w:val="24"/>
        </w:rPr>
      </w:pPr>
      <w:r w:rsidRPr="00CB17B9">
        <w:rPr>
          <w:rFonts w:cs="Times New Roman"/>
          <w:szCs w:val="24"/>
        </w:rPr>
        <w:t>The APA Ethics Code (20</w:t>
      </w:r>
      <w:r>
        <w:rPr>
          <w:rFonts w:cs="Times New Roman"/>
          <w:szCs w:val="24"/>
        </w:rPr>
        <w:t>10</w:t>
      </w:r>
      <w:r w:rsidRPr="00CB17B9">
        <w:rPr>
          <w:rFonts w:cs="Times New Roman"/>
          <w:szCs w:val="24"/>
        </w:rPr>
        <w:t xml:space="preserve">) </w:t>
      </w:r>
      <w:r>
        <w:rPr>
          <w:rFonts w:cs="Times New Roman"/>
          <w:szCs w:val="24"/>
        </w:rPr>
        <w:t xml:space="preserve">in Principle A: Beneficence and Nonmaleficence </w:t>
      </w:r>
      <w:r w:rsidRPr="00CB17B9">
        <w:rPr>
          <w:rFonts w:cs="Times New Roman"/>
          <w:szCs w:val="24"/>
        </w:rPr>
        <w:t xml:space="preserve">makes it clear that psychologists, trainees, and students </w:t>
      </w:r>
      <w:r>
        <w:rPr>
          <w:rFonts w:cs="Times New Roman"/>
          <w:szCs w:val="24"/>
        </w:rPr>
        <w:t xml:space="preserve">must aspire to </w:t>
      </w:r>
      <w:r w:rsidRPr="00CB17B9">
        <w:rPr>
          <w:rFonts w:cs="Times New Roman"/>
          <w:szCs w:val="24"/>
        </w:rPr>
        <w:t>“be aware of the possible effect of their own physical and mental health on their ability to help those with whom they work” (</w:t>
      </w:r>
      <w:r w:rsidRPr="00460479">
        <w:rPr>
          <w:rFonts w:cs="Times New Roman"/>
          <w:szCs w:val="24"/>
        </w:rPr>
        <w:t xml:space="preserve">p. </w:t>
      </w:r>
      <w:r>
        <w:rPr>
          <w:rFonts w:cs="Times New Roman"/>
          <w:szCs w:val="24"/>
        </w:rPr>
        <w:t>3</w:t>
      </w:r>
      <w:r w:rsidRPr="00CB17B9">
        <w:rPr>
          <w:rFonts w:cs="Times New Roman"/>
          <w:szCs w:val="24"/>
        </w:rPr>
        <w:t xml:space="preserve">). </w:t>
      </w:r>
      <w:r>
        <w:rPr>
          <w:rFonts w:cs="Times New Roman"/>
          <w:szCs w:val="24"/>
        </w:rPr>
        <w:t xml:space="preserve"> Furthermore, Standard 2.06 (a), Personal Problems and Conflicts</w:t>
      </w:r>
      <w:r w:rsidR="006438F9">
        <w:rPr>
          <w:rFonts w:cs="Times New Roman"/>
          <w:szCs w:val="24"/>
        </w:rPr>
        <w:t>,</w:t>
      </w:r>
      <w:r>
        <w:rPr>
          <w:rFonts w:cs="Times New Roman"/>
          <w:szCs w:val="24"/>
        </w:rPr>
        <w:t xml:space="preserve"> stated that practitioners have an ethical responsibility to “refrain from initiating an activity when they know or should know that there is a substantial likelihood that their personal problems will prevent them from performing their work-related activities in a competent manner” (</w:t>
      </w:r>
      <w:r w:rsidRPr="00460479">
        <w:rPr>
          <w:rFonts w:cs="Times New Roman"/>
          <w:szCs w:val="24"/>
        </w:rPr>
        <w:t>APA, 2010</w:t>
      </w:r>
      <w:r>
        <w:rPr>
          <w:rFonts w:cs="Times New Roman"/>
          <w:szCs w:val="24"/>
        </w:rPr>
        <w:t xml:space="preserve"> </w:t>
      </w:r>
      <w:r w:rsidRPr="00E77692">
        <w:rPr>
          <w:rFonts w:cs="Times New Roman"/>
          <w:szCs w:val="24"/>
        </w:rPr>
        <w:t>p. 5</w:t>
      </w:r>
      <w:r>
        <w:rPr>
          <w:rFonts w:cs="Times New Roman"/>
          <w:szCs w:val="24"/>
        </w:rPr>
        <w:t xml:space="preserve">).  Corrective action is mandated when such difficulties are present.  </w:t>
      </w:r>
      <w:r w:rsidRPr="00CB17B9">
        <w:rPr>
          <w:rFonts w:cs="Times New Roman"/>
          <w:szCs w:val="24"/>
        </w:rPr>
        <w:t xml:space="preserve">Recommendations in the </w:t>
      </w:r>
      <w:r>
        <w:rPr>
          <w:rFonts w:cs="Times New Roman"/>
          <w:szCs w:val="24"/>
        </w:rPr>
        <w:t>Ethics C</w:t>
      </w:r>
      <w:r w:rsidRPr="00CB17B9">
        <w:rPr>
          <w:rFonts w:cs="Times New Roman"/>
          <w:szCs w:val="24"/>
        </w:rPr>
        <w:t>od</w:t>
      </w:r>
      <w:r>
        <w:rPr>
          <w:rFonts w:cs="Times New Roman"/>
          <w:szCs w:val="24"/>
        </w:rPr>
        <w:t>e, Standard 2.06 (b),</w:t>
      </w:r>
      <w:r w:rsidRPr="00CB17B9">
        <w:rPr>
          <w:rFonts w:cs="Times New Roman"/>
          <w:szCs w:val="24"/>
        </w:rPr>
        <w:t xml:space="preserve"> include limiting the scope of work, seeking consultation or supervision, or obtaining necessary treatment (APA, 20</w:t>
      </w:r>
      <w:r>
        <w:rPr>
          <w:rFonts w:cs="Times New Roman"/>
          <w:szCs w:val="24"/>
        </w:rPr>
        <w:t>10</w:t>
      </w:r>
      <w:r w:rsidRPr="00CB17B9">
        <w:rPr>
          <w:rFonts w:cs="Times New Roman"/>
          <w:szCs w:val="24"/>
        </w:rPr>
        <w:t xml:space="preserve">; Barnett </w:t>
      </w:r>
      <w:r>
        <w:rPr>
          <w:rFonts w:cs="Times New Roman"/>
          <w:szCs w:val="24"/>
        </w:rPr>
        <w:t xml:space="preserve">&amp; </w:t>
      </w:r>
      <w:r w:rsidRPr="00CB17B9">
        <w:rPr>
          <w:rFonts w:cs="Times New Roman"/>
          <w:szCs w:val="24"/>
        </w:rPr>
        <w:t>Cooper, 2009</w:t>
      </w:r>
      <w:r>
        <w:rPr>
          <w:rFonts w:cs="Times New Roman"/>
          <w:szCs w:val="24"/>
        </w:rPr>
        <w:t>; Pope &amp; Tabachnick, 1994</w:t>
      </w:r>
      <w:r w:rsidRPr="00CB17B9">
        <w:rPr>
          <w:rFonts w:cs="Times New Roman"/>
          <w:szCs w:val="24"/>
        </w:rPr>
        <w:t xml:space="preserve">). </w:t>
      </w:r>
      <w:r>
        <w:rPr>
          <w:rFonts w:cs="Times New Roman"/>
          <w:szCs w:val="24"/>
        </w:rPr>
        <w:t xml:space="preserve"> Within the ethical guidelines for the American Counseling Association, an active pursuit of wellness is mandated </w:t>
      </w:r>
      <w:r w:rsidRPr="00CB17B9">
        <w:rPr>
          <w:rFonts w:cs="Times New Roman"/>
          <w:szCs w:val="24"/>
        </w:rPr>
        <w:t xml:space="preserve">(Hendricks, Bradley, </w:t>
      </w:r>
      <w:r>
        <w:rPr>
          <w:rFonts w:cs="Times New Roman"/>
          <w:szCs w:val="24"/>
        </w:rPr>
        <w:t>Brogan, &amp; Brogan, 2009</w:t>
      </w:r>
      <w:r w:rsidRPr="00CB17B9">
        <w:rPr>
          <w:rFonts w:cs="Times New Roman"/>
          <w:szCs w:val="24"/>
        </w:rPr>
        <w:t xml:space="preserve">). </w:t>
      </w:r>
    </w:p>
    <w:p w:rsidR="00F47C2E" w:rsidRDefault="00F47C2E" w:rsidP="00F47C2E">
      <w:pPr>
        <w:spacing w:line="480" w:lineRule="auto"/>
        <w:ind w:firstLine="720"/>
        <w:contextualSpacing/>
        <w:rPr>
          <w:rFonts w:cs="Times New Roman"/>
          <w:szCs w:val="24"/>
        </w:rPr>
      </w:pPr>
      <w:r>
        <w:rPr>
          <w:rFonts w:cs="Times New Roman"/>
          <w:szCs w:val="24"/>
        </w:rPr>
        <w:t xml:space="preserve">Research has shown that clinicians are at risk for distress, impairment of professional competency, and burnout.  Each of these could potentially affect clinical work in a negative way, therefore self-care must be viewed as an ethical imperative (Barnett et al., 2007; Richards, Campenni, &amp; Muse-Burke, 2010).  Ultimately, professionals are left with the responsibility to </w:t>
      </w:r>
      <w:r>
        <w:rPr>
          <w:rFonts w:cs="Times New Roman"/>
          <w:szCs w:val="24"/>
        </w:rPr>
        <w:lastRenderedPageBreak/>
        <w:t xml:space="preserve">pursue personal wellness, concurrently maintaining awareness of the effects their personal problems may have on their clients (American Counseling Association, 2005; American Mental Health Counselors Association, 2010; APA, 2010; Richards et al., 2010). </w:t>
      </w:r>
    </w:p>
    <w:p w:rsidR="00F47C2E" w:rsidRDefault="00F47C2E" w:rsidP="00F47C2E">
      <w:pPr>
        <w:spacing w:line="480" w:lineRule="auto"/>
        <w:ind w:firstLine="720"/>
        <w:contextualSpacing/>
        <w:rPr>
          <w:rFonts w:cs="Times New Roman"/>
          <w:szCs w:val="24"/>
        </w:rPr>
      </w:pPr>
      <w:r>
        <w:rPr>
          <w:rFonts w:cs="Times New Roman"/>
          <w:b/>
          <w:szCs w:val="24"/>
        </w:rPr>
        <w:t>S</w:t>
      </w:r>
      <w:r w:rsidRPr="006F5923">
        <w:rPr>
          <w:rFonts w:cs="Times New Roman"/>
          <w:b/>
          <w:szCs w:val="24"/>
        </w:rPr>
        <w:t>elf-</w:t>
      </w:r>
      <w:r>
        <w:rPr>
          <w:rFonts w:cs="Times New Roman"/>
          <w:b/>
          <w:szCs w:val="24"/>
        </w:rPr>
        <w:t>c</w:t>
      </w:r>
      <w:r w:rsidRPr="006F5923">
        <w:rPr>
          <w:rFonts w:cs="Times New Roman"/>
          <w:b/>
          <w:szCs w:val="24"/>
        </w:rPr>
        <w:t xml:space="preserve">are </w:t>
      </w:r>
      <w:r>
        <w:rPr>
          <w:rFonts w:cs="Times New Roman"/>
          <w:b/>
          <w:szCs w:val="24"/>
        </w:rPr>
        <w:t>s</w:t>
      </w:r>
      <w:r w:rsidRPr="006F5923">
        <w:rPr>
          <w:rFonts w:cs="Times New Roman"/>
          <w:b/>
          <w:szCs w:val="24"/>
        </w:rPr>
        <w:t>trategies</w:t>
      </w:r>
      <w:r>
        <w:rPr>
          <w:rFonts w:cs="Times New Roman"/>
          <w:b/>
          <w:szCs w:val="24"/>
        </w:rPr>
        <w:t xml:space="preserve">.  </w:t>
      </w:r>
      <w:r>
        <w:rPr>
          <w:rFonts w:cs="Times New Roman"/>
          <w:szCs w:val="24"/>
        </w:rPr>
        <w:t xml:space="preserve">Researchers have studied self-care resources and personal coping strategies, believing that engaging in these behaviors would increase the professionals’ personal wellness and satisfaction (Rupert &amp; Kent, 2007).  The literature has used various terms including self-care strategies (Mahoney, 1997), strategies for well-functioning (Coster &amp; Schwebel, 1997), and career-sustaining behaviors (Kramen-Kahn &amp; Hansen, 1998; Stevanovic &amp; Rupert, 2004).  Using these, researchers have systematically examined what behaviors contribute to effective functioning and professional satisfaction, including a mixture of internally and externally focused strategies (Rupert &amp; Kent, 2007). </w:t>
      </w:r>
    </w:p>
    <w:p w:rsidR="00F47C2E" w:rsidRDefault="00F47C2E" w:rsidP="00F47C2E">
      <w:pPr>
        <w:spacing w:line="480" w:lineRule="auto"/>
        <w:ind w:firstLine="720"/>
        <w:contextualSpacing/>
        <w:rPr>
          <w:rFonts w:cs="Times New Roman"/>
          <w:szCs w:val="24"/>
        </w:rPr>
      </w:pPr>
      <w:r>
        <w:rPr>
          <w:rFonts w:cs="Times New Roman"/>
          <w:szCs w:val="24"/>
        </w:rPr>
        <w:t>The first finding was a need to maintain a balance between personal and professional lives (Coster &amp; Schwebel, 1997; Grosch &amp; Olsen, 1994; Kramen-Kahn &amp; Hansen, 1998; Mahoney, 1997; Maslach &amp; Goldberg, 1998; Norcross, 2000; Rupert &amp; Kent, 2007; Stevanovic &amp; Rupert, 2004).  Behaviors that contributed to this balance (e.g., engage in leisure activities, spend time with spouse and friends) were rated as high in importance for well-being (Coster &amp; Schwebel, 1997; Kramen-Kahn &amp; Hansen, 1998; Mahoney, 1997; Rupert &amp; Kent, 2007; Stevanovic &amp; Rupert, 2004).  Cognitive strategies</w:t>
      </w:r>
      <w:r w:rsidR="00FF6E5E">
        <w:rPr>
          <w:rFonts w:cs="Times New Roman"/>
          <w:szCs w:val="24"/>
        </w:rPr>
        <w:t>,</w:t>
      </w:r>
      <w:r>
        <w:rPr>
          <w:rFonts w:cs="Times New Roman"/>
          <w:szCs w:val="24"/>
        </w:rPr>
        <w:t xml:space="preserve"> such as maintaining self-awareness (Coster &amp; Schwebel, 1997; Grosch &amp; Olsen, 1994; Kramen-Kahn &amp; Hansen, 1998; Maslach &amp; Goldberg, 1998; Norcross, 2000; Stevanovic &amp; Rupert, 2004) and having a sense of humor (Kramen-Kahn &amp; Hansen, 1998)</w:t>
      </w:r>
      <w:r w:rsidR="00FF6E5E">
        <w:rPr>
          <w:rFonts w:cs="Times New Roman"/>
          <w:szCs w:val="24"/>
        </w:rPr>
        <w:t>,</w:t>
      </w:r>
      <w:r>
        <w:rPr>
          <w:rFonts w:cs="Times New Roman"/>
          <w:szCs w:val="24"/>
        </w:rPr>
        <w:t xml:space="preserve"> were also considered important.  Additionally, Rupert, Stevanovic, and Hunley (2009) suggested that strategies to prevent burnout would need to consider family life.  They stated that the work lives of psychologists might benefit from organizing and managing their </w:t>
      </w:r>
      <w:r>
        <w:rPr>
          <w:rFonts w:cs="Times New Roman"/>
          <w:szCs w:val="24"/>
        </w:rPr>
        <w:lastRenderedPageBreak/>
        <w:t xml:space="preserve">various life roles more effectively.  Family support in the form of someone to talk to and help manage demands at home was identified as being important for enabling the clinician to be more flexible in managing their multiple roles (Coster &amp; Schwebel, 1997; Rupert et al., 2009; Stevanovic &amp; Rupert, 2004).  </w:t>
      </w:r>
    </w:p>
    <w:p w:rsidR="00F47C2E" w:rsidRPr="00CB17B9" w:rsidRDefault="00F47C2E" w:rsidP="00F47C2E">
      <w:pPr>
        <w:spacing w:line="480" w:lineRule="auto"/>
        <w:ind w:firstLine="720"/>
        <w:contextualSpacing/>
        <w:rPr>
          <w:rFonts w:cs="Times New Roman"/>
          <w:szCs w:val="24"/>
        </w:rPr>
      </w:pPr>
      <w:r>
        <w:rPr>
          <w:rFonts w:cs="Times New Roman"/>
          <w:szCs w:val="24"/>
        </w:rPr>
        <w:t xml:space="preserve">Also of note, gender differences were identified in several studies.  Women tended to score higher on ratings of the use and sense of importance of career-sustaining behaviors (Kramen-Kahn &amp; Hansen, 1998; Stevanovic &amp; Rupert, 2004) and well-functioning strategies (Coster &amp; Schwebel, 1997).  The specific educational and relational behaviors endorsed by women were noted to vary considerably from case consultation to supervision (Coster &amp; Schwebel, 1997; Grosch &amp; Olsen, 1995; Kramen-Kahn &amp; Hansen, 1998; Lee et al., 2011; Mahoney, 1997; Stevanovic &amp; Rupert, 2004), to continuing education (Coster &amp; Schwebel, 1997; Kramen-Kahn &amp; Hansen, 1998; Stevanvovic &amp; Rupert, 2004).  </w:t>
      </w:r>
    </w:p>
    <w:p w:rsidR="00F47C2E" w:rsidRDefault="00F47C2E" w:rsidP="00F47C2E">
      <w:pPr>
        <w:spacing w:line="480" w:lineRule="auto"/>
        <w:ind w:firstLine="720"/>
        <w:contextualSpacing/>
        <w:rPr>
          <w:rFonts w:cs="Times New Roman"/>
          <w:szCs w:val="24"/>
        </w:rPr>
      </w:pPr>
      <w:r>
        <w:rPr>
          <w:rFonts w:cs="Times New Roman"/>
          <w:szCs w:val="24"/>
        </w:rPr>
        <w:t>T</w:t>
      </w:r>
      <w:r w:rsidRPr="00CB17B9">
        <w:rPr>
          <w:rFonts w:cs="Times New Roman"/>
          <w:szCs w:val="24"/>
        </w:rPr>
        <w:t xml:space="preserve">he literature </w:t>
      </w:r>
      <w:r>
        <w:rPr>
          <w:rFonts w:cs="Times New Roman"/>
          <w:szCs w:val="24"/>
        </w:rPr>
        <w:t>contains</w:t>
      </w:r>
      <w:r w:rsidRPr="00CB17B9">
        <w:rPr>
          <w:rFonts w:cs="Times New Roman"/>
          <w:szCs w:val="24"/>
        </w:rPr>
        <w:t xml:space="preserve"> a number of recommendations regarding ways </w:t>
      </w:r>
      <w:r>
        <w:rPr>
          <w:rFonts w:cs="Times New Roman"/>
          <w:szCs w:val="24"/>
        </w:rPr>
        <w:t xml:space="preserve">for </w:t>
      </w:r>
      <w:r w:rsidRPr="00CB17B9">
        <w:rPr>
          <w:rFonts w:cs="Times New Roman"/>
          <w:szCs w:val="24"/>
        </w:rPr>
        <w:t xml:space="preserve">a clinician </w:t>
      </w:r>
      <w:r>
        <w:rPr>
          <w:rFonts w:cs="Times New Roman"/>
          <w:szCs w:val="24"/>
        </w:rPr>
        <w:t>to</w:t>
      </w:r>
      <w:r w:rsidRPr="00CB17B9">
        <w:rPr>
          <w:rFonts w:cs="Times New Roman"/>
          <w:szCs w:val="24"/>
        </w:rPr>
        <w:t xml:space="preserve"> engage in self-care and </w:t>
      </w:r>
      <w:r>
        <w:rPr>
          <w:rFonts w:cs="Times New Roman"/>
          <w:szCs w:val="24"/>
        </w:rPr>
        <w:t xml:space="preserve">to </w:t>
      </w:r>
      <w:r w:rsidRPr="00CB17B9">
        <w:rPr>
          <w:rFonts w:cs="Times New Roman"/>
          <w:szCs w:val="24"/>
        </w:rPr>
        <w:t xml:space="preserve">work to prevent or counteract </w:t>
      </w:r>
      <w:r>
        <w:rPr>
          <w:rFonts w:cs="Times New Roman"/>
          <w:szCs w:val="24"/>
        </w:rPr>
        <w:t>distress</w:t>
      </w:r>
      <w:r w:rsidRPr="00CB17B9">
        <w:rPr>
          <w:rFonts w:cs="Times New Roman"/>
          <w:szCs w:val="24"/>
        </w:rPr>
        <w:t xml:space="preserve">. </w:t>
      </w:r>
      <w:r>
        <w:rPr>
          <w:rFonts w:cs="Times New Roman"/>
          <w:szCs w:val="24"/>
        </w:rPr>
        <w:t xml:space="preserve"> There are entire workbooks devoted to the topic of practitioner self-care (e.g., Brady, Norcross &amp; Guy, 1995; Grosch &amp; Olsen, 1994; Kottler, 1999; Rothschild &amp; Rand, 2006).  </w:t>
      </w:r>
      <w:r w:rsidRPr="00CB17B9">
        <w:rPr>
          <w:rFonts w:cs="Times New Roman"/>
          <w:szCs w:val="24"/>
        </w:rPr>
        <w:t xml:space="preserve">One of the recommendations is </w:t>
      </w:r>
      <w:r>
        <w:rPr>
          <w:rFonts w:cs="Times New Roman"/>
          <w:szCs w:val="24"/>
        </w:rPr>
        <w:t xml:space="preserve">for </w:t>
      </w:r>
      <w:r w:rsidRPr="00CB17B9">
        <w:rPr>
          <w:rFonts w:cs="Times New Roman"/>
          <w:szCs w:val="24"/>
        </w:rPr>
        <w:t xml:space="preserve">the </w:t>
      </w:r>
      <w:r>
        <w:rPr>
          <w:rFonts w:cs="Times New Roman"/>
          <w:szCs w:val="24"/>
        </w:rPr>
        <w:t>clinician to engage</w:t>
      </w:r>
      <w:r w:rsidRPr="00CB17B9">
        <w:rPr>
          <w:rFonts w:cs="Times New Roman"/>
          <w:szCs w:val="24"/>
        </w:rPr>
        <w:t xml:space="preserve"> in supervision and consultation, as this process can</w:t>
      </w:r>
      <w:r>
        <w:rPr>
          <w:rFonts w:cs="Times New Roman"/>
          <w:szCs w:val="24"/>
        </w:rPr>
        <w:t xml:space="preserve"> help </w:t>
      </w:r>
      <w:r w:rsidRPr="00CB17B9">
        <w:rPr>
          <w:rFonts w:cs="Times New Roman"/>
          <w:szCs w:val="24"/>
        </w:rPr>
        <w:t xml:space="preserve">counteract professional isolation, restore communication, provide reality testing, normalize responses, </w:t>
      </w:r>
      <w:r>
        <w:rPr>
          <w:rFonts w:cs="Times New Roman"/>
          <w:szCs w:val="24"/>
        </w:rPr>
        <w:t>and</w:t>
      </w:r>
      <w:r w:rsidRPr="00CB17B9">
        <w:rPr>
          <w:rFonts w:cs="Times New Roman"/>
          <w:szCs w:val="24"/>
        </w:rPr>
        <w:t xml:space="preserve"> build ongoing professional support systems (Arledge </w:t>
      </w:r>
      <w:r>
        <w:rPr>
          <w:rFonts w:cs="Times New Roman"/>
          <w:szCs w:val="24"/>
        </w:rPr>
        <w:t xml:space="preserve">&amp; </w:t>
      </w:r>
      <w:r w:rsidRPr="00CB17B9">
        <w:rPr>
          <w:rFonts w:cs="Times New Roman"/>
          <w:szCs w:val="24"/>
        </w:rPr>
        <w:t xml:space="preserve">Wolfson, 2001). </w:t>
      </w:r>
      <w:r>
        <w:rPr>
          <w:rFonts w:cs="Times New Roman"/>
          <w:szCs w:val="24"/>
        </w:rPr>
        <w:t xml:space="preserve"> Other </w:t>
      </w:r>
      <w:r w:rsidRPr="00CB17B9">
        <w:rPr>
          <w:rFonts w:cs="Times New Roman"/>
          <w:szCs w:val="24"/>
        </w:rPr>
        <w:t xml:space="preserve">recommendations include </w:t>
      </w:r>
      <w:r>
        <w:rPr>
          <w:rFonts w:cs="Times New Roman"/>
          <w:szCs w:val="24"/>
        </w:rPr>
        <w:t>having some diversity in professional roles, promoting self-awareness</w:t>
      </w:r>
      <w:r w:rsidR="000C1659">
        <w:rPr>
          <w:rFonts w:cs="Times New Roman"/>
          <w:szCs w:val="24"/>
        </w:rPr>
        <w:t>,</w:t>
      </w:r>
      <w:r>
        <w:rPr>
          <w:rFonts w:cs="Times New Roman"/>
          <w:szCs w:val="24"/>
        </w:rPr>
        <w:t xml:space="preserve"> maintaining a balance between one’s work and professional life, finding time to rest, and participating in a variety of activities that one finds personally replenishing </w:t>
      </w:r>
      <w:r w:rsidRPr="00CB17B9">
        <w:rPr>
          <w:rFonts w:cs="Times New Roman"/>
          <w:szCs w:val="24"/>
        </w:rPr>
        <w:t xml:space="preserve">(Arledge </w:t>
      </w:r>
      <w:r>
        <w:rPr>
          <w:rFonts w:cs="Times New Roman"/>
          <w:szCs w:val="24"/>
        </w:rPr>
        <w:t>&amp; Wolfson, 2001; Barnett et al.</w:t>
      </w:r>
      <w:r w:rsidRPr="00CB17B9">
        <w:rPr>
          <w:rFonts w:cs="Times New Roman"/>
          <w:szCs w:val="24"/>
        </w:rPr>
        <w:t xml:space="preserve">, 2005; Grosch &amp; Olsen, 1995). </w:t>
      </w:r>
    </w:p>
    <w:p w:rsidR="00F47C2E" w:rsidRDefault="00F47C2E" w:rsidP="00F47C2E">
      <w:pPr>
        <w:spacing w:line="480" w:lineRule="auto"/>
        <w:ind w:firstLine="720"/>
        <w:contextualSpacing/>
        <w:rPr>
          <w:rFonts w:cs="Times New Roman"/>
          <w:szCs w:val="24"/>
        </w:rPr>
      </w:pPr>
      <w:r>
        <w:rPr>
          <w:rFonts w:cs="Times New Roman"/>
          <w:szCs w:val="24"/>
        </w:rPr>
        <w:lastRenderedPageBreak/>
        <w:t>Once distress is experienced, more specific strategies include individual therapy (Coster &amp; Schwebel, 1997; Guy et al., 1989; Pope &amp; Tabachnick, 1994; Stevanovic &amp; Rupert, 2004), family therapy, reducing client load, taking a leave of absence, medication (Guy et al., 1989), problem focused coping (Murtagh &amp; Wollersheim, 1997), spending time with spouse or partner (Rupert &amp; Kent, 2007), spending time with colleagues (Kramen-Kahn &amp; Hansen, 1998), physical exercise (Mahoney, 1997), and engaging in leisure activities (Coster &amp; Schwebel, 1997; Kramen-Kahn &amp; Hansen, 1998; Mahoney, 1997; Rupert &amp; Kent, 2007; Stevanovic &amp; Rupert, 2004).  The way to practice self-care will be specific to the individual, as no one model captures all the different possibilities (Wicks, 2008).</w:t>
      </w:r>
    </w:p>
    <w:p w:rsidR="00931EA6" w:rsidRDefault="00F47C2E" w:rsidP="00931EA6">
      <w:pPr>
        <w:spacing w:line="480" w:lineRule="auto"/>
        <w:ind w:firstLine="720"/>
        <w:contextualSpacing/>
        <w:rPr>
          <w:rFonts w:cs="Times New Roman"/>
          <w:szCs w:val="24"/>
        </w:rPr>
      </w:pPr>
      <w:r>
        <w:rPr>
          <w:rFonts w:cs="Times New Roman"/>
          <w:szCs w:val="24"/>
        </w:rPr>
        <w:t>The responsibility to ensure personal wellness is an ethical mandate whether one practices in an urban, suburban, or a rural setting.  Despite an increased risk of burnout and lack of social support for rural clinicians (Kee et al., 2002), it appears that corrective measures set forth in the APA Ethics Code (2010) to limit scope of work, seek consultation or supervision, or obtain necessary treatment, may not be sensitive to the challenges faced in rural practice (Helbok, 2003;</w:t>
      </w:r>
      <w:r w:rsidRPr="0062520C">
        <w:rPr>
          <w:rFonts w:cs="Times New Roman"/>
          <w:szCs w:val="24"/>
        </w:rPr>
        <w:t xml:space="preserve"> </w:t>
      </w:r>
      <w:r>
        <w:rPr>
          <w:rFonts w:cs="Times New Roman"/>
          <w:szCs w:val="24"/>
          <w:shd w:val="clear" w:color="auto" w:fill="FFFFFF"/>
        </w:rPr>
        <w:t>Schank &amp; Skovh</w:t>
      </w:r>
      <w:r w:rsidRPr="00BC61EF">
        <w:rPr>
          <w:rFonts w:cs="Times New Roman"/>
          <w:szCs w:val="24"/>
          <w:shd w:val="clear" w:color="auto" w:fill="FFFFFF"/>
        </w:rPr>
        <w:t>o</w:t>
      </w:r>
      <w:r>
        <w:rPr>
          <w:rFonts w:cs="Times New Roman"/>
          <w:szCs w:val="24"/>
          <w:shd w:val="clear" w:color="auto" w:fill="FFFFFF"/>
        </w:rPr>
        <w:t>l</w:t>
      </w:r>
      <w:r w:rsidRPr="00BC61EF">
        <w:rPr>
          <w:rFonts w:cs="Times New Roman"/>
          <w:szCs w:val="24"/>
          <w:shd w:val="clear" w:color="auto" w:fill="FFFFFF"/>
        </w:rPr>
        <w:t>t, 1997; Werth</w:t>
      </w:r>
      <w:r>
        <w:rPr>
          <w:rFonts w:cs="Times New Roman"/>
          <w:szCs w:val="24"/>
          <w:shd w:val="clear" w:color="auto" w:fill="FFFFFF"/>
        </w:rPr>
        <w:t xml:space="preserve"> et al.,</w:t>
      </w:r>
      <w:r w:rsidRPr="00BC61EF">
        <w:rPr>
          <w:rFonts w:cs="Times New Roman"/>
          <w:szCs w:val="24"/>
          <w:shd w:val="clear" w:color="auto" w:fill="FFFFFF"/>
        </w:rPr>
        <w:t xml:space="preserve"> 2010</w:t>
      </w:r>
      <w:r>
        <w:rPr>
          <w:rFonts w:cs="Times New Roman"/>
          <w:szCs w:val="24"/>
        </w:rPr>
        <w:t xml:space="preserve">).  Furthermore, potentially being the only practitioner for a given area means that rural practitioners must remain cognizant of their boundaries and self-care in order to avoid burnout (Bushy &amp; Carty, 1994). </w:t>
      </w:r>
    </w:p>
    <w:p w:rsidR="00F47C2E" w:rsidRPr="00CB17B9" w:rsidRDefault="00F47C2E" w:rsidP="005E1CCE">
      <w:pPr>
        <w:pStyle w:val="Heading2"/>
      </w:pPr>
      <w:bookmarkStart w:id="17" w:name="_Toc394429800"/>
      <w:r>
        <w:t>Areas for Future Research</w:t>
      </w:r>
      <w:bookmarkEnd w:id="17"/>
    </w:p>
    <w:p w:rsidR="00F47C2E" w:rsidRDefault="00F47C2E" w:rsidP="00F47C2E">
      <w:pPr>
        <w:spacing w:line="480" w:lineRule="auto"/>
        <w:ind w:firstLine="720"/>
        <w:contextualSpacing/>
        <w:rPr>
          <w:rFonts w:cs="Times New Roman"/>
          <w:szCs w:val="24"/>
        </w:rPr>
      </w:pPr>
      <w:r w:rsidRPr="00CB17B9">
        <w:rPr>
          <w:rFonts w:cs="Times New Roman"/>
          <w:szCs w:val="24"/>
        </w:rPr>
        <w:t xml:space="preserve">The literature is replete with recommendations </w:t>
      </w:r>
      <w:r>
        <w:rPr>
          <w:rFonts w:cs="Times New Roman"/>
          <w:szCs w:val="24"/>
        </w:rPr>
        <w:t xml:space="preserve">for ways for </w:t>
      </w:r>
      <w:r w:rsidRPr="00CB17B9">
        <w:rPr>
          <w:rFonts w:cs="Times New Roman"/>
          <w:szCs w:val="24"/>
        </w:rPr>
        <w:t>clinicians to engage in self-care practices</w:t>
      </w:r>
      <w:r>
        <w:rPr>
          <w:rFonts w:cs="Times New Roman"/>
          <w:szCs w:val="24"/>
        </w:rPr>
        <w:t>, as well as rationales for doing so</w:t>
      </w:r>
      <w:r w:rsidRPr="00CB17B9">
        <w:rPr>
          <w:rFonts w:cs="Times New Roman"/>
          <w:szCs w:val="24"/>
        </w:rPr>
        <w:t>.</w:t>
      </w:r>
      <w:r>
        <w:rPr>
          <w:rFonts w:cs="Times New Roman"/>
          <w:szCs w:val="24"/>
        </w:rPr>
        <w:t xml:space="preserve"> </w:t>
      </w:r>
      <w:r w:rsidRPr="00CB17B9">
        <w:rPr>
          <w:rFonts w:cs="Times New Roman"/>
          <w:szCs w:val="24"/>
        </w:rPr>
        <w:t xml:space="preserve"> </w:t>
      </w:r>
      <w:r>
        <w:rPr>
          <w:rFonts w:cs="Times New Roman"/>
          <w:szCs w:val="24"/>
        </w:rPr>
        <w:t>Further research is necessary to identify what coping strategies are most successful for meeting the demands of mental health practice (Stevanovic &amp; Rupert, 2004).  A review of the literature shows that research specific to the self-care needs and possible limitations experienced by rural clinicians is lacking.  Recent</w:t>
      </w:r>
      <w:r w:rsidRPr="00CB17B9">
        <w:rPr>
          <w:rFonts w:cs="Times New Roman"/>
          <w:szCs w:val="24"/>
        </w:rPr>
        <w:t xml:space="preserve"> studies that </w:t>
      </w:r>
      <w:r w:rsidRPr="00CB17B9">
        <w:rPr>
          <w:rFonts w:cs="Times New Roman"/>
          <w:szCs w:val="24"/>
        </w:rPr>
        <w:lastRenderedPageBreak/>
        <w:t>address</w:t>
      </w:r>
      <w:r>
        <w:rPr>
          <w:rFonts w:cs="Times New Roman"/>
          <w:szCs w:val="24"/>
        </w:rPr>
        <w:t>ed</w:t>
      </w:r>
      <w:r w:rsidRPr="00CB17B9">
        <w:rPr>
          <w:rFonts w:cs="Times New Roman"/>
          <w:szCs w:val="24"/>
        </w:rPr>
        <w:t xml:space="preserve"> the topic of burnout in rural practitioners have been quantitative in nature (Kee</w:t>
      </w:r>
      <w:r>
        <w:rPr>
          <w:rFonts w:cs="Times New Roman"/>
          <w:szCs w:val="24"/>
        </w:rPr>
        <w:t xml:space="preserve"> et al.</w:t>
      </w:r>
      <w:r w:rsidRPr="00CB17B9">
        <w:rPr>
          <w:rFonts w:cs="Times New Roman"/>
          <w:szCs w:val="24"/>
        </w:rPr>
        <w:t>, 2002)</w:t>
      </w:r>
      <w:r>
        <w:rPr>
          <w:rFonts w:cs="Times New Roman"/>
          <w:szCs w:val="24"/>
        </w:rPr>
        <w:t>,</w:t>
      </w:r>
      <w:r w:rsidRPr="00CB17B9">
        <w:rPr>
          <w:rFonts w:cs="Times New Roman"/>
          <w:szCs w:val="24"/>
        </w:rPr>
        <w:t xml:space="preserve"> measuring rates of burnout, but no studies have been conducted </w:t>
      </w:r>
      <w:r>
        <w:rPr>
          <w:rFonts w:cs="Times New Roman"/>
          <w:szCs w:val="24"/>
        </w:rPr>
        <w:t>that</w:t>
      </w:r>
      <w:r w:rsidRPr="00CB17B9">
        <w:rPr>
          <w:rFonts w:cs="Times New Roman"/>
          <w:szCs w:val="24"/>
        </w:rPr>
        <w:t xml:space="preserve"> explore the self-care or burnout prevention methods </w:t>
      </w:r>
      <w:r>
        <w:rPr>
          <w:rFonts w:cs="Times New Roman"/>
          <w:szCs w:val="24"/>
        </w:rPr>
        <w:t>used</w:t>
      </w:r>
      <w:r w:rsidRPr="00CB17B9">
        <w:rPr>
          <w:rFonts w:cs="Times New Roman"/>
          <w:szCs w:val="24"/>
        </w:rPr>
        <w:t xml:space="preserve"> by practitioners in rural areas.</w:t>
      </w:r>
      <w:r>
        <w:rPr>
          <w:rFonts w:cs="Times New Roman"/>
          <w:szCs w:val="24"/>
        </w:rPr>
        <w:t xml:space="preserve"> </w:t>
      </w:r>
      <w:r w:rsidRPr="00CB17B9">
        <w:rPr>
          <w:rFonts w:cs="Times New Roman"/>
          <w:szCs w:val="24"/>
        </w:rPr>
        <w:t xml:space="preserve"> More specifically, there is no information </w:t>
      </w:r>
      <w:r>
        <w:rPr>
          <w:rFonts w:cs="Times New Roman"/>
          <w:szCs w:val="24"/>
        </w:rPr>
        <w:t>related</w:t>
      </w:r>
      <w:r w:rsidRPr="00CB17B9">
        <w:rPr>
          <w:rFonts w:cs="Times New Roman"/>
          <w:szCs w:val="24"/>
        </w:rPr>
        <w:t xml:space="preserve"> to the experiences of rural clinicians with regard to </w:t>
      </w:r>
      <w:r>
        <w:rPr>
          <w:rFonts w:cs="Times New Roman"/>
          <w:szCs w:val="24"/>
        </w:rPr>
        <w:t xml:space="preserve">prevention strategies for </w:t>
      </w:r>
      <w:r w:rsidRPr="00CB17B9">
        <w:rPr>
          <w:rFonts w:cs="Times New Roman"/>
          <w:szCs w:val="24"/>
        </w:rPr>
        <w:t xml:space="preserve">burnout and </w:t>
      </w:r>
      <w:r>
        <w:rPr>
          <w:rFonts w:cs="Times New Roman"/>
          <w:szCs w:val="24"/>
        </w:rPr>
        <w:t>impairment in professional competency</w:t>
      </w:r>
      <w:r w:rsidRPr="00CB17B9">
        <w:rPr>
          <w:rFonts w:cs="Times New Roman"/>
          <w:szCs w:val="24"/>
        </w:rPr>
        <w:t xml:space="preserve">. </w:t>
      </w:r>
      <w:r>
        <w:rPr>
          <w:rFonts w:cs="Times New Roman"/>
          <w:szCs w:val="24"/>
        </w:rPr>
        <w:t xml:space="preserve"> In a mixed methods, two-part study, Coster and Schwebel (1997) used qualitative interviews of </w:t>
      </w:r>
      <w:r w:rsidR="00FF6E5E">
        <w:rPr>
          <w:rFonts w:cs="Times New Roman"/>
          <w:szCs w:val="24"/>
        </w:rPr>
        <w:t xml:space="preserve">six </w:t>
      </w:r>
      <w:r>
        <w:rPr>
          <w:rFonts w:cs="Times New Roman"/>
          <w:szCs w:val="24"/>
        </w:rPr>
        <w:t>psychologists in order to gain a deeper understanding of what themes were important in contributing to their well-functioning.  Results from that initial study were then used to refine an existing Well-Functioning Questionnaire.  However, none of the practitioners used in the qualitative portion of the study were practicing in rural areas; therefore</w:t>
      </w:r>
      <w:r w:rsidR="000C1659">
        <w:rPr>
          <w:rFonts w:cs="Times New Roman"/>
          <w:szCs w:val="24"/>
        </w:rPr>
        <w:t>,</w:t>
      </w:r>
      <w:r>
        <w:rPr>
          <w:rFonts w:cs="Times New Roman"/>
          <w:szCs w:val="24"/>
        </w:rPr>
        <w:t xml:space="preserve"> it is unclear whether this measure would be useful with rural clinicians.  Richards et al. (2010) stated that future research would need to explore how work settings or status as a student or professional may relate to self-care practices.  I respond to this call for additional research by focusing on the self-care practices of rural clinicians.  I utilized grounded theory to discover how rural clinicians engage in self-care and what barriers they might encounter as a result of the environment in which they practice.  A </w:t>
      </w:r>
      <w:r w:rsidRPr="00CB17B9">
        <w:rPr>
          <w:rFonts w:cs="Times New Roman"/>
          <w:szCs w:val="24"/>
        </w:rPr>
        <w:t xml:space="preserve">better understanding of the lived experiences </w:t>
      </w:r>
      <w:r>
        <w:rPr>
          <w:rFonts w:cs="Times New Roman"/>
          <w:szCs w:val="24"/>
        </w:rPr>
        <w:t xml:space="preserve">of rural clinicians and of ways in which they </w:t>
      </w:r>
      <w:r w:rsidRPr="00CB17B9">
        <w:rPr>
          <w:rFonts w:cs="Times New Roman"/>
          <w:szCs w:val="24"/>
        </w:rPr>
        <w:t xml:space="preserve">manage the challenges </w:t>
      </w:r>
      <w:r>
        <w:rPr>
          <w:rFonts w:cs="Times New Roman"/>
          <w:szCs w:val="24"/>
        </w:rPr>
        <w:t xml:space="preserve">to </w:t>
      </w:r>
      <w:r w:rsidRPr="00CB17B9">
        <w:rPr>
          <w:rFonts w:cs="Times New Roman"/>
          <w:szCs w:val="24"/>
        </w:rPr>
        <w:t xml:space="preserve">minimize impairment </w:t>
      </w:r>
      <w:r>
        <w:rPr>
          <w:rFonts w:cs="Times New Roman"/>
          <w:szCs w:val="24"/>
        </w:rPr>
        <w:t>adds to the existing literature.  Furthermore, findings about rural practitioners would provide</w:t>
      </w:r>
      <w:r w:rsidRPr="00CB17B9">
        <w:rPr>
          <w:rFonts w:cs="Times New Roman"/>
          <w:szCs w:val="24"/>
        </w:rPr>
        <w:t xml:space="preserve"> valuable information for training programs</w:t>
      </w:r>
      <w:r>
        <w:rPr>
          <w:rFonts w:cs="Times New Roman"/>
          <w:szCs w:val="24"/>
        </w:rPr>
        <w:t xml:space="preserve"> </w:t>
      </w:r>
      <w:r w:rsidR="000045D3">
        <w:rPr>
          <w:rFonts w:cs="Times New Roman"/>
          <w:szCs w:val="24"/>
        </w:rPr>
        <w:t xml:space="preserve">that </w:t>
      </w:r>
      <w:r>
        <w:rPr>
          <w:rFonts w:cs="Times New Roman"/>
          <w:szCs w:val="24"/>
        </w:rPr>
        <w:t>so far seem to have focused on training students from an urban tradition (Werth et al., 2010)</w:t>
      </w:r>
      <w:r w:rsidRPr="00CB17B9">
        <w:rPr>
          <w:rFonts w:cs="Times New Roman"/>
          <w:szCs w:val="24"/>
        </w:rPr>
        <w:t xml:space="preserve">. </w:t>
      </w:r>
      <w:r>
        <w:rPr>
          <w:rFonts w:cs="Times New Roman"/>
          <w:szCs w:val="24"/>
        </w:rPr>
        <w:t xml:space="preserve"> This information could help to inform future therapists about ways to more effectively cope with the demands of rural practice. </w:t>
      </w:r>
    </w:p>
    <w:p w:rsidR="00F47C2E" w:rsidRPr="00CB17B9" w:rsidRDefault="00F47C2E" w:rsidP="005E1CCE">
      <w:pPr>
        <w:pStyle w:val="Heading2"/>
      </w:pPr>
      <w:bookmarkStart w:id="18" w:name="_Toc394429801"/>
      <w:r w:rsidRPr="00CB17B9">
        <w:t>Conclusion</w:t>
      </w:r>
      <w:bookmarkEnd w:id="18"/>
    </w:p>
    <w:p w:rsidR="00F47C2E" w:rsidRDefault="00F47C2E" w:rsidP="00F47C2E">
      <w:pPr>
        <w:spacing w:line="480" w:lineRule="auto"/>
        <w:ind w:firstLine="720"/>
        <w:contextualSpacing/>
        <w:rPr>
          <w:rFonts w:cs="Times New Roman"/>
          <w:szCs w:val="24"/>
        </w:rPr>
      </w:pPr>
      <w:r w:rsidRPr="00CB17B9">
        <w:rPr>
          <w:rFonts w:cs="Times New Roman"/>
          <w:szCs w:val="24"/>
        </w:rPr>
        <w:lastRenderedPageBreak/>
        <w:t>The role of a therapist is unique, ch</w:t>
      </w:r>
      <w:r>
        <w:rPr>
          <w:rFonts w:cs="Times New Roman"/>
          <w:szCs w:val="24"/>
        </w:rPr>
        <w:t>allenging, and multi-faceted</w:t>
      </w:r>
      <w:r w:rsidRPr="00CB17B9">
        <w:rPr>
          <w:rFonts w:cs="Times New Roman"/>
          <w:szCs w:val="24"/>
        </w:rPr>
        <w:t xml:space="preserve">. </w:t>
      </w:r>
      <w:r>
        <w:rPr>
          <w:rFonts w:cs="Times New Roman"/>
          <w:szCs w:val="24"/>
        </w:rPr>
        <w:t xml:space="preserve"> </w:t>
      </w:r>
      <w:r w:rsidRPr="00CB17B9">
        <w:rPr>
          <w:rFonts w:cs="Times New Roman"/>
          <w:szCs w:val="24"/>
        </w:rPr>
        <w:t xml:space="preserve">Alterman (1998) </w:t>
      </w:r>
      <w:r>
        <w:rPr>
          <w:rFonts w:cs="Times New Roman"/>
          <w:szCs w:val="24"/>
        </w:rPr>
        <w:t>discussed</w:t>
      </w:r>
      <w:r w:rsidRPr="00CB17B9">
        <w:rPr>
          <w:rFonts w:cs="Times New Roman"/>
          <w:szCs w:val="24"/>
        </w:rPr>
        <w:t xml:space="preserve"> self-care from a variety of perspectives. </w:t>
      </w:r>
      <w:r>
        <w:rPr>
          <w:rFonts w:cs="Times New Roman"/>
          <w:szCs w:val="24"/>
        </w:rPr>
        <w:t xml:space="preserve"> </w:t>
      </w:r>
      <w:r w:rsidRPr="00CB17B9">
        <w:rPr>
          <w:rFonts w:cs="Times New Roman"/>
          <w:szCs w:val="24"/>
        </w:rPr>
        <w:t xml:space="preserve">She </w:t>
      </w:r>
      <w:r>
        <w:rPr>
          <w:rFonts w:cs="Times New Roman"/>
          <w:szCs w:val="24"/>
        </w:rPr>
        <w:t xml:space="preserve">reported that the </w:t>
      </w:r>
      <w:r w:rsidRPr="00CB17B9">
        <w:rPr>
          <w:rFonts w:cs="Times New Roman"/>
          <w:szCs w:val="24"/>
        </w:rPr>
        <w:t xml:space="preserve">role that is filled by a clinician </w:t>
      </w:r>
      <w:r>
        <w:rPr>
          <w:rFonts w:cs="Times New Roman"/>
          <w:szCs w:val="24"/>
        </w:rPr>
        <w:t xml:space="preserve">is </w:t>
      </w:r>
      <w:r w:rsidRPr="00CB17B9">
        <w:rPr>
          <w:rFonts w:cs="Times New Roman"/>
          <w:szCs w:val="24"/>
        </w:rPr>
        <w:t>in bearing witness to the suffering of others, promoting their growth and well-being, a</w:t>
      </w:r>
      <w:r>
        <w:rPr>
          <w:rFonts w:cs="Times New Roman"/>
          <w:szCs w:val="24"/>
        </w:rPr>
        <w:t xml:space="preserve">nd </w:t>
      </w:r>
      <w:r w:rsidRPr="00CB17B9">
        <w:rPr>
          <w:rFonts w:cs="Times New Roman"/>
          <w:szCs w:val="24"/>
        </w:rPr>
        <w:t>assisting them to find ways to</w:t>
      </w:r>
      <w:r>
        <w:rPr>
          <w:rFonts w:cs="Times New Roman"/>
          <w:szCs w:val="24"/>
        </w:rPr>
        <w:t xml:space="preserve"> live a fulfilling life.  A mental health profession </w:t>
      </w:r>
      <w:r w:rsidRPr="00CB17B9">
        <w:rPr>
          <w:rFonts w:cs="Times New Roman"/>
          <w:szCs w:val="24"/>
        </w:rPr>
        <w:t xml:space="preserve">can be rewarding as well as demanding and exhausting </w:t>
      </w:r>
      <w:r>
        <w:rPr>
          <w:rFonts w:cs="Times New Roman"/>
          <w:szCs w:val="24"/>
        </w:rPr>
        <w:t>because of</w:t>
      </w:r>
      <w:r w:rsidRPr="00CB17B9">
        <w:rPr>
          <w:rFonts w:cs="Times New Roman"/>
          <w:szCs w:val="24"/>
        </w:rPr>
        <w:t xml:space="preserve"> the level of energy, restraint, creativity, and skill that </w:t>
      </w:r>
      <w:r>
        <w:rPr>
          <w:rFonts w:cs="Times New Roman"/>
          <w:szCs w:val="24"/>
        </w:rPr>
        <w:t xml:space="preserve">it </w:t>
      </w:r>
      <w:r w:rsidRPr="00CB17B9">
        <w:rPr>
          <w:rFonts w:cs="Times New Roman"/>
          <w:szCs w:val="24"/>
        </w:rPr>
        <w:t>require</w:t>
      </w:r>
      <w:r>
        <w:rPr>
          <w:rFonts w:cs="Times New Roman"/>
          <w:szCs w:val="24"/>
        </w:rPr>
        <w:t>s</w:t>
      </w:r>
      <w:r w:rsidRPr="00CB17B9">
        <w:rPr>
          <w:rFonts w:cs="Times New Roman"/>
          <w:szCs w:val="24"/>
        </w:rPr>
        <w:t xml:space="preserve">. </w:t>
      </w:r>
      <w:r>
        <w:rPr>
          <w:rFonts w:cs="Times New Roman"/>
          <w:szCs w:val="24"/>
        </w:rPr>
        <w:t xml:space="preserve"> Effective practitioners must deal with </w:t>
      </w:r>
      <w:r w:rsidRPr="00CB17B9">
        <w:rPr>
          <w:rFonts w:cs="Times New Roman"/>
          <w:szCs w:val="24"/>
        </w:rPr>
        <w:t xml:space="preserve">the emotional demands of the work, </w:t>
      </w:r>
      <w:r>
        <w:rPr>
          <w:rFonts w:cs="Times New Roman"/>
          <w:szCs w:val="24"/>
        </w:rPr>
        <w:t xml:space="preserve">the </w:t>
      </w:r>
      <w:r w:rsidRPr="00CB17B9">
        <w:rPr>
          <w:rFonts w:cs="Times New Roman"/>
          <w:szCs w:val="24"/>
        </w:rPr>
        <w:t xml:space="preserve">lack of reinforcement around </w:t>
      </w:r>
      <w:r>
        <w:rPr>
          <w:rFonts w:cs="Times New Roman"/>
          <w:szCs w:val="24"/>
        </w:rPr>
        <w:t xml:space="preserve">client </w:t>
      </w:r>
      <w:r w:rsidRPr="00CB17B9">
        <w:rPr>
          <w:rFonts w:cs="Times New Roman"/>
          <w:szCs w:val="24"/>
        </w:rPr>
        <w:t>progress</w:t>
      </w:r>
      <w:r>
        <w:rPr>
          <w:rFonts w:cs="Times New Roman"/>
          <w:szCs w:val="24"/>
        </w:rPr>
        <w:t>,</w:t>
      </w:r>
      <w:r w:rsidRPr="00CB17B9">
        <w:rPr>
          <w:rFonts w:cs="Times New Roman"/>
          <w:szCs w:val="24"/>
        </w:rPr>
        <w:t xml:space="preserve"> the need to maintain hope and faith </w:t>
      </w:r>
      <w:r>
        <w:rPr>
          <w:rFonts w:cs="Times New Roman"/>
          <w:szCs w:val="24"/>
        </w:rPr>
        <w:t xml:space="preserve">while </w:t>
      </w:r>
      <w:r w:rsidRPr="00CB17B9">
        <w:rPr>
          <w:rFonts w:cs="Times New Roman"/>
          <w:szCs w:val="24"/>
        </w:rPr>
        <w:t>instill</w:t>
      </w:r>
      <w:r>
        <w:rPr>
          <w:rFonts w:cs="Times New Roman"/>
          <w:szCs w:val="24"/>
        </w:rPr>
        <w:t>ing</w:t>
      </w:r>
      <w:r w:rsidRPr="00CB17B9">
        <w:rPr>
          <w:rFonts w:cs="Times New Roman"/>
          <w:szCs w:val="24"/>
        </w:rPr>
        <w:t xml:space="preserve"> </w:t>
      </w:r>
      <w:r>
        <w:rPr>
          <w:rFonts w:cs="Times New Roman"/>
          <w:szCs w:val="24"/>
        </w:rPr>
        <w:t>them</w:t>
      </w:r>
      <w:r w:rsidRPr="00CB17B9">
        <w:rPr>
          <w:rFonts w:cs="Times New Roman"/>
          <w:szCs w:val="24"/>
        </w:rPr>
        <w:t xml:space="preserve"> in the client, </w:t>
      </w:r>
      <w:r>
        <w:rPr>
          <w:rFonts w:cs="Times New Roman"/>
          <w:szCs w:val="24"/>
        </w:rPr>
        <w:t xml:space="preserve">manage </w:t>
      </w:r>
      <w:r w:rsidRPr="00CB17B9">
        <w:rPr>
          <w:rFonts w:cs="Times New Roman"/>
          <w:szCs w:val="24"/>
        </w:rPr>
        <w:t xml:space="preserve">the triggering of </w:t>
      </w:r>
      <w:r>
        <w:rPr>
          <w:rFonts w:cs="Times New Roman"/>
          <w:szCs w:val="24"/>
        </w:rPr>
        <w:t>their</w:t>
      </w:r>
      <w:r w:rsidRPr="00CB17B9">
        <w:rPr>
          <w:rFonts w:cs="Times New Roman"/>
          <w:szCs w:val="24"/>
        </w:rPr>
        <w:t xml:space="preserve"> own issues within the therapeutic relationship</w:t>
      </w:r>
      <w:r>
        <w:rPr>
          <w:rFonts w:cs="Times New Roman"/>
          <w:szCs w:val="24"/>
        </w:rPr>
        <w:t>,</w:t>
      </w:r>
      <w:r w:rsidRPr="00CB17B9">
        <w:rPr>
          <w:rFonts w:cs="Times New Roman"/>
          <w:szCs w:val="24"/>
        </w:rPr>
        <w:t xml:space="preserve"> a</w:t>
      </w:r>
      <w:r>
        <w:rPr>
          <w:rFonts w:cs="Times New Roman"/>
          <w:szCs w:val="24"/>
        </w:rPr>
        <w:t>s well as</w:t>
      </w:r>
      <w:r w:rsidRPr="00CB17B9">
        <w:rPr>
          <w:rFonts w:cs="Times New Roman"/>
          <w:szCs w:val="24"/>
        </w:rPr>
        <w:t xml:space="preserve"> the difficulties of leaving work at the office</w:t>
      </w:r>
      <w:r>
        <w:rPr>
          <w:rFonts w:cs="Times New Roman"/>
          <w:szCs w:val="24"/>
        </w:rPr>
        <w:t xml:space="preserve">; all these factors make for a </w:t>
      </w:r>
      <w:r w:rsidRPr="00CB17B9">
        <w:rPr>
          <w:rFonts w:cs="Times New Roman"/>
          <w:szCs w:val="24"/>
        </w:rPr>
        <w:t xml:space="preserve">relationship </w:t>
      </w:r>
      <w:r>
        <w:rPr>
          <w:rFonts w:cs="Times New Roman"/>
          <w:szCs w:val="24"/>
        </w:rPr>
        <w:t xml:space="preserve">that takes </w:t>
      </w:r>
      <w:r w:rsidRPr="00CB17B9">
        <w:rPr>
          <w:rFonts w:cs="Times New Roman"/>
          <w:szCs w:val="24"/>
        </w:rPr>
        <w:t>a toll on</w:t>
      </w:r>
      <w:r>
        <w:rPr>
          <w:rFonts w:cs="Times New Roman"/>
          <w:szCs w:val="24"/>
        </w:rPr>
        <w:t xml:space="preserve"> the</w:t>
      </w:r>
      <w:r w:rsidRPr="00CB17B9">
        <w:rPr>
          <w:rFonts w:cs="Times New Roman"/>
          <w:szCs w:val="24"/>
        </w:rPr>
        <w:t xml:space="preserve"> </w:t>
      </w:r>
      <w:r>
        <w:rPr>
          <w:rFonts w:cs="Times New Roman"/>
          <w:szCs w:val="24"/>
        </w:rPr>
        <w:t xml:space="preserve">mental health professional.  </w:t>
      </w:r>
      <w:r w:rsidRPr="00CB17B9">
        <w:rPr>
          <w:rFonts w:cs="Times New Roman"/>
          <w:szCs w:val="24"/>
        </w:rPr>
        <w:t>Throughout the emotionally charged and intense context that comprises</w:t>
      </w:r>
      <w:r>
        <w:rPr>
          <w:rFonts w:cs="Times New Roman"/>
          <w:szCs w:val="24"/>
        </w:rPr>
        <w:t xml:space="preserve"> a</w:t>
      </w:r>
      <w:r w:rsidRPr="00CB17B9">
        <w:rPr>
          <w:rFonts w:cs="Times New Roman"/>
          <w:szCs w:val="24"/>
        </w:rPr>
        <w:t xml:space="preserve"> therapy session, the clinician must remain available, engaged, calm, compassionate, and non-reactive. </w:t>
      </w:r>
      <w:r>
        <w:rPr>
          <w:rFonts w:cs="Times New Roman"/>
          <w:szCs w:val="24"/>
        </w:rPr>
        <w:t xml:space="preserve"> </w:t>
      </w:r>
      <w:r w:rsidRPr="00CB17B9">
        <w:rPr>
          <w:rFonts w:cs="Times New Roman"/>
          <w:szCs w:val="24"/>
        </w:rPr>
        <w:t xml:space="preserve">Clinician self-care is protective for the clients in that </w:t>
      </w:r>
      <w:r>
        <w:rPr>
          <w:rFonts w:cs="Times New Roman"/>
          <w:szCs w:val="24"/>
        </w:rPr>
        <w:t xml:space="preserve">it </w:t>
      </w:r>
      <w:r w:rsidRPr="00CB17B9">
        <w:rPr>
          <w:rFonts w:cs="Times New Roman"/>
          <w:szCs w:val="24"/>
        </w:rPr>
        <w:t xml:space="preserve">energizes </w:t>
      </w:r>
      <w:r>
        <w:rPr>
          <w:rFonts w:cs="Times New Roman"/>
          <w:szCs w:val="24"/>
        </w:rPr>
        <w:t>the professional</w:t>
      </w:r>
      <w:r w:rsidRPr="00CB17B9">
        <w:rPr>
          <w:rFonts w:cs="Times New Roman"/>
          <w:szCs w:val="24"/>
        </w:rPr>
        <w:t xml:space="preserve">, minimizes the risk of ethical violations and impaired service delivery, </w:t>
      </w:r>
      <w:r>
        <w:rPr>
          <w:rFonts w:cs="Times New Roman"/>
          <w:szCs w:val="24"/>
        </w:rPr>
        <w:t xml:space="preserve">and </w:t>
      </w:r>
      <w:r w:rsidRPr="00CB17B9">
        <w:rPr>
          <w:rFonts w:cs="Times New Roman"/>
          <w:szCs w:val="24"/>
        </w:rPr>
        <w:t>engenders increased self-awareness</w:t>
      </w:r>
      <w:r>
        <w:rPr>
          <w:rFonts w:cs="Times New Roman"/>
          <w:szCs w:val="24"/>
        </w:rPr>
        <w:t xml:space="preserve"> (Alterman, 1998)</w:t>
      </w:r>
      <w:r w:rsidRPr="00CB17B9">
        <w:rPr>
          <w:rFonts w:cs="Times New Roman"/>
          <w:szCs w:val="24"/>
        </w:rPr>
        <w:t xml:space="preserve">. </w:t>
      </w:r>
    </w:p>
    <w:p w:rsidR="00F47C2E" w:rsidRDefault="00F47C2E" w:rsidP="00F47C2E">
      <w:pPr>
        <w:spacing w:line="480" w:lineRule="auto"/>
        <w:ind w:firstLine="720"/>
        <w:contextualSpacing/>
        <w:rPr>
          <w:rFonts w:cs="Times New Roman"/>
          <w:szCs w:val="24"/>
        </w:rPr>
      </w:pPr>
      <w:r w:rsidRPr="00CB17B9">
        <w:rPr>
          <w:rFonts w:cs="Times New Roman"/>
          <w:szCs w:val="24"/>
        </w:rPr>
        <w:t xml:space="preserve">Self-care is a topic that is not commonly discussed in depth during graduate training programs (Barnett </w:t>
      </w:r>
      <w:r>
        <w:rPr>
          <w:rFonts w:cs="Times New Roman"/>
          <w:szCs w:val="24"/>
        </w:rPr>
        <w:t xml:space="preserve">&amp; </w:t>
      </w:r>
      <w:r w:rsidRPr="00CB17B9">
        <w:rPr>
          <w:rFonts w:cs="Times New Roman"/>
          <w:szCs w:val="24"/>
        </w:rPr>
        <w:t xml:space="preserve">Cooper, 2009). </w:t>
      </w:r>
      <w:r>
        <w:rPr>
          <w:rFonts w:cs="Times New Roman"/>
          <w:szCs w:val="24"/>
        </w:rPr>
        <w:t xml:space="preserve"> </w:t>
      </w:r>
      <w:r w:rsidRPr="00CB17B9">
        <w:rPr>
          <w:rFonts w:cs="Times New Roman"/>
          <w:szCs w:val="24"/>
        </w:rPr>
        <w:t>However, to ignore caring for oneself can be the first step toward burnout and possibly</w:t>
      </w:r>
      <w:r>
        <w:rPr>
          <w:rFonts w:cs="Times New Roman"/>
          <w:szCs w:val="24"/>
        </w:rPr>
        <w:t xml:space="preserve"> impairment of professional competenc</w:t>
      </w:r>
      <w:r w:rsidR="000045D3">
        <w:rPr>
          <w:rFonts w:cs="Times New Roman"/>
          <w:szCs w:val="24"/>
        </w:rPr>
        <w:t>e</w:t>
      </w:r>
      <w:r w:rsidRPr="00CB17B9">
        <w:rPr>
          <w:rFonts w:cs="Times New Roman"/>
          <w:szCs w:val="24"/>
        </w:rPr>
        <w:t xml:space="preserve"> </w:t>
      </w:r>
      <w:r>
        <w:rPr>
          <w:rFonts w:cs="Times New Roman"/>
          <w:szCs w:val="24"/>
        </w:rPr>
        <w:t>(Barnett et al.</w:t>
      </w:r>
      <w:r w:rsidRPr="00CB17B9">
        <w:rPr>
          <w:rFonts w:cs="Times New Roman"/>
          <w:szCs w:val="24"/>
        </w:rPr>
        <w:t xml:space="preserve">, 2005). </w:t>
      </w:r>
      <w:r>
        <w:rPr>
          <w:rFonts w:cs="Times New Roman"/>
          <w:szCs w:val="24"/>
        </w:rPr>
        <w:t xml:space="preserve"> </w:t>
      </w:r>
      <w:r w:rsidRPr="00CB17B9">
        <w:rPr>
          <w:rFonts w:cs="Times New Roman"/>
          <w:szCs w:val="24"/>
        </w:rPr>
        <w:t>The APA Ethics Code (2</w:t>
      </w:r>
      <w:r>
        <w:rPr>
          <w:rFonts w:cs="Times New Roman"/>
          <w:szCs w:val="24"/>
        </w:rPr>
        <w:t>010) emphasizes the ethical importance of maintaining awareness of personal functioning to promote competent practice and protect clients.  Research has demonstrated that mental health practitioners do experience personal problems (Mahoney, 1997).  Furthermore, mental health professionals’</w:t>
      </w:r>
      <w:r w:rsidRPr="00CB17B9">
        <w:rPr>
          <w:rFonts w:cs="Times New Roman"/>
          <w:szCs w:val="24"/>
        </w:rPr>
        <w:t xml:space="preserve"> self-care is often discussed in the literature as </w:t>
      </w:r>
      <w:r>
        <w:rPr>
          <w:rFonts w:cs="Times New Roman"/>
          <w:szCs w:val="24"/>
        </w:rPr>
        <w:t xml:space="preserve">either </w:t>
      </w:r>
      <w:r w:rsidRPr="00CB17B9">
        <w:rPr>
          <w:rFonts w:cs="Times New Roman"/>
          <w:szCs w:val="24"/>
        </w:rPr>
        <w:t xml:space="preserve">a preventive or reactionary measure to symptoms of burnout, vicarious traumatization, distress </w:t>
      </w:r>
      <w:r w:rsidRPr="00CB17B9">
        <w:rPr>
          <w:rFonts w:cs="Times New Roman"/>
          <w:szCs w:val="24"/>
        </w:rPr>
        <w:lastRenderedPageBreak/>
        <w:t>and</w:t>
      </w:r>
      <w:r>
        <w:rPr>
          <w:rFonts w:cs="Times New Roman"/>
          <w:szCs w:val="24"/>
        </w:rPr>
        <w:t>/or</w:t>
      </w:r>
      <w:r w:rsidRPr="00CB17B9">
        <w:rPr>
          <w:rFonts w:cs="Times New Roman"/>
          <w:szCs w:val="24"/>
        </w:rPr>
        <w:t xml:space="preserve"> impairment. </w:t>
      </w:r>
      <w:r>
        <w:rPr>
          <w:rFonts w:cs="Times New Roman"/>
          <w:szCs w:val="24"/>
        </w:rPr>
        <w:t xml:space="preserve"> However, based upon the available</w:t>
      </w:r>
      <w:r w:rsidRPr="00CB17B9">
        <w:rPr>
          <w:rFonts w:cs="Times New Roman"/>
          <w:szCs w:val="24"/>
        </w:rPr>
        <w:t xml:space="preserve"> research</w:t>
      </w:r>
      <w:r>
        <w:rPr>
          <w:rFonts w:cs="Times New Roman"/>
          <w:szCs w:val="24"/>
        </w:rPr>
        <w:t>,</w:t>
      </w:r>
      <w:r w:rsidRPr="00CB17B9">
        <w:rPr>
          <w:rFonts w:cs="Times New Roman"/>
          <w:szCs w:val="24"/>
        </w:rPr>
        <w:t xml:space="preserve"> </w:t>
      </w:r>
      <w:r>
        <w:rPr>
          <w:rFonts w:cs="Times New Roman"/>
          <w:szCs w:val="24"/>
        </w:rPr>
        <w:t xml:space="preserve">the concept of self-care seems </w:t>
      </w:r>
      <w:r w:rsidRPr="00CB17B9">
        <w:rPr>
          <w:rFonts w:cs="Times New Roman"/>
          <w:szCs w:val="24"/>
        </w:rPr>
        <w:t xml:space="preserve">like an ideal that </w:t>
      </w:r>
      <w:r>
        <w:rPr>
          <w:rFonts w:cs="Times New Roman"/>
          <w:szCs w:val="24"/>
        </w:rPr>
        <w:t xml:space="preserve">may </w:t>
      </w:r>
      <w:r w:rsidRPr="00CB17B9">
        <w:rPr>
          <w:rFonts w:cs="Times New Roman"/>
          <w:szCs w:val="24"/>
        </w:rPr>
        <w:t xml:space="preserve">not </w:t>
      </w:r>
      <w:r>
        <w:rPr>
          <w:rFonts w:cs="Times New Roman"/>
          <w:szCs w:val="24"/>
        </w:rPr>
        <w:t>always be attainable</w:t>
      </w:r>
      <w:r w:rsidRPr="00CB17B9">
        <w:rPr>
          <w:rFonts w:cs="Times New Roman"/>
          <w:szCs w:val="24"/>
        </w:rPr>
        <w:t xml:space="preserve"> </w:t>
      </w:r>
      <w:r>
        <w:rPr>
          <w:rFonts w:cs="Times New Roman"/>
          <w:szCs w:val="24"/>
        </w:rPr>
        <w:t>by</w:t>
      </w:r>
      <w:r w:rsidRPr="00CB17B9">
        <w:rPr>
          <w:rFonts w:cs="Times New Roman"/>
          <w:szCs w:val="24"/>
        </w:rPr>
        <w:t xml:space="preserve"> the practitioner. </w:t>
      </w:r>
      <w:r>
        <w:rPr>
          <w:rFonts w:cs="Times New Roman"/>
          <w:szCs w:val="24"/>
        </w:rPr>
        <w:t xml:space="preserve"> Before providing the research questions, I will operationally define the terms used in the study.</w:t>
      </w:r>
    </w:p>
    <w:p w:rsidR="00F47C2E" w:rsidRPr="00112824" w:rsidRDefault="00F47C2E" w:rsidP="00F47C2E">
      <w:pPr>
        <w:spacing w:line="480" w:lineRule="auto"/>
        <w:contextualSpacing/>
        <w:rPr>
          <w:rFonts w:cs="Times New Roman"/>
          <w:b/>
          <w:szCs w:val="24"/>
        </w:rPr>
      </w:pPr>
      <w:r w:rsidRPr="00112824">
        <w:rPr>
          <w:rFonts w:cs="Times New Roman"/>
          <w:b/>
          <w:szCs w:val="24"/>
        </w:rPr>
        <w:t>Operational Definitions</w:t>
      </w:r>
    </w:p>
    <w:p w:rsidR="00F47C2E" w:rsidRPr="00CB17B9" w:rsidRDefault="00F47C2E" w:rsidP="00F47C2E">
      <w:pPr>
        <w:spacing w:line="480" w:lineRule="auto"/>
        <w:ind w:firstLine="360"/>
        <w:contextualSpacing/>
        <w:rPr>
          <w:rFonts w:cs="Times New Roman"/>
          <w:szCs w:val="24"/>
        </w:rPr>
      </w:pPr>
      <w:r>
        <w:rPr>
          <w:rFonts w:cs="Times New Roman"/>
          <w:szCs w:val="24"/>
        </w:rPr>
        <w:t>Because of</w:t>
      </w:r>
      <w:r w:rsidRPr="00CB17B9">
        <w:rPr>
          <w:rFonts w:cs="Times New Roman"/>
          <w:szCs w:val="24"/>
        </w:rPr>
        <w:t xml:space="preserve"> inconsistencies </w:t>
      </w:r>
      <w:r>
        <w:rPr>
          <w:rFonts w:cs="Times New Roman"/>
          <w:szCs w:val="24"/>
        </w:rPr>
        <w:t xml:space="preserve">in the </w:t>
      </w:r>
      <w:r w:rsidRPr="00CB17B9">
        <w:rPr>
          <w:rFonts w:cs="Times New Roman"/>
          <w:szCs w:val="24"/>
        </w:rPr>
        <w:t>literature</w:t>
      </w:r>
      <w:r>
        <w:rPr>
          <w:rFonts w:cs="Times New Roman"/>
          <w:szCs w:val="24"/>
        </w:rPr>
        <w:t xml:space="preserve">, </w:t>
      </w:r>
      <w:r w:rsidRPr="00CB17B9">
        <w:rPr>
          <w:rFonts w:cs="Times New Roman"/>
          <w:szCs w:val="24"/>
        </w:rPr>
        <w:t xml:space="preserve">the following list of operational definitions used in </w:t>
      </w:r>
      <w:r>
        <w:rPr>
          <w:rFonts w:cs="Times New Roman"/>
          <w:szCs w:val="24"/>
        </w:rPr>
        <w:t xml:space="preserve">the current study is provided.  This will help to form a basic foundation for discussing self-care and burnout prevention from the perspective of the rural practitioner. </w:t>
      </w:r>
    </w:p>
    <w:p w:rsidR="00F47C2E" w:rsidRPr="00CB17B9" w:rsidRDefault="00F47C2E" w:rsidP="00F47C2E">
      <w:pPr>
        <w:widowControl w:val="0"/>
        <w:numPr>
          <w:ilvl w:val="0"/>
          <w:numId w:val="1"/>
        </w:numPr>
        <w:spacing w:line="480" w:lineRule="auto"/>
        <w:contextualSpacing/>
        <w:rPr>
          <w:rFonts w:cs="Times New Roman"/>
          <w:i/>
          <w:szCs w:val="24"/>
        </w:rPr>
      </w:pPr>
      <w:r w:rsidRPr="00CB17B9">
        <w:rPr>
          <w:rFonts w:cs="Times New Roman"/>
          <w:i/>
          <w:szCs w:val="24"/>
        </w:rPr>
        <w:t>Burnout</w:t>
      </w:r>
      <w:r>
        <w:rPr>
          <w:rFonts w:cs="Times New Roman"/>
          <w:i/>
          <w:szCs w:val="24"/>
        </w:rPr>
        <w:t xml:space="preserve"> </w:t>
      </w:r>
      <w:r>
        <w:rPr>
          <w:rFonts w:cs="Times New Roman"/>
          <w:szCs w:val="24"/>
        </w:rPr>
        <w:t>consists of</w:t>
      </w:r>
      <w:r w:rsidRPr="00FA239C">
        <w:rPr>
          <w:rFonts w:cs="Times New Roman"/>
          <w:szCs w:val="24"/>
        </w:rPr>
        <w:t xml:space="preserve"> </w:t>
      </w:r>
      <w:r>
        <w:rPr>
          <w:rFonts w:cs="Times New Roman"/>
          <w:szCs w:val="24"/>
        </w:rPr>
        <w:t>“</w:t>
      </w:r>
      <w:r w:rsidRPr="00FA239C">
        <w:rPr>
          <w:rFonts w:cs="Times New Roman"/>
          <w:szCs w:val="24"/>
        </w:rPr>
        <w:t>emotional exhaustion, depersonalization, and reduced personal accomplishment that can occur among individuals who ‘do people work’ of some kind</w:t>
      </w:r>
      <w:r>
        <w:rPr>
          <w:rFonts w:cs="Times New Roman"/>
          <w:szCs w:val="24"/>
        </w:rPr>
        <w:t>”</w:t>
      </w:r>
      <w:r w:rsidRPr="00FA239C">
        <w:rPr>
          <w:rFonts w:cs="Times New Roman"/>
          <w:szCs w:val="24"/>
        </w:rPr>
        <w:t xml:space="preserve"> (Maslach &amp; Jackson, 1986, p.1)</w:t>
      </w:r>
      <w:r>
        <w:rPr>
          <w:rFonts w:cs="Times New Roman"/>
          <w:szCs w:val="24"/>
        </w:rPr>
        <w:t>.</w:t>
      </w:r>
    </w:p>
    <w:p w:rsidR="00F47C2E" w:rsidRPr="00CB17B9" w:rsidRDefault="00F47C2E" w:rsidP="00F47C2E">
      <w:pPr>
        <w:widowControl w:val="0"/>
        <w:numPr>
          <w:ilvl w:val="0"/>
          <w:numId w:val="1"/>
        </w:numPr>
        <w:spacing w:line="480" w:lineRule="auto"/>
        <w:contextualSpacing/>
        <w:rPr>
          <w:rFonts w:cs="Times New Roman"/>
          <w:szCs w:val="24"/>
        </w:rPr>
      </w:pPr>
      <w:r w:rsidRPr="00CB17B9">
        <w:rPr>
          <w:rFonts w:cs="Times New Roman"/>
          <w:i/>
          <w:szCs w:val="24"/>
        </w:rPr>
        <w:t>Countertransference</w:t>
      </w:r>
      <w:r w:rsidRPr="00CB17B9">
        <w:rPr>
          <w:rFonts w:cs="Times New Roman"/>
          <w:szCs w:val="24"/>
        </w:rPr>
        <w:t xml:space="preserve"> refers to the process of seeing oneself in the client, of over identifying with the client, or of meeting</w:t>
      </w:r>
      <w:r>
        <w:rPr>
          <w:rFonts w:cs="Times New Roman"/>
          <w:szCs w:val="24"/>
        </w:rPr>
        <w:t xml:space="preserve"> one’s</w:t>
      </w:r>
      <w:r w:rsidRPr="00CB17B9">
        <w:rPr>
          <w:rFonts w:cs="Times New Roman"/>
          <w:szCs w:val="24"/>
        </w:rPr>
        <w:t xml:space="preserve"> needs through the client (Corey, 1991)</w:t>
      </w:r>
      <w:r>
        <w:rPr>
          <w:rFonts w:cs="Times New Roman"/>
          <w:szCs w:val="24"/>
        </w:rPr>
        <w:t>.</w:t>
      </w:r>
    </w:p>
    <w:p w:rsidR="00F47C2E" w:rsidRPr="00CB17B9" w:rsidRDefault="00F47C2E" w:rsidP="00F47C2E">
      <w:pPr>
        <w:widowControl w:val="0"/>
        <w:numPr>
          <w:ilvl w:val="0"/>
          <w:numId w:val="1"/>
        </w:numPr>
        <w:spacing w:line="480" w:lineRule="auto"/>
        <w:contextualSpacing/>
        <w:rPr>
          <w:rFonts w:cs="Times New Roman"/>
          <w:i/>
          <w:szCs w:val="24"/>
        </w:rPr>
      </w:pPr>
      <w:r w:rsidRPr="00CB17B9">
        <w:rPr>
          <w:rFonts w:cs="Times New Roman"/>
          <w:i/>
          <w:szCs w:val="24"/>
        </w:rPr>
        <w:t xml:space="preserve">Distress </w:t>
      </w:r>
      <w:r w:rsidRPr="002F785A">
        <w:rPr>
          <w:rFonts w:cs="Times New Roman"/>
          <w:szCs w:val="24"/>
        </w:rPr>
        <w:t>is a</w:t>
      </w:r>
      <w:r>
        <w:rPr>
          <w:rFonts w:cs="Times New Roman"/>
          <w:i/>
          <w:szCs w:val="24"/>
        </w:rPr>
        <w:t xml:space="preserve"> </w:t>
      </w:r>
      <w:r w:rsidRPr="0058475C">
        <w:rPr>
          <w:rFonts w:cs="Times New Roman"/>
          <w:szCs w:val="24"/>
        </w:rPr>
        <w:t>general</w:t>
      </w:r>
      <w:r>
        <w:rPr>
          <w:rFonts w:cs="Times New Roman"/>
          <w:i/>
          <w:szCs w:val="24"/>
        </w:rPr>
        <w:t xml:space="preserve"> </w:t>
      </w:r>
      <w:r w:rsidRPr="002F785A">
        <w:rPr>
          <w:rFonts w:cs="Times New Roman"/>
          <w:szCs w:val="24"/>
        </w:rPr>
        <w:t xml:space="preserve">term that encompasses other </w:t>
      </w:r>
      <w:r>
        <w:rPr>
          <w:rFonts w:cs="Times New Roman"/>
          <w:szCs w:val="24"/>
        </w:rPr>
        <w:t>terms including</w:t>
      </w:r>
      <w:r w:rsidRPr="002F785A">
        <w:rPr>
          <w:rFonts w:cs="Times New Roman"/>
          <w:szCs w:val="24"/>
        </w:rPr>
        <w:t xml:space="preserve"> burnout, impairment, compassion fatigue, vicarious traumatization, and secondary traumatic stress.</w:t>
      </w:r>
      <w:r>
        <w:rPr>
          <w:rFonts w:cs="Times New Roman"/>
          <w:i/>
          <w:szCs w:val="24"/>
        </w:rPr>
        <w:t xml:space="preserve"> </w:t>
      </w:r>
    </w:p>
    <w:p w:rsidR="00F47C2E" w:rsidRPr="000045D3" w:rsidRDefault="00F47C2E" w:rsidP="000045D3">
      <w:pPr>
        <w:widowControl w:val="0"/>
        <w:numPr>
          <w:ilvl w:val="0"/>
          <w:numId w:val="1"/>
        </w:numPr>
        <w:spacing w:line="480" w:lineRule="auto"/>
        <w:contextualSpacing/>
        <w:rPr>
          <w:rFonts w:cs="Times New Roman"/>
          <w:szCs w:val="24"/>
        </w:rPr>
      </w:pPr>
      <w:r w:rsidRPr="000045D3">
        <w:rPr>
          <w:rFonts w:cs="Times New Roman"/>
          <w:i/>
          <w:szCs w:val="24"/>
        </w:rPr>
        <w:t xml:space="preserve">Impairment </w:t>
      </w:r>
      <w:r w:rsidRPr="000045D3">
        <w:rPr>
          <w:rFonts w:cs="Times New Roman"/>
          <w:szCs w:val="24"/>
        </w:rPr>
        <w:t>constitutes</w:t>
      </w:r>
      <w:r w:rsidRPr="000045D3">
        <w:rPr>
          <w:rFonts w:cs="Times New Roman"/>
          <w:i/>
          <w:szCs w:val="24"/>
        </w:rPr>
        <w:t xml:space="preserve"> </w:t>
      </w:r>
      <w:r w:rsidRPr="000045D3">
        <w:rPr>
          <w:rFonts w:cs="Times New Roman"/>
          <w:szCs w:val="24"/>
        </w:rPr>
        <w:t>a “diminuation or deterioration of therapeutic skill and ability due to factors which have sufficiently impacted the personality of the therapist to result in potential clinical incompetence” (Guy, 1987, p. 199).</w:t>
      </w:r>
      <w:r w:rsidRPr="000045D3">
        <w:rPr>
          <w:rFonts w:cs="Times New Roman"/>
          <w:szCs w:val="24"/>
        </w:rPr>
        <w:br/>
      </w:r>
      <w:r w:rsidRPr="000045D3">
        <w:rPr>
          <w:rFonts w:cs="Times New Roman"/>
          <w:i/>
          <w:szCs w:val="24"/>
        </w:rPr>
        <w:t>Mental Health Professional</w:t>
      </w:r>
      <w:r w:rsidRPr="000045D3">
        <w:rPr>
          <w:rFonts w:cs="Times New Roman"/>
          <w:szCs w:val="24"/>
        </w:rPr>
        <w:t xml:space="preserve"> (MHP) includes practitioners within the various professional specialties of psychology, counseling, marriage and family counseling, and social work. Synonyms for MHP include practitioner, therapist, clinician, and counselor.  </w:t>
      </w:r>
    </w:p>
    <w:p w:rsidR="00F47C2E" w:rsidRPr="00CB17B9" w:rsidRDefault="00F47C2E" w:rsidP="00F47C2E">
      <w:pPr>
        <w:widowControl w:val="0"/>
        <w:numPr>
          <w:ilvl w:val="0"/>
          <w:numId w:val="1"/>
        </w:numPr>
        <w:spacing w:line="480" w:lineRule="auto"/>
        <w:contextualSpacing/>
        <w:rPr>
          <w:rFonts w:cs="Times New Roman"/>
          <w:szCs w:val="24"/>
        </w:rPr>
      </w:pPr>
      <w:r w:rsidRPr="00CB17B9">
        <w:rPr>
          <w:rFonts w:cs="Times New Roman"/>
          <w:i/>
          <w:szCs w:val="24"/>
        </w:rPr>
        <w:t xml:space="preserve">Mixed Rural County </w:t>
      </w:r>
      <w:r w:rsidRPr="00CB17B9">
        <w:rPr>
          <w:rFonts w:cs="Times New Roman"/>
          <w:szCs w:val="24"/>
        </w:rPr>
        <w:t>is defined as one that does not meet either the urban or the rural county criteria and has a population density of less than 320 people</w:t>
      </w:r>
      <w:r>
        <w:rPr>
          <w:rFonts w:cs="Times New Roman"/>
          <w:szCs w:val="24"/>
        </w:rPr>
        <w:t xml:space="preserve"> per </w:t>
      </w:r>
      <w:r w:rsidRPr="00CB17B9">
        <w:rPr>
          <w:rFonts w:cs="Times New Roman"/>
          <w:szCs w:val="24"/>
        </w:rPr>
        <w:t>square mile (Isserman, 2005).</w:t>
      </w:r>
    </w:p>
    <w:p w:rsidR="00F47C2E" w:rsidRDefault="00F47C2E" w:rsidP="00F47C2E">
      <w:pPr>
        <w:widowControl w:val="0"/>
        <w:numPr>
          <w:ilvl w:val="0"/>
          <w:numId w:val="1"/>
        </w:numPr>
        <w:spacing w:line="480" w:lineRule="auto"/>
        <w:contextualSpacing/>
        <w:rPr>
          <w:rFonts w:cs="Times New Roman"/>
          <w:szCs w:val="24"/>
        </w:rPr>
      </w:pPr>
      <w:r w:rsidRPr="00CB17B9">
        <w:rPr>
          <w:rFonts w:cs="Times New Roman"/>
          <w:i/>
          <w:szCs w:val="24"/>
        </w:rPr>
        <w:lastRenderedPageBreak/>
        <w:t>Rural County</w:t>
      </w:r>
      <w:r w:rsidRPr="00CB17B9">
        <w:rPr>
          <w:rFonts w:cs="Times New Roman"/>
          <w:szCs w:val="24"/>
        </w:rPr>
        <w:t xml:space="preserve"> is defined as one in which the population density of the county is less than 500 people</w:t>
      </w:r>
      <w:r>
        <w:rPr>
          <w:rFonts w:cs="Times New Roman"/>
          <w:szCs w:val="24"/>
        </w:rPr>
        <w:t xml:space="preserve"> per </w:t>
      </w:r>
      <w:r w:rsidRPr="00CB17B9">
        <w:rPr>
          <w:rFonts w:cs="Times New Roman"/>
          <w:szCs w:val="24"/>
        </w:rPr>
        <w:t>square mile, with 90% of the total county population being within a rural area or that the county does not contain an urban area with a population of 10,000 or more people (Isserman, 2005)</w:t>
      </w:r>
      <w:r>
        <w:rPr>
          <w:rFonts w:cs="Times New Roman"/>
          <w:szCs w:val="24"/>
        </w:rPr>
        <w:t>.</w:t>
      </w:r>
    </w:p>
    <w:p w:rsidR="00F47C2E" w:rsidRPr="008221EC" w:rsidRDefault="00F47C2E" w:rsidP="005E1CCE">
      <w:pPr>
        <w:pStyle w:val="Heading2"/>
      </w:pPr>
      <w:bookmarkStart w:id="19" w:name="_Toc394429802"/>
      <w:r w:rsidRPr="008221EC">
        <w:t>Research Questions</w:t>
      </w:r>
      <w:bookmarkEnd w:id="19"/>
    </w:p>
    <w:p w:rsidR="00F47C2E" w:rsidRDefault="00F47C2E" w:rsidP="00F47C2E">
      <w:pPr>
        <w:spacing w:line="480" w:lineRule="auto"/>
        <w:ind w:firstLine="720"/>
        <w:contextualSpacing/>
        <w:rPr>
          <w:rFonts w:cs="Times New Roman"/>
          <w:szCs w:val="24"/>
        </w:rPr>
      </w:pPr>
      <w:r w:rsidRPr="00CB17B9">
        <w:rPr>
          <w:rFonts w:cs="Times New Roman"/>
          <w:szCs w:val="24"/>
        </w:rPr>
        <w:t xml:space="preserve">The current study </w:t>
      </w:r>
      <w:r>
        <w:rPr>
          <w:rFonts w:cs="Times New Roman"/>
          <w:szCs w:val="24"/>
        </w:rPr>
        <w:t>was</w:t>
      </w:r>
      <w:r w:rsidRPr="00CB17B9">
        <w:rPr>
          <w:rFonts w:cs="Times New Roman"/>
          <w:szCs w:val="24"/>
        </w:rPr>
        <w:t xml:space="preserve"> designed to </w:t>
      </w:r>
      <w:r>
        <w:rPr>
          <w:rFonts w:cs="Times New Roman"/>
          <w:szCs w:val="24"/>
        </w:rPr>
        <w:t xml:space="preserve">expand the available literature on </w:t>
      </w:r>
      <w:r w:rsidRPr="00CB17B9">
        <w:rPr>
          <w:rFonts w:cs="Times New Roman"/>
          <w:szCs w:val="24"/>
        </w:rPr>
        <w:t>self-care as prac</w:t>
      </w:r>
      <w:r>
        <w:rPr>
          <w:rFonts w:cs="Times New Roman"/>
          <w:szCs w:val="24"/>
        </w:rPr>
        <w:t xml:space="preserve">ticed by rural clinicians.  Rural clinicians have a number of challenges and opportunities, and I sought to understand how these clinicians balanced the needs of the self and the needs of their clients.  </w:t>
      </w:r>
      <w:r w:rsidRPr="00CB17B9">
        <w:rPr>
          <w:rFonts w:cs="Times New Roman"/>
          <w:szCs w:val="24"/>
        </w:rPr>
        <w:t xml:space="preserve">The traditional self-care recommendations </w:t>
      </w:r>
      <w:r>
        <w:rPr>
          <w:rFonts w:cs="Times New Roman"/>
          <w:szCs w:val="24"/>
        </w:rPr>
        <w:t>include</w:t>
      </w:r>
      <w:r w:rsidRPr="00CB17B9">
        <w:rPr>
          <w:rFonts w:cs="Times New Roman"/>
          <w:szCs w:val="24"/>
        </w:rPr>
        <w:t xml:space="preserve"> s</w:t>
      </w:r>
      <w:r>
        <w:rPr>
          <w:rFonts w:cs="Times New Roman"/>
          <w:szCs w:val="24"/>
        </w:rPr>
        <w:t xml:space="preserve">uch behaviors </w:t>
      </w:r>
      <w:r w:rsidRPr="00CB17B9">
        <w:rPr>
          <w:rFonts w:cs="Times New Roman"/>
          <w:szCs w:val="24"/>
        </w:rPr>
        <w:t>as limiting case loads,</w:t>
      </w:r>
      <w:r>
        <w:rPr>
          <w:rFonts w:cs="Times New Roman"/>
          <w:szCs w:val="24"/>
        </w:rPr>
        <w:t xml:space="preserve"> seeking personal therapy</w:t>
      </w:r>
      <w:r w:rsidRPr="00CB17B9">
        <w:rPr>
          <w:rFonts w:cs="Times New Roman"/>
          <w:szCs w:val="24"/>
        </w:rPr>
        <w:t xml:space="preserve">, </w:t>
      </w:r>
      <w:r>
        <w:rPr>
          <w:rFonts w:cs="Times New Roman"/>
          <w:szCs w:val="24"/>
        </w:rPr>
        <w:t>engaging in</w:t>
      </w:r>
      <w:r w:rsidRPr="00CB17B9">
        <w:rPr>
          <w:rFonts w:cs="Times New Roman"/>
          <w:szCs w:val="24"/>
        </w:rPr>
        <w:t xml:space="preserve"> professional consultation and</w:t>
      </w:r>
      <w:r>
        <w:rPr>
          <w:rFonts w:cs="Times New Roman"/>
          <w:szCs w:val="24"/>
        </w:rPr>
        <w:t>/</w:t>
      </w:r>
      <w:r w:rsidRPr="00CB17B9">
        <w:rPr>
          <w:rFonts w:cs="Times New Roman"/>
          <w:szCs w:val="24"/>
        </w:rPr>
        <w:t xml:space="preserve">or supervision, </w:t>
      </w:r>
      <w:r>
        <w:rPr>
          <w:rFonts w:cs="Times New Roman"/>
          <w:szCs w:val="24"/>
        </w:rPr>
        <w:t>continuing education, and making time for leisure activities</w:t>
      </w:r>
      <w:r w:rsidRPr="00CB17B9">
        <w:rPr>
          <w:rFonts w:cs="Times New Roman"/>
          <w:szCs w:val="24"/>
        </w:rPr>
        <w:t xml:space="preserve">. </w:t>
      </w:r>
      <w:r>
        <w:rPr>
          <w:rFonts w:cs="Times New Roman"/>
          <w:szCs w:val="24"/>
        </w:rPr>
        <w:t xml:space="preserve"> </w:t>
      </w:r>
      <w:r w:rsidRPr="00CB17B9">
        <w:rPr>
          <w:rFonts w:cs="Times New Roman"/>
          <w:szCs w:val="24"/>
        </w:rPr>
        <w:t xml:space="preserve">However, </w:t>
      </w:r>
      <w:r>
        <w:rPr>
          <w:rFonts w:cs="Times New Roman"/>
          <w:szCs w:val="24"/>
        </w:rPr>
        <w:t xml:space="preserve">because of </w:t>
      </w:r>
      <w:r w:rsidRPr="00CB17B9">
        <w:rPr>
          <w:rFonts w:cs="Times New Roman"/>
          <w:szCs w:val="24"/>
        </w:rPr>
        <w:t xml:space="preserve">professional isolation, </w:t>
      </w:r>
      <w:r>
        <w:rPr>
          <w:rFonts w:cs="Times New Roman"/>
          <w:szCs w:val="24"/>
        </w:rPr>
        <w:t xml:space="preserve">physical </w:t>
      </w:r>
      <w:r w:rsidRPr="00CB17B9">
        <w:rPr>
          <w:rFonts w:cs="Times New Roman"/>
          <w:szCs w:val="24"/>
        </w:rPr>
        <w:t>distance, lack of referral options</w:t>
      </w:r>
      <w:r>
        <w:rPr>
          <w:rFonts w:cs="Times New Roman"/>
          <w:szCs w:val="24"/>
        </w:rPr>
        <w:t>,</w:t>
      </w:r>
      <w:r w:rsidRPr="00CB17B9">
        <w:rPr>
          <w:rFonts w:cs="Times New Roman"/>
          <w:szCs w:val="24"/>
        </w:rPr>
        <w:t xml:space="preserve"> and the need </w:t>
      </w:r>
      <w:r>
        <w:rPr>
          <w:rFonts w:cs="Times New Roman"/>
          <w:szCs w:val="24"/>
        </w:rPr>
        <w:t xml:space="preserve">for </w:t>
      </w:r>
      <w:r w:rsidRPr="00CB17B9">
        <w:rPr>
          <w:rFonts w:cs="Times New Roman"/>
          <w:szCs w:val="24"/>
        </w:rPr>
        <w:t>be</w:t>
      </w:r>
      <w:r>
        <w:rPr>
          <w:rFonts w:cs="Times New Roman"/>
          <w:szCs w:val="24"/>
        </w:rPr>
        <w:t>ing</w:t>
      </w:r>
      <w:r w:rsidRPr="00CB17B9">
        <w:rPr>
          <w:rFonts w:cs="Times New Roman"/>
          <w:szCs w:val="24"/>
        </w:rPr>
        <w:t xml:space="preserve"> a generalist, </w:t>
      </w:r>
      <w:r>
        <w:rPr>
          <w:rFonts w:cs="Times New Roman"/>
          <w:szCs w:val="24"/>
        </w:rPr>
        <w:t xml:space="preserve">these recommendations may not be feasible for </w:t>
      </w:r>
      <w:r w:rsidRPr="00CB17B9">
        <w:rPr>
          <w:rFonts w:cs="Times New Roman"/>
          <w:szCs w:val="24"/>
        </w:rPr>
        <w:t>rural clinician</w:t>
      </w:r>
      <w:r>
        <w:rPr>
          <w:rFonts w:cs="Times New Roman"/>
          <w:szCs w:val="24"/>
        </w:rPr>
        <w:t xml:space="preserve">s.  Therefore, the current study investigated the ways that rural clinicians engage in self-care.  </w:t>
      </w:r>
    </w:p>
    <w:p w:rsidR="00F47C2E" w:rsidRPr="00CB17B9" w:rsidRDefault="00F47C2E" w:rsidP="00F47C2E">
      <w:pPr>
        <w:spacing w:line="480" w:lineRule="auto"/>
        <w:ind w:firstLine="720"/>
        <w:contextualSpacing/>
        <w:rPr>
          <w:rFonts w:cs="Times New Roman"/>
          <w:szCs w:val="24"/>
        </w:rPr>
      </w:pPr>
      <w:r>
        <w:rPr>
          <w:rFonts w:cs="Times New Roman"/>
          <w:szCs w:val="24"/>
        </w:rPr>
        <w:t xml:space="preserve">This study’s </w:t>
      </w:r>
      <w:r w:rsidRPr="00CB17B9">
        <w:rPr>
          <w:rFonts w:cs="Times New Roman"/>
          <w:szCs w:val="24"/>
        </w:rPr>
        <w:t>research questions include</w:t>
      </w:r>
      <w:r>
        <w:rPr>
          <w:rFonts w:cs="Times New Roman"/>
          <w:szCs w:val="24"/>
        </w:rPr>
        <w:t>d</w:t>
      </w:r>
      <w:r w:rsidRPr="00CB17B9">
        <w:rPr>
          <w:rFonts w:cs="Times New Roman"/>
          <w:szCs w:val="24"/>
        </w:rPr>
        <w:t xml:space="preserve"> </w:t>
      </w:r>
    </w:p>
    <w:p w:rsidR="00F47C2E" w:rsidRDefault="00F47C2E" w:rsidP="00F47C2E">
      <w:pPr>
        <w:spacing w:line="480" w:lineRule="auto"/>
        <w:ind w:left="720"/>
        <w:contextualSpacing/>
        <w:rPr>
          <w:rFonts w:cs="Times New Roman"/>
          <w:szCs w:val="24"/>
        </w:rPr>
      </w:pPr>
      <w:r w:rsidRPr="00CB17B9">
        <w:rPr>
          <w:rFonts w:cs="Times New Roman"/>
          <w:szCs w:val="24"/>
        </w:rPr>
        <w:t>(</w:t>
      </w:r>
      <w:r>
        <w:rPr>
          <w:rFonts w:cs="Times New Roman"/>
          <w:szCs w:val="24"/>
        </w:rPr>
        <w:t>1</w:t>
      </w:r>
      <w:r w:rsidRPr="00CB17B9">
        <w:rPr>
          <w:rFonts w:cs="Times New Roman"/>
          <w:szCs w:val="24"/>
        </w:rPr>
        <w:t xml:space="preserve">) </w:t>
      </w:r>
      <w:r>
        <w:rPr>
          <w:rFonts w:cs="Times New Roman"/>
          <w:szCs w:val="24"/>
        </w:rPr>
        <w:t>What are the experiences of mental health practitioners in a rural area?</w:t>
      </w:r>
    </w:p>
    <w:p w:rsidR="00F47C2E" w:rsidRDefault="00F47C2E" w:rsidP="00F47C2E">
      <w:pPr>
        <w:spacing w:line="480" w:lineRule="auto"/>
        <w:ind w:left="720"/>
        <w:contextualSpacing/>
        <w:rPr>
          <w:rFonts w:cs="Times New Roman"/>
          <w:szCs w:val="24"/>
        </w:rPr>
      </w:pPr>
      <w:r>
        <w:rPr>
          <w:rFonts w:cs="Times New Roman"/>
          <w:szCs w:val="24"/>
        </w:rPr>
        <w:t xml:space="preserve">(2) </w:t>
      </w:r>
      <w:r w:rsidRPr="00CB17B9">
        <w:rPr>
          <w:rFonts w:cs="Times New Roman"/>
          <w:szCs w:val="24"/>
        </w:rPr>
        <w:t>In what ways are rural clinicians currently caring for themselves</w:t>
      </w:r>
      <w:r>
        <w:rPr>
          <w:rFonts w:cs="Times New Roman"/>
          <w:szCs w:val="24"/>
        </w:rPr>
        <w:t>?</w:t>
      </w:r>
    </w:p>
    <w:p w:rsidR="00F47C2E" w:rsidRDefault="00F47C2E" w:rsidP="00F47C2E">
      <w:pPr>
        <w:spacing w:line="480" w:lineRule="auto"/>
        <w:ind w:firstLine="720"/>
      </w:pPr>
      <w:r>
        <w:rPr>
          <w:rFonts w:cs="Times New Roman"/>
          <w:szCs w:val="24"/>
        </w:rPr>
        <w:t>(3) What are the barriers experienced by rural clinicians to engaging in self-care?</w:t>
      </w:r>
    </w:p>
    <w:p w:rsidR="00F47C2E" w:rsidRDefault="00F47C2E" w:rsidP="00F47C2E">
      <w:pPr>
        <w:rPr>
          <w:rFonts w:cs="Times New Roman"/>
          <w:b/>
          <w:szCs w:val="24"/>
        </w:rPr>
      </w:pPr>
      <w:r>
        <w:rPr>
          <w:rFonts w:cs="Times New Roman"/>
          <w:b/>
          <w:szCs w:val="24"/>
        </w:rPr>
        <w:br w:type="page"/>
      </w:r>
    </w:p>
    <w:p w:rsidR="00F47C2E" w:rsidRPr="00982C5A" w:rsidRDefault="00F47C2E" w:rsidP="00102D00">
      <w:pPr>
        <w:pStyle w:val="Heading1"/>
      </w:pPr>
      <w:bookmarkStart w:id="20" w:name="_Toc394429803"/>
      <w:r>
        <w:lastRenderedPageBreak/>
        <w:t xml:space="preserve">Chapter </w:t>
      </w:r>
      <w:r w:rsidR="00A20B3A">
        <w:t>3: Methodology</w:t>
      </w:r>
      <w:bookmarkEnd w:id="20"/>
    </w:p>
    <w:p w:rsidR="00F47C2E" w:rsidRPr="005458C7" w:rsidRDefault="00F47C2E" w:rsidP="00F47C2E">
      <w:pPr>
        <w:spacing w:line="480" w:lineRule="auto"/>
        <w:ind w:firstLine="720"/>
        <w:rPr>
          <w:rFonts w:cs="Times New Roman"/>
          <w:szCs w:val="24"/>
        </w:rPr>
      </w:pPr>
      <w:r w:rsidRPr="005458C7">
        <w:rPr>
          <w:rFonts w:cs="Times New Roman"/>
          <w:szCs w:val="24"/>
        </w:rPr>
        <w:t xml:space="preserve">As noted in Chapter </w:t>
      </w:r>
      <w:r w:rsidR="00A20B3A">
        <w:rPr>
          <w:rFonts w:cs="Times New Roman"/>
          <w:szCs w:val="24"/>
        </w:rPr>
        <w:t>2</w:t>
      </w:r>
      <w:r w:rsidRPr="005458C7">
        <w:rPr>
          <w:rFonts w:cs="Times New Roman"/>
          <w:szCs w:val="24"/>
        </w:rPr>
        <w:t>, there exist</w:t>
      </w:r>
      <w:r>
        <w:rPr>
          <w:rFonts w:cs="Times New Roman"/>
          <w:szCs w:val="24"/>
        </w:rPr>
        <w:t>s a significant void</w:t>
      </w:r>
      <w:r w:rsidRPr="005458C7">
        <w:rPr>
          <w:rFonts w:cs="Times New Roman"/>
          <w:szCs w:val="24"/>
        </w:rPr>
        <w:t xml:space="preserve"> in the literature with respect to the self-care practices of rural clinicians.</w:t>
      </w:r>
      <w:r>
        <w:rPr>
          <w:rFonts w:cs="Times New Roman"/>
          <w:szCs w:val="24"/>
        </w:rPr>
        <w:t xml:space="preserve">  The current study was designed to establish a deeper understanding of the ways in which rural practitioners engage in self-care.  In this chapter, I describe the rationale for the research design, illustrate the inclusion criteria for participation, review the instruments that were utilized, and conclude with a discussion of how the interview data were analyzed. </w:t>
      </w:r>
    </w:p>
    <w:p w:rsidR="00F47C2E" w:rsidRPr="00C77D3A" w:rsidRDefault="00F47C2E" w:rsidP="005E1CCE">
      <w:pPr>
        <w:pStyle w:val="Heading2"/>
      </w:pPr>
      <w:bookmarkStart w:id="21" w:name="_Toc394429804"/>
      <w:r w:rsidRPr="00C77D3A">
        <w:t>Design Rationale</w:t>
      </w:r>
      <w:bookmarkEnd w:id="21"/>
    </w:p>
    <w:p w:rsidR="00F47C2E" w:rsidRPr="00C77D3A" w:rsidRDefault="00F47C2E" w:rsidP="00F47C2E">
      <w:pPr>
        <w:spacing w:line="480" w:lineRule="auto"/>
        <w:rPr>
          <w:rFonts w:cs="Times New Roman"/>
          <w:szCs w:val="24"/>
        </w:rPr>
      </w:pPr>
      <w:r w:rsidRPr="00C77D3A">
        <w:rPr>
          <w:rFonts w:cs="Times New Roman"/>
          <w:szCs w:val="24"/>
        </w:rPr>
        <w:tab/>
      </w:r>
      <w:r>
        <w:rPr>
          <w:rFonts w:cs="Times New Roman"/>
          <w:szCs w:val="24"/>
        </w:rPr>
        <w:t xml:space="preserve">The current study utilized grounded theory methodology.  </w:t>
      </w:r>
      <w:r w:rsidRPr="00C77D3A">
        <w:rPr>
          <w:rFonts w:cs="Times New Roman"/>
          <w:szCs w:val="24"/>
        </w:rPr>
        <w:t>Grounded Theory</w:t>
      </w:r>
      <w:r>
        <w:rPr>
          <w:rFonts w:cs="Times New Roman"/>
          <w:szCs w:val="24"/>
        </w:rPr>
        <w:t>,</w:t>
      </w:r>
      <w:r w:rsidRPr="00C77D3A">
        <w:rPr>
          <w:rFonts w:cs="Times New Roman"/>
          <w:szCs w:val="24"/>
        </w:rPr>
        <w:t xml:space="preserve"> as first developed by Glaser and Strauss (1967)</w:t>
      </w:r>
      <w:r>
        <w:rPr>
          <w:rFonts w:cs="Times New Roman"/>
          <w:szCs w:val="24"/>
        </w:rPr>
        <w:t>,</w:t>
      </w:r>
      <w:r w:rsidRPr="00C77D3A">
        <w:rPr>
          <w:rFonts w:cs="Times New Roman"/>
          <w:szCs w:val="24"/>
        </w:rPr>
        <w:t xml:space="preserve"> is a qualitative research design in which the researcher gathers data with the purpose of gaining new insights and an understanding </w:t>
      </w:r>
      <w:r>
        <w:rPr>
          <w:rFonts w:cs="Times New Roman"/>
          <w:szCs w:val="24"/>
        </w:rPr>
        <w:t>about</w:t>
      </w:r>
      <w:r w:rsidRPr="00C77D3A">
        <w:rPr>
          <w:rFonts w:cs="Times New Roman"/>
          <w:szCs w:val="24"/>
        </w:rPr>
        <w:t xml:space="preserve"> the lived experiences of the participants.</w:t>
      </w:r>
      <w:r>
        <w:rPr>
          <w:rFonts w:cs="Times New Roman"/>
          <w:szCs w:val="24"/>
        </w:rPr>
        <w:t xml:space="preserve">  </w:t>
      </w:r>
      <w:r w:rsidRPr="00C77D3A">
        <w:rPr>
          <w:rFonts w:cs="Times New Roman"/>
          <w:szCs w:val="24"/>
        </w:rPr>
        <w:t xml:space="preserve">Qualitative inquiry </w:t>
      </w:r>
      <w:r>
        <w:rPr>
          <w:rFonts w:cs="Times New Roman"/>
          <w:szCs w:val="24"/>
        </w:rPr>
        <w:t>wa</w:t>
      </w:r>
      <w:r w:rsidRPr="00C77D3A">
        <w:rPr>
          <w:rFonts w:cs="Times New Roman"/>
          <w:szCs w:val="24"/>
        </w:rPr>
        <w:t>s ideal for the current study</w:t>
      </w:r>
      <w:r w:rsidR="009D54B2">
        <w:rPr>
          <w:rFonts w:cs="Times New Roman"/>
          <w:szCs w:val="24"/>
        </w:rPr>
        <w:t>,</w:t>
      </w:r>
      <w:r w:rsidRPr="00C77D3A">
        <w:rPr>
          <w:rFonts w:cs="Times New Roman"/>
          <w:szCs w:val="24"/>
        </w:rPr>
        <w:t xml:space="preserve"> in that through the use of detailed, experiential information from a sample of participants who are representative of the population of interest, </w:t>
      </w:r>
      <w:r>
        <w:rPr>
          <w:rFonts w:cs="Times New Roman"/>
          <w:szCs w:val="24"/>
        </w:rPr>
        <w:t>the researcher</w:t>
      </w:r>
      <w:r w:rsidRPr="00C77D3A">
        <w:rPr>
          <w:rFonts w:cs="Times New Roman"/>
          <w:szCs w:val="24"/>
        </w:rPr>
        <w:t xml:space="preserve"> </w:t>
      </w:r>
      <w:r>
        <w:rPr>
          <w:rFonts w:cs="Times New Roman"/>
          <w:szCs w:val="24"/>
        </w:rPr>
        <w:t>can develop theories that are derived from the data</w:t>
      </w:r>
      <w:r w:rsidRPr="00C77D3A">
        <w:rPr>
          <w:rFonts w:cs="Times New Roman"/>
          <w:szCs w:val="24"/>
        </w:rPr>
        <w:t xml:space="preserve"> (Alterman, 1998).</w:t>
      </w:r>
      <w:r>
        <w:rPr>
          <w:rFonts w:cs="Times New Roman"/>
          <w:szCs w:val="24"/>
        </w:rPr>
        <w:t xml:space="preserve">  Grounded theory</w:t>
      </w:r>
      <w:r w:rsidRPr="00C77D3A">
        <w:rPr>
          <w:rFonts w:cs="Times New Roman"/>
          <w:szCs w:val="24"/>
        </w:rPr>
        <w:t xml:space="preserve"> is a method </w:t>
      </w:r>
      <w:r>
        <w:rPr>
          <w:rFonts w:cs="Times New Roman"/>
          <w:szCs w:val="24"/>
        </w:rPr>
        <w:t>that</w:t>
      </w:r>
      <w:r w:rsidRPr="00C77D3A">
        <w:rPr>
          <w:rFonts w:cs="Times New Roman"/>
          <w:szCs w:val="24"/>
        </w:rPr>
        <w:t xml:space="preserve"> works to close the persistent gap between theory and empirical research while simultaneously increasing the real-world relevance of established research for practitioners in the field (Glaser &amp; Strauss, </w:t>
      </w:r>
      <w:r w:rsidRPr="005E75F4">
        <w:rPr>
          <w:rFonts w:cs="Times New Roman"/>
          <w:szCs w:val="24"/>
        </w:rPr>
        <w:t>19</w:t>
      </w:r>
      <w:r>
        <w:rPr>
          <w:rFonts w:cs="Times New Roman"/>
          <w:szCs w:val="24"/>
        </w:rPr>
        <w:t>67</w:t>
      </w:r>
      <w:r w:rsidRPr="00C77D3A">
        <w:rPr>
          <w:rFonts w:cs="Times New Roman"/>
          <w:szCs w:val="24"/>
        </w:rPr>
        <w:t>).</w:t>
      </w:r>
      <w:r>
        <w:rPr>
          <w:rFonts w:cs="Times New Roman"/>
          <w:szCs w:val="24"/>
        </w:rPr>
        <w:t xml:space="preserve">  Fassinger (2005) emphasized that grounded theory is a useful method for building a bridge between science and practice.  Ponterotto (2005) found that within </w:t>
      </w:r>
      <w:r w:rsidRPr="009E203A">
        <w:rPr>
          <w:rFonts w:cs="Times New Roman"/>
          <w:i/>
          <w:szCs w:val="24"/>
        </w:rPr>
        <w:t>Journal of Counseling Psychology</w:t>
      </w:r>
      <w:r>
        <w:rPr>
          <w:rFonts w:cs="Times New Roman"/>
          <w:szCs w:val="24"/>
        </w:rPr>
        <w:t xml:space="preserve"> articles, grounded theory was one of the most frequently used qualitative methods and he considered it to be “one of the most established and respected qualitative methods” (p. 133).  Additionally, it has been identified as being at the forefront of the qualitative research movement (Charmaz, 2000; McLeod, 2001; Ponterotto, 2005). </w:t>
      </w:r>
    </w:p>
    <w:p w:rsidR="00F47C2E" w:rsidRDefault="00F47C2E" w:rsidP="00F47C2E">
      <w:pPr>
        <w:spacing w:line="480" w:lineRule="auto"/>
        <w:rPr>
          <w:rFonts w:cs="Times New Roman"/>
          <w:szCs w:val="24"/>
        </w:rPr>
      </w:pPr>
      <w:r w:rsidRPr="00C77D3A">
        <w:rPr>
          <w:rFonts w:cs="Times New Roman"/>
          <w:szCs w:val="24"/>
        </w:rPr>
        <w:lastRenderedPageBreak/>
        <w:tab/>
        <w:t xml:space="preserve">The data obtained through in-depth interviews </w:t>
      </w:r>
      <w:r>
        <w:rPr>
          <w:rFonts w:cs="Times New Roman"/>
          <w:szCs w:val="24"/>
        </w:rPr>
        <w:t>were</w:t>
      </w:r>
      <w:r w:rsidRPr="00C77D3A">
        <w:rPr>
          <w:rFonts w:cs="Times New Roman"/>
          <w:szCs w:val="24"/>
        </w:rPr>
        <w:t xml:space="preserve"> analyzed utilizing grounded theory methodology</w:t>
      </w:r>
      <w:r>
        <w:rPr>
          <w:rFonts w:cs="Times New Roman"/>
          <w:szCs w:val="24"/>
        </w:rPr>
        <w:t xml:space="preserve">.  In-depth interviews allowed for a more thorough investigation of the experience of the participants and provided enough information for an exploratory study </w:t>
      </w:r>
      <w:r w:rsidRPr="00C77D3A">
        <w:rPr>
          <w:rFonts w:cs="Times New Roman"/>
          <w:szCs w:val="24"/>
        </w:rPr>
        <w:t>(Strauss &amp; Corbin, 199</w:t>
      </w:r>
      <w:r>
        <w:rPr>
          <w:rFonts w:cs="Times New Roman"/>
          <w:szCs w:val="24"/>
        </w:rPr>
        <w:t>8</w:t>
      </w:r>
      <w:r w:rsidRPr="00C77D3A">
        <w:rPr>
          <w:rFonts w:cs="Times New Roman"/>
          <w:szCs w:val="24"/>
        </w:rPr>
        <w:t>).</w:t>
      </w:r>
      <w:r>
        <w:rPr>
          <w:rFonts w:cs="Times New Roman"/>
          <w:szCs w:val="24"/>
        </w:rPr>
        <w:t xml:space="preserve">  </w:t>
      </w:r>
      <w:r w:rsidRPr="00C77D3A">
        <w:rPr>
          <w:rFonts w:cs="Times New Roman"/>
          <w:szCs w:val="24"/>
        </w:rPr>
        <w:t xml:space="preserve">At the core of grounded theory is the goal of constructing an overarching theory </w:t>
      </w:r>
      <w:r>
        <w:rPr>
          <w:rFonts w:cs="Times New Roman"/>
          <w:szCs w:val="24"/>
        </w:rPr>
        <w:t>that</w:t>
      </w:r>
      <w:r w:rsidRPr="00C77D3A">
        <w:rPr>
          <w:rFonts w:cs="Times New Roman"/>
          <w:szCs w:val="24"/>
        </w:rPr>
        <w:t xml:space="preserve"> is based in</w:t>
      </w:r>
      <w:r>
        <w:rPr>
          <w:rFonts w:cs="Times New Roman"/>
          <w:szCs w:val="24"/>
        </w:rPr>
        <w:t xml:space="preserve"> the</w:t>
      </w:r>
      <w:r w:rsidRPr="00C77D3A">
        <w:rPr>
          <w:rFonts w:cs="Times New Roman"/>
          <w:szCs w:val="24"/>
        </w:rPr>
        <w:t xml:space="preserve"> lived experiences of participants.</w:t>
      </w:r>
      <w:r>
        <w:rPr>
          <w:rFonts w:cs="Times New Roman"/>
          <w:szCs w:val="24"/>
        </w:rPr>
        <w:t xml:space="preserve">  </w:t>
      </w:r>
      <w:r w:rsidRPr="00C77D3A">
        <w:rPr>
          <w:rFonts w:cs="Times New Roman"/>
          <w:szCs w:val="24"/>
        </w:rPr>
        <w:t>By using an open</w:t>
      </w:r>
      <w:r>
        <w:rPr>
          <w:rFonts w:cs="Times New Roman"/>
          <w:szCs w:val="24"/>
        </w:rPr>
        <w:t>-</w:t>
      </w:r>
      <w:r w:rsidRPr="00C77D3A">
        <w:rPr>
          <w:rFonts w:cs="Times New Roman"/>
          <w:szCs w:val="24"/>
        </w:rPr>
        <w:t xml:space="preserve">ended interview response format, grounded theory increases the opportunity to </w:t>
      </w:r>
      <w:r>
        <w:rPr>
          <w:rFonts w:cs="Times New Roman"/>
          <w:szCs w:val="24"/>
        </w:rPr>
        <w:t>develop</w:t>
      </w:r>
      <w:r w:rsidRPr="00C77D3A">
        <w:rPr>
          <w:rFonts w:cs="Times New Roman"/>
          <w:szCs w:val="24"/>
        </w:rPr>
        <w:t xml:space="preserve"> a greater understanding of the perspectiv</w:t>
      </w:r>
      <w:r>
        <w:rPr>
          <w:rFonts w:cs="Times New Roman"/>
          <w:szCs w:val="24"/>
        </w:rPr>
        <w:t xml:space="preserve">e of the participant (Alterman, </w:t>
      </w:r>
      <w:r w:rsidRPr="00C77D3A">
        <w:rPr>
          <w:rFonts w:cs="Times New Roman"/>
          <w:szCs w:val="24"/>
        </w:rPr>
        <w:t>1998; Patton, 2002).</w:t>
      </w:r>
      <w:r>
        <w:rPr>
          <w:rFonts w:cs="Times New Roman"/>
          <w:szCs w:val="24"/>
        </w:rPr>
        <w:t xml:space="preserve">  </w:t>
      </w:r>
      <w:r w:rsidRPr="00C77D3A">
        <w:rPr>
          <w:rFonts w:cs="Times New Roman"/>
          <w:szCs w:val="24"/>
        </w:rPr>
        <w:t>Strauss and Corbin (199</w:t>
      </w:r>
      <w:r>
        <w:rPr>
          <w:rFonts w:cs="Times New Roman"/>
          <w:szCs w:val="24"/>
        </w:rPr>
        <w:t>8</w:t>
      </w:r>
      <w:r w:rsidRPr="00C77D3A">
        <w:rPr>
          <w:rFonts w:cs="Times New Roman"/>
          <w:szCs w:val="24"/>
        </w:rPr>
        <w:t>) emphasized that grounded theory analyses are designed to “provide the grounding, build the density, and develop the sensitivity and integration needed to generate a rich</w:t>
      </w:r>
      <w:r>
        <w:rPr>
          <w:rFonts w:cs="Times New Roman"/>
          <w:szCs w:val="24"/>
        </w:rPr>
        <w:t>,</w:t>
      </w:r>
      <w:r w:rsidRPr="00C77D3A">
        <w:rPr>
          <w:rFonts w:cs="Times New Roman"/>
          <w:szCs w:val="24"/>
        </w:rPr>
        <w:t xml:space="preserve"> tightly woven, explanatory theory that closely approximates the reality it represents” (p. 57).</w:t>
      </w:r>
      <w:r>
        <w:rPr>
          <w:rFonts w:cs="Times New Roman"/>
          <w:color w:val="FF0000"/>
          <w:szCs w:val="24"/>
        </w:rPr>
        <w:t xml:space="preserve">  </w:t>
      </w:r>
      <w:r w:rsidRPr="00C77D3A">
        <w:rPr>
          <w:rFonts w:cs="Times New Roman"/>
          <w:szCs w:val="24"/>
        </w:rPr>
        <w:t>A broad research question combined with a working, flexible hypothesis helps to guide and focus the inquiry process while providing structure and organization of the observation process and underlying interview questions (Strauss &amp; Corbin, 199</w:t>
      </w:r>
      <w:r>
        <w:rPr>
          <w:rFonts w:cs="Times New Roman"/>
          <w:szCs w:val="24"/>
        </w:rPr>
        <w:t>8</w:t>
      </w:r>
      <w:r w:rsidRPr="00C77D3A">
        <w:rPr>
          <w:rFonts w:cs="Times New Roman"/>
          <w:szCs w:val="24"/>
        </w:rPr>
        <w:t>).</w:t>
      </w:r>
      <w:r>
        <w:rPr>
          <w:rFonts w:cs="Times New Roman"/>
          <w:szCs w:val="24"/>
        </w:rPr>
        <w:t xml:space="preserve">  </w:t>
      </w:r>
      <w:r w:rsidRPr="00C77D3A">
        <w:rPr>
          <w:rFonts w:cs="Times New Roman"/>
          <w:szCs w:val="24"/>
        </w:rPr>
        <w:t>This methodolog</w:t>
      </w:r>
      <w:r>
        <w:rPr>
          <w:rFonts w:cs="Times New Roman"/>
          <w:szCs w:val="24"/>
        </w:rPr>
        <w:t>y allows for an information</w:t>
      </w:r>
      <w:r w:rsidR="009D54B2">
        <w:rPr>
          <w:rFonts w:cs="Times New Roman"/>
          <w:szCs w:val="24"/>
        </w:rPr>
        <w:t>-</w:t>
      </w:r>
      <w:r>
        <w:rPr>
          <w:rFonts w:cs="Times New Roman"/>
          <w:szCs w:val="24"/>
        </w:rPr>
        <w:t>rich</w:t>
      </w:r>
      <w:r w:rsidRPr="00C77D3A">
        <w:rPr>
          <w:rFonts w:cs="Times New Roman"/>
          <w:szCs w:val="24"/>
        </w:rPr>
        <w:t xml:space="preserve"> exploration of the types of self-care practices </w:t>
      </w:r>
      <w:r>
        <w:rPr>
          <w:rFonts w:cs="Times New Roman"/>
          <w:szCs w:val="24"/>
        </w:rPr>
        <w:t>utilized</w:t>
      </w:r>
      <w:r w:rsidRPr="00C77D3A">
        <w:rPr>
          <w:rFonts w:cs="Times New Roman"/>
          <w:szCs w:val="24"/>
        </w:rPr>
        <w:t xml:space="preserve"> </w:t>
      </w:r>
      <w:r>
        <w:rPr>
          <w:rFonts w:cs="Times New Roman"/>
          <w:szCs w:val="24"/>
        </w:rPr>
        <w:t xml:space="preserve">by </w:t>
      </w:r>
      <w:r w:rsidRPr="00C77D3A">
        <w:rPr>
          <w:rFonts w:cs="Times New Roman"/>
          <w:szCs w:val="24"/>
        </w:rPr>
        <w:t>rural practitioners.</w:t>
      </w:r>
      <w:r>
        <w:rPr>
          <w:rFonts w:cs="Times New Roman"/>
          <w:szCs w:val="24"/>
        </w:rPr>
        <w:t xml:space="preserve"> </w:t>
      </w:r>
    </w:p>
    <w:p w:rsidR="00F47C2E" w:rsidRPr="00C77D3A" w:rsidRDefault="00F47C2E" w:rsidP="005E1CCE">
      <w:pPr>
        <w:pStyle w:val="Heading2"/>
      </w:pPr>
      <w:bookmarkStart w:id="22" w:name="_Toc394429805"/>
      <w:r w:rsidRPr="00C77D3A">
        <w:t>Participants</w:t>
      </w:r>
      <w:bookmarkEnd w:id="22"/>
    </w:p>
    <w:p w:rsidR="00F47C2E" w:rsidRPr="00C77D3A" w:rsidRDefault="00F47C2E" w:rsidP="00F47C2E">
      <w:pPr>
        <w:spacing w:line="480" w:lineRule="auto"/>
        <w:rPr>
          <w:rFonts w:cs="Times New Roman"/>
          <w:szCs w:val="24"/>
        </w:rPr>
      </w:pPr>
      <w:r w:rsidRPr="00C77D3A">
        <w:rPr>
          <w:rFonts w:cs="Times New Roman"/>
          <w:szCs w:val="24"/>
        </w:rPr>
        <w:tab/>
        <w:t xml:space="preserve">Participants for this study </w:t>
      </w:r>
      <w:r>
        <w:rPr>
          <w:rFonts w:cs="Times New Roman"/>
          <w:szCs w:val="24"/>
        </w:rPr>
        <w:t>wer</w:t>
      </w:r>
      <w:r w:rsidRPr="00C77D3A">
        <w:rPr>
          <w:rFonts w:cs="Times New Roman"/>
          <w:szCs w:val="24"/>
        </w:rPr>
        <w:t>e recruited based on specific inclus</w:t>
      </w:r>
      <w:r>
        <w:rPr>
          <w:rFonts w:cs="Times New Roman"/>
          <w:szCs w:val="24"/>
        </w:rPr>
        <w:t>ion criteria.  The criteria included</w:t>
      </w:r>
      <w:r w:rsidRPr="00C77D3A">
        <w:rPr>
          <w:rFonts w:cs="Times New Roman"/>
          <w:szCs w:val="24"/>
        </w:rPr>
        <w:t xml:space="preserve"> that they </w:t>
      </w:r>
      <w:r>
        <w:rPr>
          <w:rFonts w:cs="Times New Roman"/>
          <w:szCs w:val="24"/>
        </w:rPr>
        <w:t>we</w:t>
      </w:r>
      <w:r w:rsidRPr="00C77D3A">
        <w:rPr>
          <w:rFonts w:cs="Times New Roman"/>
          <w:szCs w:val="24"/>
        </w:rPr>
        <w:t>re over the age of 18</w:t>
      </w:r>
      <w:r>
        <w:rPr>
          <w:rFonts w:cs="Times New Roman"/>
          <w:szCs w:val="24"/>
        </w:rPr>
        <w:t>;</w:t>
      </w:r>
      <w:r w:rsidRPr="00C77D3A">
        <w:rPr>
          <w:rFonts w:cs="Times New Roman"/>
          <w:szCs w:val="24"/>
        </w:rPr>
        <w:t xml:space="preserve"> </w:t>
      </w:r>
      <w:r>
        <w:rPr>
          <w:rFonts w:cs="Times New Roman"/>
          <w:szCs w:val="24"/>
        </w:rPr>
        <w:t>we</w:t>
      </w:r>
      <w:r w:rsidRPr="00C77D3A">
        <w:rPr>
          <w:rFonts w:cs="Times New Roman"/>
          <w:szCs w:val="24"/>
        </w:rPr>
        <w:t>re currently licensed</w:t>
      </w:r>
      <w:r>
        <w:rPr>
          <w:rFonts w:cs="Times New Roman"/>
          <w:szCs w:val="24"/>
        </w:rPr>
        <w:t xml:space="preserve"> as a Licensed Clinical Psychologist (LCP), Licensed Professional Counselor (LPC), Licensed Clinical Social Worker (LCSW), or Licensed Marriage and Family Therapist (LMFT);</w:t>
      </w:r>
      <w:r w:rsidRPr="00C77D3A">
        <w:rPr>
          <w:rFonts w:cs="Times New Roman"/>
          <w:szCs w:val="24"/>
        </w:rPr>
        <w:t xml:space="preserve"> and </w:t>
      </w:r>
      <w:r>
        <w:rPr>
          <w:rFonts w:cs="Times New Roman"/>
          <w:szCs w:val="24"/>
        </w:rPr>
        <w:t xml:space="preserve">were </w:t>
      </w:r>
      <w:r w:rsidRPr="00C77D3A">
        <w:rPr>
          <w:rFonts w:cs="Times New Roman"/>
          <w:szCs w:val="24"/>
        </w:rPr>
        <w:t>providing full time face-to-face servi</w:t>
      </w:r>
      <w:r>
        <w:rPr>
          <w:rFonts w:cs="Times New Roman"/>
          <w:szCs w:val="24"/>
        </w:rPr>
        <w:t>ces as a Master’s- or Doctoral-</w:t>
      </w:r>
      <w:r w:rsidRPr="00C77D3A">
        <w:rPr>
          <w:rFonts w:cs="Times New Roman"/>
          <w:szCs w:val="24"/>
        </w:rPr>
        <w:t>level mental health practitioner.</w:t>
      </w:r>
      <w:r>
        <w:rPr>
          <w:rFonts w:cs="Times New Roman"/>
          <w:szCs w:val="24"/>
        </w:rPr>
        <w:t xml:space="preserve">  The availability of psychologists in rural areas is limited </w:t>
      </w:r>
      <w:r w:rsidRPr="00C77D3A">
        <w:rPr>
          <w:rFonts w:cs="Times New Roman"/>
          <w:szCs w:val="24"/>
        </w:rPr>
        <w:t>(Bradley, 201</w:t>
      </w:r>
      <w:r>
        <w:rPr>
          <w:rFonts w:cs="Times New Roman"/>
          <w:szCs w:val="24"/>
        </w:rPr>
        <w:t>1</w:t>
      </w:r>
      <w:r w:rsidRPr="00C77D3A">
        <w:rPr>
          <w:rFonts w:cs="Times New Roman"/>
          <w:szCs w:val="24"/>
        </w:rPr>
        <w:t>); therefore</w:t>
      </w:r>
      <w:r>
        <w:rPr>
          <w:rFonts w:cs="Times New Roman"/>
          <w:szCs w:val="24"/>
        </w:rPr>
        <w:t>,</w:t>
      </w:r>
      <w:r w:rsidRPr="00C77D3A">
        <w:rPr>
          <w:rFonts w:cs="Times New Roman"/>
          <w:szCs w:val="24"/>
        </w:rPr>
        <w:t xml:space="preserve"> clinicians var</w:t>
      </w:r>
      <w:r>
        <w:rPr>
          <w:rFonts w:cs="Times New Roman"/>
          <w:szCs w:val="24"/>
        </w:rPr>
        <w:t>ied</w:t>
      </w:r>
      <w:r w:rsidRPr="00C77D3A">
        <w:rPr>
          <w:rFonts w:cs="Times New Roman"/>
          <w:szCs w:val="24"/>
        </w:rPr>
        <w:t xml:space="preserve"> with re</w:t>
      </w:r>
      <w:r>
        <w:rPr>
          <w:rFonts w:cs="Times New Roman"/>
          <w:szCs w:val="24"/>
        </w:rPr>
        <w:t>spect</w:t>
      </w:r>
      <w:r w:rsidRPr="00C77D3A">
        <w:rPr>
          <w:rFonts w:cs="Times New Roman"/>
          <w:szCs w:val="24"/>
        </w:rPr>
        <w:t xml:space="preserve"> to professional background and training. </w:t>
      </w:r>
      <w:r>
        <w:rPr>
          <w:rFonts w:cs="Times New Roman"/>
          <w:szCs w:val="24"/>
        </w:rPr>
        <w:t xml:space="preserve"> Five of the participants were LCSWs, 2 were LPCs, and one was a Licensed Clinical Psychologist. </w:t>
      </w:r>
    </w:p>
    <w:p w:rsidR="00F47C2E" w:rsidRPr="00C77D3A" w:rsidRDefault="00F47C2E" w:rsidP="00F47C2E">
      <w:pPr>
        <w:spacing w:line="480" w:lineRule="auto"/>
        <w:rPr>
          <w:rFonts w:cs="Times New Roman"/>
          <w:szCs w:val="24"/>
        </w:rPr>
      </w:pPr>
      <w:r>
        <w:rPr>
          <w:rFonts w:cs="Times New Roman"/>
          <w:szCs w:val="24"/>
        </w:rPr>
        <w:lastRenderedPageBreak/>
        <w:tab/>
        <w:t>The other criterion</w:t>
      </w:r>
      <w:r w:rsidRPr="00C77D3A">
        <w:rPr>
          <w:rFonts w:cs="Times New Roman"/>
          <w:szCs w:val="24"/>
        </w:rPr>
        <w:t xml:space="preserve"> for inclusion in the study </w:t>
      </w:r>
      <w:r>
        <w:rPr>
          <w:rFonts w:cs="Times New Roman"/>
          <w:szCs w:val="24"/>
        </w:rPr>
        <w:t>wa</w:t>
      </w:r>
      <w:r w:rsidRPr="00C77D3A">
        <w:rPr>
          <w:rFonts w:cs="Times New Roman"/>
          <w:szCs w:val="24"/>
        </w:rPr>
        <w:t xml:space="preserve">s that the participant </w:t>
      </w:r>
      <w:r>
        <w:rPr>
          <w:rFonts w:cs="Times New Roman"/>
          <w:szCs w:val="24"/>
        </w:rPr>
        <w:t>was</w:t>
      </w:r>
      <w:r w:rsidRPr="00C77D3A">
        <w:rPr>
          <w:rFonts w:cs="Times New Roman"/>
          <w:szCs w:val="24"/>
        </w:rPr>
        <w:t xml:space="preserve"> currently providing face-to-face services in a rural or mixed rural community. </w:t>
      </w:r>
      <w:r>
        <w:rPr>
          <w:rFonts w:cs="Times New Roman"/>
          <w:szCs w:val="24"/>
        </w:rPr>
        <w:t xml:space="preserve"> </w:t>
      </w:r>
      <w:r w:rsidRPr="00C77D3A">
        <w:rPr>
          <w:rFonts w:cs="Times New Roman"/>
          <w:szCs w:val="24"/>
        </w:rPr>
        <w:t xml:space="preserve">Definitions for what constitutes a rural </w:t>
      </w:r>
      <w:r>
        <w:rPr>
          <w:rFonts w:cs="Times New Roman"/>
          <w:szCs w:val="24"/>
        </w:rPr>
        <w:t>community</w:t>
      </w:r>
      <w:r w:rsidRPr="00C77D3A">
        <w:rPr>
          <w:rFonts w:cs="Times New Roman"/>
          <w:szCs w:val="24"/>
        </w:rPr>
        <w:t xml:space="preserve"> vary </w:t>
      </w:r>
      <w:r>
        <w:rPr>
          <w:rFonts w:cs="Times New Roman"/>
          <w:szCs w:val="24"/>
        </w:rPr>
        <w:t>in</w:t>
      </w:r>
      <w:r w:rsidRPr="00C77D3A">
        <w:rPr>
          <w:rFonts w:cs="Times New Roman"/>
          <w:szCs w:val="24"/>
        </w:rPr>
        <w:t xml:space="preserve"> the literature.</w:t>
      </w:r>
      <w:r>
        <w:rPr>
          <w:rFonts w:cs="Times New Roman"/>
          <w:szCs w:val="24"/>
        </w:rPr>
        <w:t xml:space="preserve"> </w:t>
      </w:r>
      <w:r w:rsidRPr="00C77D3A">
        <w:rPr>
          <w:rFonts w:cs="Times New Roman"/>
          <w:szCs w:val="24"/>
        </w:rPr>
        <w:t xml:space="preserve"> The definition provided by Isserman (2005) w</w:t>
      </w:r>
      <w:r>
        <w:rPr>
          <w:rFonts w:cs="Times New Roman"/>
          <w:szCs w:val="24"/>
        </w:rPr>
        <w:t>as</w:t>
      </w:r>
      <w:r w:rsidRPr="00C77D3A">
        <w:rPr>
          <w:rFonts w:cs="Times New Roman"/>
          <w:szCs w:val="24"/>
        </w:rPr>
        <w:t xml:space="preserve"> utilized </w:t>
      </w:r>
      <w:r>
        <w:rPr>
          <w:rFonts w:cs="Times New Roman"/>
          <w:szCs w:val="24"/>
        </w:rPr>
        <w:t>in</w:t>
      </w:r>
      <w:r w:rsidRPr="00C77D3A">
        <w:rPr>
          <w:rFonts w:cs="Times New Roman"/>
          <w:szCs w:val="24"/>
        </w:rPr>
        <w:t xml:space="preserve"> the current study.</w:t>
      </w:r>
      <w:r>
        <w:rPr>
          <w:rFonts w:cs="Times New Roman"/>
          <w:szCs w:val="24"/>
        </w:rPr>
        <w:t xml:space="preserve">  Seven of the participants were working in a community classified as rural with a population density of less than 500 people per square mile, and 90 percent of the county population is in a rural area.  One participant was working in a mixed rural community which does not meet criteria for rural or urban county classification, and has a population density of less than 320 people per square mile. </w:t>
      </w:r>
      <w:r w:rsidRPr="005970B9">
        <w:rPr>
          <w:rFonts w:cs="Times New Roman"/>
          <w:szCs w:val="24"/>
        </w:rPr>
        <w:t xml:space="preserve"> </w:t>
      </w:r>
      <w:r>
        <w:rPr>
          <w:rFonts w:cs="Times New Roman"/>
          <w:szCs w:val="24"/>
        </w:rPr>
        <w:t xml:space="preserve">Participants ranged in age from 29 to 60 years old.  Six participants were female and two were male with all participants identifying as Caucasian or White.  Participants worked in either a group private practice setting (five) or an integrated care setting (three).  All participants hold their licensure in Virginia with one participant indicating an additional licensure in Tennessee.  Two participants reported also being certified substance abuse counselors (CSAC).  Participants have been practicing for a combined total of approximately 100 years.  Six participants have been licensed for less than 10 years, one for 12 years, and one participant for 32 years.  Of the participants, six identified themselves as having an eclectic or integrated theoretical orientation, with one identifying cognitive-behavioral, and another reporting existential and solution-focused.  For a brief summary of participant demographics, see </w:t>
      </w:r>
      <w:r w:rsidR="00FB3A39">
        <w:rPr>
          <w:rFonts w:cs="Times New Roman"/>
          <w:szCs w:val="24"/>
        </w:rPr>
        <w:t>Appendix A</w:t>
      </w:r>
      <w:r>
        <w:rPr>
          <w:rFonts w:cs="Times New Roman"/>
          <w:szCs w:val="24"/>
        </w:rPr>
        <w:t>.</w:t>
      </w:r>
    </w:p>
    <w:p w:rsidR="00F47C2E" w:rsidRPr="00C77D3A" w:rsidRDefault="00F47C2E" w:rsidP="00F47C2E">
      <w:pPr>
        <w:autoSpaceDE w:val="0"/>
        <w:autoSpaceDN w:val="0"/>
        <w:adjustRightInd w:val="0"/>
        <w:spacing w:line="480" w:lineRule="auto"/>
        <w:rPr>
          <w:rFonts w:cs="Times New Roman"/>
          <w:szCs w:val="24"/>
        </w:rPr>
      </w:pPr>
      <w:r w:rsidRPr="00C77D3A">
        <w:rPr>
          <w:rFonts w:cs="Times New Roman"/>
          <w:szCs w:val="24"/>
        </w:rPr>
        <w:tab/>
        <w:t>Participants w</w:t>
      </w:r>
      <w:r>
        <w:rPr>
          <w:rFonts w:cs="Times New Roman"/>
          <w:szCs w:val="24"/>
        </w:rPr>
        <w:t>ere</w:t>
      </w:r>
      <w:r w:rsidRPr="00C77D3A">
        <w:rPr>
          <w:rFonts w:cs="Times New Roman"/>
          <w:szCs w:val="24"/>
        </w:rPr>
        <w:t xml:space="preserve"> recruited through the use of purposeful sampling </w:t>
      </w:r>
      <w:r>
        <w:rPr>
          <w:rFonts w:cs="Times New Roman"/>
          <w:szCs w:val="24"/>
        </w:rPr>
        <w:t xml:space="preserve">and </w:t>
      </w:r>
      <w:r w:rsidRPr="00C77D3A">
        <w:rPr>
          <w:rFonts w:cs="Times New Roman"/>
          <w:szCs w:val="24"/>
        </w:rPr>
        <w:t>snowball sampling.</w:t>
      </w:r>
      <w:r>
        <w:rPr>
          <w:rFonts w:cs="Times New Roman"/>
          <w:szCs w:val="24"/>
        </w:rPr>
        <w:t xml:space="preserve">  </w:t>
      </w:r>
      <w:r w:rsidRPr="00C77D3A">
        <w:rPr>
          <w:rFonts w:cs="Times New Roman"/>
          <w:szCs w:val="24"/>
        </w:rPr>
        <w:t>Purposeful sampling allow</w:t>
      </w:r>
      <w:r>
        <w:rPr>
          <w:rFonts w:cs="Times New Roman"/>
          <w:szCs w:val="24"/>
        </w:rPr>
        <w:t>ed</w:t>
      </w:r>
      <w:r w:rsidRPr="00C77D3A">
        <w:rPr>
          <w:rFonts w:cs="Times New Roman"/>
          <w:szCs w:val="24"/>
        </w:rPr>
        <w:t xml:space="preserve"> the researcher to identify potential participants who </w:t>
      </w:r>
      <w:r>
        <w:rPr>
          <w:rFonts w:cs="Times New Roman"/>
          <w:szCs w:val="24"/>
        </w:rPr>
        <w:t>were able to</w:t>
      </w:r>
      <w:r w:rsidRPr="00C77D3A">
        <w:rPr>
          <w:rFonts w:cs="Times New Roman"/>
          <w:szCs w:val="24"/>
        </w:rPr>
        <w:t xml:space="preserve"> provide th</w:t>
      </w:r>
      <w:r>
        <w:rPr>
          <w:rFonts w:cs="Times New Roman"/>
          <w:szCs w:val="24"/>
        </w:rPr>
        <w:t>e most in-depth and information-</w:t>
      </w:r>
      <w:r w:rsidRPr="00C77D3A">
        <w:rPr>
          <w:rFonts w:cs="Times New Roman"/>
          <w:szCs w:val="24"/>
        </w:rPr>
        <w:t xml:space="preserve">rich responses to the interview </w:t>
      </w:r>
      <w:r>
        <w:rPr>
          <w:rFonts w:cs="Times New Roman"/>
          <w:szCs w:val="24"/>
        </w:rPr>
        <w:t>questions.  Patton (2002) stated that</w:t>
      </w:r>
      <w:r w:rsidRPr="00C77D3A">
        <w:rPr>
          <w:rFonts w:cs="Times New Roman"/>
          <w:szCs w:val="24"/>
        </w:rPr>
        <w:t xml:space="preserve"> information-rich cases </w:t>
      </w:r>
      <w:r>
        <w:rPr>
          <w:rFonts w:cs="Times New Roman"/>
          <w:szCs w:val="24"/>
        </w:rPr>
        <w:t>are</w:t>
      </w:r>
      <w:r w:rsidRPr="00C77D3A">
        <w:rPr>
          <w:rFonts w:cs="Times New Roman"/>
          <w:szCs w:val="24"/>
        </w:rPr>
        <w:t xml:space="preserve"> </w:t>
      </w:r>
      <w:r>
        <w:rPr>
          <w:rFonts w:cs="Times New Roman"/>
          <w:szCs w:val="24"/>
        </w:rPr>
        <w:t xml:space="preserve">those obtained through purposeful sampling from which the participants provide their knowledge on the central issues of the research.  </w:t>
      </w:r>
      <w:r w:rsidRPr="00C77D3A">
        <w:rPr>
          <w:rFonts w:cs="Times New Roman"/>
          <w:szCs w:val="24"/>
        </w:rPr>
        <w:t xml:space="preserve">These </w:t>
      </w:r>
      <w:r>
        <w:rPr>
          <w:rFonts w:cs="Times New Roman"/>
          <w:szCs w:val="24"/>
        </w:rPr>
        <w:lastRenderedPageBreak/>
        <w:t>individuals</w:t>
      </w:r>
      <w:r w:rsidRPr="00C77D3A">
        <w:rPr>
          <w:rFonts w:cs="Times New Roman"/>
          <w:szCs w:val="24"/>
        </w:rPr>
        <w:t xml:space="preserve"> w</w:t>
      </w:r>
      <w:r>
        <w:rPr>
          <w:rFonts w:cs="Times New Roman"/>
          <w:szCs w:val="24"/>
        </w:rPr>
        <w:t>ere</w:t>
      </w:r>
      <w:r w:rsidRPr="00C77D3A">
        <w:rPr>
          <w:rFonts w:cs="Times New Roman"/>
          <w:szCs w:val="24"/>
        </w:rPr>
        <w:t xml:space="preserve"> identified through the use of consultation with professional contacts, through professional organizations, and searching for providers listed in directories for rural areas.</w:t>
      </w:r>
      <w:r>
        <w:rPr>
          <w:rFonts w:cs="Times New Roman"/>
          <w:szCs w:val="24"/>
        </w:rPr>
        <w:t xml:space="preserve">  </w:t>
      </w:r>
      <w:r w:rsidRPr="00C77D3A">
        <w:rPr>
          <w:rFonts w:cs="Times New Roman"/>
          <w:szCs w:val="24"/>
        </w:rPr>
        <w:t xml:space="preserve">Once initial </w:t>
      </w:r>
      <w:r>
        <w:rPr>
          <w:rFonts w:cs="Times New Roman"/>
          <w:szCs w:val="24"/>
        </w:rPr>
        <w:t>practitioners</w:t>
      </w:r>
      <w:r w:rsidRPr="00C77D3A">
        <w:rPr>
          <w:rFonts w:cs="Times New Roman"/>
          <w:szCs w:val="24"/>
        </w:rPr>
        <w:t xml:space="preserve"> </w:t>
      </w:r>
      <w:r>
        <w:rPr>
          <w:rFonts w:cs="Times New Roman"/>
          <w:szCs w:val="24"/>
        </w:rPr>
        <w:t>were</w:t>
      </w:r>
      <w:r w:rsidRPr="00C77D3A">
        <w:rPr>
          <w:rFonts w:cs="Times New Roman"/>
          <w:szCs w:val="24"/>
        </w:rPr>
        <w:t xml:space="preserve"> identified, additional </w:t>
      </w:r>
      <w:r>
        <w:rPr>
          <w:rFonts w:cs="Times New Roman"/>
          <w:szCs w:val="24"/>
        </w:rPr>
        <w:t xml:space="preserve">providers </w:t>
      </w:r>
      <w:r w:rsidRPr="00C77D3A">
        <w:rPr>
          <w:rFonts w:cs="Times New Roman"/>
          <w:szCs w:val="24"/>
        </w:rPr>
        <w:t>w</w:t>
      </w:r>
      <w:r>
        <w:rPr>
          <w:rFonts w:cs="Times New Roman"/>
          <w:szCs w:val="24"/>
        </w:rPr>
        <w:t>ere</w:t>
      </w:r>
      <w:r w:rsidRPr="00C77D3A">
        <w:rPr>
          <w:rFonts w:cs="Times New Roman"/>
          <w:szCs w:val="24"/>
        </w:rPr>
        <w:t xml:space="preserve"> recruited through snowball sampling.</w:t>
      </w:r>
      <w:r>
        <w:rPr>
          <w:rFonts w:cs="Times New Roman"/>
          <w:szCs w:val="24"/>
        </w:rPr>
        <w:t xml:space="preserve">  </w:t>
      </w:r>
      <w:r w:rsidRPr="00C77D3A">
        <w:rPr>
          <w:rFonts w:cs="Times New Roman"/>
          <w:szCs w:val="24"/>
        </w:rPr>
        <w:t>Snowball sampling involve</w:t>
      </w:r>
      <w:r>
        <w:rPr>
          <w:rFonts w:cs="Times New Roman"/>
          <w:szCs w:val="24"/>
        </w:rPr>
        <w:t>d</w:t>
      </w:r>
      <w:r w:rsidRPr="00C77D3A">
        <w:rPr>
          <w:rFonts w:cs="Times New Roman"/>
          <w:szCs w:val="24"/>
        </w:rPr>
        <w:t xml:space="preserve"> having individuals who ha</w:t>
      </w:r>
      <w:r>
        <w:rPr>
          <w:rFonts w:cs="Times New Roman"/>
          <w:szCs w:val="24"/>
        </w:rPr>
        <w:t>d</w:t>
      </w:r>
      <w:r w:rsidRPr="00C77D3A">
        <w:rPr>
          <w:rFonts w:cs="Times New Roman"/>
          <w:szCs w:val="24"/>
        </w:rPr>
        <w:t xml:space="preserve"> already </w:t>
      </w:r>
      <w:r>
        <w:rPr>
          <w:rFonts w:cs="Times New Roman"/>
          <w:szCs w:val="24"/>
        </w:rPr>
        <w:t>engaged in the research provide</w:t>
      </w:r>
      <w:r w:rsidRPr="00C77D3A">
        <w:rPr>
          <w:rFonts w:cs="Times New Roman"/>
          <w:szCs w:val="24"/>
        </w:rPr>
        <w:t xml:space="preserve"> contact information for additional </w:t>
      </w:r>
      <w:r>
        <w:rPr>
          <w:rFonts w:cs="Times New Roman"/>
          <w:szCs w:val="24"/>
        </w:rPr>
        <w:t>individuals</w:t>
      </w:r>
      <w:r w:rsidRPr="00C77D3A">
        <w:rPr>
          <w:rFonts w:cs="Times New Roman"/>
          <w:szCs w:val="24"/>
        </w:rPr>
        <w:t xml:space="preserve"> they </w:t>
      </w:r>
      <w:r>
        <w:rPr>
          <w:rFonts w:cs="Times New Roman"/>
          <w:szCs w:val="24"/>
        </w:rPr>
        <w:t xml:space="preserve">thought </w:t>
      </w:r>
      <w:r w:rsidRPr="00C77D3A">
        <w:rPr>
          <w:rFonts w:cs="Times New Roman"/>
          <w:szCs w:val="24"/>
        </w:rPr>
        <w:t>might b</w:t>
      </w:r>
      <w:r>
        <w:rPr>
          <w:rFonts w:cs="Times New Roman"/>
          <w:szCs w:val="24"/>
        </w:rPr>
        <w:t>e appropriate and interested in taking part</w:t>
      </w:r>
      <w:r w:rsidRPr="00C77D3A">
        <w:rPr>
          <w:rFonts w:cs="Times New Roman"/>
          <w:szCs w:val="24"/>
        </w:rPr>
        <w:t xml:space="preserve">. </w:t>
      </w:r>
    </w:p>
    <w:p w:rsidR="00F47C2E" w:rsidRPr="00C77D3A" w:rsidRDefault="00F47C2E" w:rsidP="00F47C2E">
      <w:pPr>
        <w:autoSpaceDE w:val="0"/>
        <w:autoSpaceDN w:val="0"/>
        <w:adjustRightInd w:val="0"/>
        <w:spacing w:line="480" w:lineRule="auto"/>
        <w:rPr>
          <w:rFonts w:cs="Times New Roman"/>
          <w:szCs w:val="24"/>
        </w:rPr>
      </w:pPr>
      <w:r w:rsidRPr="00C77D3A">
        <w:rPr>
          <w:rFonts w:cs="Times New Roman"/>
          <w:szCs w:val="24"/>
        </w:rPr>
        <w:tab/>
      </w:r>
      <w:r>
        <w:rPr>
          <w:rFonts w:cs="Times New Roman"/>
          <w:szCs w:val="24"/>
        </w:rPr>
        <w:t>Qualitative research does not typically indicate a predetermined</w:t>
      </w:r>
      <w:r w:rsidRPr="00C77D3A">
        <w:rPr>
          <w:rFonts w:cs="Times New Roman"/>
          <w:szCs w:val="24"/>
        </w:rPr>
        <w:t xml:space="preserve"> number of participants (Pa</w:t>
      </w:r>
      <w:r>
        <w:rPr>
          <w:rFonts w:cs="Times New Roman"/>
          <w:szCs w:val="24"/>
        </w:rPr>
        <w:t>tton, 2002).  Specifically with</w:t>
      </w:r>
      <w:r w:rsidRPr="00C77D3A">
        <w:rPr>
          <w:rFonts w:cs="Times New Roman"/>
          <w:szCs w:val="24"/>
        </w:rPr>
        <w:t xml:space="preserve"> grounded theory, the researcher</w:t>
      </w:r>
      <w:r>
        <w:rPr>
          <w:rFonts w:cs="Times New Roman"/>
          <w:szCs w:val="24"/>
        </w:rPr>
        <w:t xml:space="preserve"> </w:t>
      </w:r>
      <w:r w:rsidRPr="00C77D3A">
        <w:rPr>
          <w:rFonts w:cs="Times New Roman"/>
          <w:szCs w:val="24"/>
        </w:rPr>
        <w:t>conti</w:t>
      </w:r>
      <w:r>
        <w:rPr>
          <w:rFonts w:cs="Times New Roman"/>
          <w:szCs w:val="24"/>
        </w:rPr>
        <w:t>nues</w:t>
      </w:r>
      <w:r w:rsidRPr="00C77D3A">
        <w:rPr>
          <w:rFonts w:cs="Times New Roman"/>
          <w:szCs w:val="24"/>
        </w:rPr>
        <w:t xml:space="preserve"> to conduct interviews until </w:t>
      </w:r>
      <w:r>
        <w:rPr>
          <w:rFonts w:cs="Times New Roman"/>
          <w:szCs w:val="24"/>
        </w:rPr>
        <w:t>saturation has been reached</w:t>
      </w:r>
      <w:r w:rsidRPr="00C77D3A">
        <w:rPr>
          <w:rFonts w:cs="Times New Roman"/>
          <w:szCs w:val="24"/>
        </w:rPr>
        <w:t xml:space="preserve"> (Strauss &amp; Corb</w:t>
      </w:r>
      <w:r>
        <w:rPr>
          <w:rFonts w:cs="Times New Roman"/>
          <w:szCs w:val="24"/>
        </w:rPr>
        <w:t>in, 1998).  A</w:t>
      </w:r>
      <w:r w:rsidRPr="00C77D3A">
        <w:rPr>
          <w:rFonts w:cs="Times New Roman"/>
          <w:szCs w:val="24"/>
        </w:rPr>
        <w:t xml:space="preserve"> study is considered to have reached saturation once additional </w:t>
      </w:r>
      <w:r>
        <w:rPr>
          <w:rFonts w:cs="Times New Roman"/>
          <w:szCs w:val="24"/>
        </w:rPr>
        <w:t>participants</w:t>
      </w:r>
      <w:r w:rsidRPr="00C77D3A">
        <w:rPr>
          <w:rFonts w:cs="Times New Roman"/>
          <w:szCs w:val="24"/>
        </w:rPr>
        <w:t xml:space="preserve"> are no longer providing new themes with resp</w:t>
      </w:r>
      <w:r>
        <w:rPr>
          <w:rFonts w:cs="Times New Roman"/>
          <w:szCs w:val="24"/>
        </w:rPr>
        <w:t>ect to the research question(s); saturation is commonly reached between</w:t>
      </w:r>
      <w:r w:rsidRPr="00C77D3A">
        <w:rPr>
          <w:rFonts w:cs="Times New Roman"/>
          <w:szCs w:val="24"/>
        </w:rPr>
        <w:t xml:space="preserve"> 8 and 15 </w:t>
      </w:r>
      <w:r>
        <w:rPr>
          <w:rFonts w:cs="Times New Roman"/>
          <w:szCs w:val="24"/>
        </w:rPr>
        <w:t>interviews (Morrow &amp; Smith, 2000)</w:t>
      </w:r>
      <w:r w:rsidRPr="00C77D3A">
        <w:rPr>
          <w:rFonts w:cs="Times New Roman"/>
          <w:szCs w:val="24"/>
        </w:rPr>
        <w:t>.</w:t>
      </w:r>
      <w:r>
        <w:rPr>
          <w:rFonts w:cs="Times New Roman"/>
          <w:szCs w:val="24"/>
        </w:rPr>
        <w:t xml:space="preserve">  </w:t>
      </w:r>
      <w:r w:rsidRPr="00C77D3A">
        <w:rPr>
          <w:rFonts w:cs="Times New Roman"/>
          <w:szCs w:val="24"/>
        </w:rPr>
        <w:t xml:space="preserve">In the present study, </w:t>
      </w:r>
      <w:r>
        <w:rPr>
          <w:rFonts w:cs="Times New Roman"/>
          <w:szCs w:val="24"/>
        </w:rPr>
        <w:t xml:space="preserve">data collection continued until the point of saturation, which was met after eight interviews.  Participant interviews were transcribed and analyzed concurrently with data collection to determine when the point of saturation was met.  No new significant information was obtained in interviews seven and eight, and therefore data collection was discontinued.   </w:t>
      </w:r>
    </w:p>
    <w:p w:rsidR="00F47C2E" w:rsidRPr="00C77D3A" w:rsidRDefault="00F47C2E" w:rsidP="005E1CCE">
      <w:pPr>
        <w:pStyle w:val="Heading2"/>
      </w:pPr>
      <w:bookmarkStart w:id="23" w:name="_Toc394429806"/>
      <w:r w:rsidRPr="00C77D3A">
        <w:t>Instruments</w:t>
      </w:r>
      <w:bookmarkEnd w:id="23"/>
    </w:p>
    <w:p w:rsidR="00F47C2E" w:rsidRPr="00911FB1" w:rsidRDefault="00F47C2E" w:rsidP="00F47C2E">
      <w:pPr>
        <w:autoSpaceDE w:val="0"/>
        <w:autoSpaceDN w:val="0"/>
        <w:adjustRightInd w:val="0"/>
        <w:spacing w:line="480" w:lineRule="auto"/>
        <w:ind w:firstLine="720"/>
        <w:rPr>
          <w:rFonts w:cs="Times New Roman"/>
          <w:szCs w:val="24"/>
        </w:rPr>
      </w:pPr>
      <w:r>
        <w:rPr>
          <w:rFonts w:cs="Times New Roman"/>
          <w:szCs w:val="24"/>
        </w:rPr>
        <w:t>Each p</w:t>
      </w:r>
      <w:r w:rsidRPr="0062630A">
        <w:rPr>
          <w:rFonts w:cs="Times New Roman"/>
          <w:szCs w:val="24"/>
        </w:rPr>
        <w:t>articipant</w:t>
      </w:r>
      <w:r w:rsidRPr="00911FB1">
        <w:rPr>
          <w:rFonts w:cs="Times New Roman"/>
          <w:szCs w:val="24"/>
        </w:rPr>
        <w:t xml:space="preserve"> </w:t>
      </w:r>
      <w:r>
        <w:rPr>
          <w:rFonts w:cs="Times New Roman"/>
          <w:szCs w:val="24"/>
        </w:rPr>
        <w:t>completed a</w:t>
      </w:r>
      <w:r w:rsidRPr="00911FB1">
        <w:rPr>
          <w:rFonts w:cs="Times New Roman"/>
          <w:szCs w:val="24"/>
        </w:rPr>
        <w:t xml:space="preserve"> demographic information form</w:t>
      </w:r>
      <w:r>
        <w:rPr>
          <w:rFonts w:cs="Times New Roman"/>
          <w:szCs w:val="24"/>
        </w:rPr>
        <w:t xml:space="preserve"> and responded to questions according to a semi-structured interview format and the following procedure. </w:t>
      </w:r>
    </w:p>
    <w:p w:rsidR="00F47C2E" w:rsidRPr="00C77D3A" w:rsidRDefault="00F47C2E" w:rsidP="00F47C2E">
      <w:pPr>
        <w:autoSpaceDE w:val="0"/>
        <w:autoSpaceDN w:val="0"/>
        <w:adjustRightInd w:val="0"/>
        <w:spacing w:line="480" w:lineRule="auto"/>
        <w:ind w:firstLine="720"/>
        <w:rPr>
          <w:rFonts w:cs="Times New Roman"/>
          <w:szCs w:val="24"/>
        </w:rPr>
      </w:pPr>
      <w:r>
        <w:rPr>
          <w:rFonts w:cs="Times New Roman"/>
          <w:b/>
          <w:szCs w:val="24"/>
        </w:rPr>
        <w:t>D</w:t>
      </w:r>
      <w:r w:rsidRPr="00542664">
        <w:rPr>
          <w:rFonts w:cs="Times New Roman"/>
          <w:b/>
          <w:szCs w:val="24"/>
        </w:rPr>
        <w:t xml:space="preserve">emographic </w:t>
      </w:r>
      <w:r>
        <w:rPr>
          <w:rFonts w:cs="Times New Roman"/>
          <w:b/>
          <w:szCs w:val="24"/>
        </w:rPr>
        <w:t>i</w:t>
      </w:r>
      <w:r w:rsidRPr="00542664">
        <w:rPr>
          <w:rFonts w:cs="Times New Roman"/>
          <w:b/>
          <w:szCs w:val="24"/>
        </w:rPr>
        <w:t xml:space="preserve">nformation </w:t>
      </w:r>
      <w:r>
        <w:rPr>
          <w:rFonts w:cs="Times New Roman"/>
          <w:b/>
          <w:szCs w:val="24"/>
        </w:rPr>
        <w:t>f</w:t>
      </w:r>
      <w:r w:rsidRPr="00542664">
        <w:rPr>
          <w:rFonts w:cs="Times New Roman"/>
          <w:b/>
          <w:szCs w:val="24"/>
        </w:rPr>
        <w:t>orm</w:t>
      </w:r>
      <w:r>
        <w:rPr>
          <w:rFonts w:cs="Times New Roman"/>
          <w:b/>
          <w:szCs w:val="24"/>
        </w:rPr>
        <w:t xml:space="preserve">.  </w:t>
      </w:r>
      <w:r w:rsidRPr="00C77D3A">
        <w:rPr>
          <w:rFonts w:cs="Times New Roman"/>
          <w:szCs w:val="24"/>
        </w:rPr>
        <w:t>I contact</w:t>
      </w:r>
      <w:r>
        <w:rPr>
          <w:rFonts w:cs="Times New Roman"/>
          <w:szCs w:val="24"/>
        </w:rPr>
        <w:t>ed</w:t>
      </w:r>
      <w:r w:rsidRPr="00C77D3A">
        <w:rPr>
          <w:rFonts w:cs="Times New Roman"/>
          <w:szCs w:val="24"/>
        </w:rPr>
        <w:t xml:space="preserve"> p</w:t>
      </w:r>
      <w:r>
        <w:rPr>
          <w:rFonts w:cs="Times New Roman"/>
          <w:szCs w:val="24"/>
        </w:rPr>
        <w:t>ro</w:t>
      </w:r>
      <w:r w:rsidRPr="00C77D3A">
        <w:rPr>
          <w:rFonts w:cs="Times New Roman"/>
          <w:szCs w:val="24"/>
        </w:rPr>
        <w:t>spective participants</w:t>
      </w:r>
      <w:r>
        <w:rPr>
          <w:rFonts w:cs="Times New Roman"/>
          <w:szCs w:val="24"/>
        </w:rPr>
        <w:t>, provided information about the study, and answered any questions.  O</w:t>
      </w:r>
      <w:r w:rsidRPr="00C77D3A">
        <w:rPr>
          <w:rFonts w:cs="Times New Roman"/>
          <w:szCs w:val="24"/>
        </w:rPr>
        <w:t>nce they expressed interest in part</w:t>
      </w:r>
      <w:r>
        <w:rPr>
          <w:rFonts w:cs="Times New Roman"/>
          <w:szCs w:val="24"/>
        </w:rPr>
        <w:t>icipation, and provided verbal informed consent, they were asked</w:t>
      </w:r>
      <w:r w:rsidRPr="00C77D3A">
        <w:rPr>
          <w:rFonts w:cs="Times New Roman"/>
          <w:szCs w:val="24"/>
        </w:rPr>
        <w:t xml:space="preserve"> </w:t>
      </w:r>
      <w:r>
        <w:rPr>
          <w:rFonts w:cs="Times New Roman"/>
          <w:szCs w:val="24"/>
        </w:rPr>
        <w:t>demographic questions</w:t>
      </w:r>
      <w:r w:rsidRPr="00C77D3A">
        <w:rPr>
          <w:rFonts w:cs="Times New Roman"/>
          <w:szCs w:val="24"/>
        </w:rPr>
        <w:t xml:space="preserve"> over the phone.</w:t>
      </w:r>
      <w:r>
        <w:rPr>
          <w:rFonts w:cs="Times New Roman"/>
          <w:szCs w:val="24"/>
        </w:rPr>
        <w:t xml:space="preserve">  Basic information was obtained w</w:t>
      </w:r>
      <w:r w:rsidRPr="00C77D3A">
        <w:rPr>
          <w:rFonts w:cs="Times New Roman"/>
          <w:szCs w:val="24"/>
        </w:rPr>
        <w:t xml:space="preserve">ith the purpose of verifying that they met </w:t>
      </w:r>
      <w:r w:rsidRPr="00C77D3A">
        <w:rPr>
          <w:rFonts w:cs="Times New Roman"/>
          <w:szCs w:val="24"/>
        </w:rPr>
        <w:lastRenderedPageBreak/>
        <w:t>inclusion criteria for the present study.</w:t>
      </w:r>
      <w:r>
        <w:rPr>
          <w:rFonts w:cs="Times New Roman"/>
          <w:szCs w:val="24"/>
        </w:rPr>
        <w:t xml:space="preserve">  </w:t>
      </w:r>
      <w:r w:rsidRPr="00C77D3A">
        <w:rPr>
          <w:rFonts w:cs="Times New Roman"/>
          <w:szCs w:val="24"/>
        </w:rPr>
        <w:t>The demographic questionnaire (</w:t>
      </w:r>
      <w:r>
        <w:rPr>
          <w:rFonts w:cs="Times New Roman"/>
          <w:szCs w:val="24"/>
        </w:rPr>
        <w:t xml:space="preserve">see Appendix </w:t>
      </w:r>
      <w:r w:rsidR="00B00517">
        <w:rPr>
          <w:rFonts w:cs="Times New Roman"/>
          <w:szCs w:val="24"/>
        </w:rPr>
        <w:t>C</w:t>
      </w:r>
      <w:r w:rsidRPr="00C77D3A">
        <w:rPr>
          <w:rFonts w:cs="Times New Roman"/>
          <w:szCs w:val="24"/>
        </w:rPr>
        <w:t>) include</w:t>
      </w:r>
      <w:r>
        <w:rPr>
          <w:rFonts w:cs="Times New Roman"/>
          <w:szCs w:val="24"/>
        </w:rPr>
        <w:t>d</w:t>
      </w:r>
      <w:r w:rsidRPr="00C77D3A">
        <w:rPr>
          <w:rFonts w:cs="Times New Roman"/>
          <w:szCs w:val="24"/>
        </w:rPr>
        <w:t xml:space="preserve"> basic </w:t>
      </w:r>
      <w:r w:rsidRPr="009E203A">
        <w:rPr>
          <w:rFonts w:cs="Times New Roman"/>
          <w:szCs w:val="24"/>
        </w:rPr>
        <w:t>demographic</w:t>
      </w:r>
      <w:r>
        <w:rPr>
          <w:rFonts w:cs="Times New Roman"/>
          <w:szCs w:val="24"/>
        </w:rPr>
        <w:t>s</w:t>
      </w:r>
      <w:r w:rsidRPr="009E203A">
        <w:rPr>
          <w:rFonts w:cs="Times New Roman"/>
          <w:szCs w:val="24"/>
        </w:rPr>
        <w:t xml:space="preserve"> </w:t>
      </w:r>
      <w:r w:rsidRPr="00C77D3A">
        <w:rPr>
          <w:rFonts w:cs="Times New Roman"/>
          <w:szCs w:val="24"/>
        </w:rPr>
        <w:t>(</w:t>
      </w:r>
      <w:r>
        <w:rPr>
          <w:rFonts w:cs="Times New Roman"/>
          <w:szCs w:val="24"/>
        </w:rPr>
        <w:t xml:space="preserve">e.g., </w:t>
      </w:r>
      <w:r w:rsidRPr="00C77D3A">
        <w:rPr>
          <w:rFonts w:cs="Times New Roman"/>
          <w:szCs w:val="24"/>
        </w:rPr>
        <w:t xml:space="preserve">age, sex, ethnicity, </w:t>
      </w:r>
      <w:r>
        <w:rPr>
          <w:rFonts w:cs="Times New Roman"/>
          <w:szCs w:val="24"/>
        </w:rPr>
        <w:t xml:space="preserve">degree, type of license(s), </w:t>
      </w:r>
      <w:r w:rsidRPr="00C77D3A">
        <w:rPr>
          <w:rFonts w:cs="Times New Roman"/>
          <w:szCs w:val="24"/>
        </w:rPr>
        <w:t>years</w:t>
      </w:r>
      <w:r>
        <w:rPr>
          <w:rFonts w:cs="Times New Roman"/>
          <w:szCs w:val="24"/>
        </w:rPr>
        <w:t xml:space="preserve"> practicing, and community type</w:t>
      </w:r>
      <w:r w:rsidRPr="00C77D3A">
        <w:rPr>
          <w:rFonts w:cs="Times New Roman"/>
          <w:szCs w:val="24"/>
        </w:rPr>
        <w:t>) as well as questions regarding type of practice setting, typical caseload, theoretical orientation, and social support</w:t>
      </w:r>
      <w:r>
        <w:rPr>
          <w:rFonts w:cs="Times New Roman"/>
          <w:szCs w:val="24"/>
        </w:rPr>
        <w:t>s</w:t>
      </w:r>
      <w:r w:rsidRPr="00C77D3A">
        <w:rPr>
          <w:rFonts w:cs="Times New Roman"/>
          <w:szCs w:val="24"/>
        </w:rPr>
        <w:t>.</w:t>
      </w:r>
      <w:r>
        <w:rPr>
          <w:rFonts w:cs="Times New Roman"/>
          <w:szCs w:val="24"/>
        </w:rPr>
        <w:t xml:space="preserve">  These latter three areas have each been identified as factors influencing self-care practices; therefore, this information was necessary to compare results with the existing self-care literature.</w:t>
      </w:r>
      <w:r w:rsidRPr="00C77D3A">
        <w:rPr>
          <w:rFonts w:cs="Times New Roman"/>
          <w:szCs w:val="24"/>
        </w:rPr>
        <w:t xml:space="preserve"> </w:t>
      </w:r>
    </w:p>
    <w:p w:rsidR="00F47C2E" w:rsidRPr="00C77D3A" w:rsidRDefault="00F47C2E" w:rsidP="00F47C2E">
      <w:pPr>
        <w:autoSpaceDE w:val="0"/>
        <w:autoSpaceDN w:val="0"/>
        <w:adjustRightInd w:val="0"/>
        <w:spacing w:line="480" w:lineRule="auto"/>
        <w:ind w:firstLine="720"/>
        <w:rPr>
          <w:rFonts w:cs="Times New Roman"/>
          <w:szCs w:val="24"/>
        </w:rPr>
      </w:pPr>
      <w:r>
        <w:rPr>
          <w:rFonts w:cs="Times New Roman"/>
          <w:b/>
          <w:szCs w:val="24"/>
        </w:rPr>
        <w:t>S</w:t>
      </w:r>
      <w:r w:rsidRPr="00542664">
        <w:rPr>
          <w:rFonts w:cs="Times New Roman"/>
          <w:b/>
          <w:szCs w:val="24"/>
        </w:rPr>
        <w:t>emi-</w:t>
      </w:r>
      <w:r>
        <w:rPr>
          <w:rFonts w:cs="Times New Roman"/>
          <w:b/>
          <w:szCs w:val="24"/>
        </w:rPr>
        <w:t>s</w:t>
      </w:r>
      <w:r w:rsidRPr="00542664">
        <w:rPr>
          <w:rFonts w:cs="Times New Roman"/>
          <w:b/>
          <w:szCs w:val="24"/>
        </w:rPr>
        <w:t xml:space="preserve">tructured </w:t>
      </w:r>
      <w:r>
        <w:rPr>
          <w:rFonts w:cs="Times New Roman"/>
          <w:b/>
          <w:szCs w:val="24"/>
        </w:rPr>
        <w:t>i</w:t>
      </w:r>
      <w:r w:rsidRPr="00542664">
        <w:rPr>
          <w:rFonts w:cs="Times New Roman"/>
          <w:b/>
          <w:szCs w:val="24"/>
        </w:rPr>
        <w:t>nterview</w:t>
      </w:r>
      <w:r>
        <w:rPr>
          <w:rFonts w:cs="Times New Roman"/>
          <w:b/>
          <w:szCs w:val="24"/>
        </w:rPr>
        <w:t xml:space="preserve">.  </w:t>
      </w:r>
      <w:r w:rsidRPr="00C77D3A">
        <w:rPr>
          <w:rFonts w:cs="Times New Roman"/>
          <w:szCs w:val="24"/>
        </w:rPr>
        <w:t xml:space="preserve">I developed the questions for a semi-structured interview based on personal experience as a </w:t>
      </w:r>
      <w:r>
        <w:rPr>
          <w:rFonts w:cs="Times New Roman"/>
          <w:szCs w:val="24"/>
        </w:rPr>
        <w:t xml:space="preserve">student in </w:t>
      </w:r>
      <w:r w:rsidRPr="00C77D3A">
        <w:rPr>
          <w:rFonts w:cs="Times New Roman"/>
          <w:szCs w:val="24"/>
        </w:rPr>
        <w:t>rural mental health, consultation with other practitioners, and a review of the existing literature on self-care.</w:t>
      </w:r>
      <w:r>
        <w:rPr>
          <w:rFonts w:cs="Times New Roman"/>
          <w:szCs w:val="24"/>
        </w:rPr>
        <w:t xml:space="preserve">  A</w:t>
      </w:r>
      <w:r w:rsidRPr="00C77D3A">
        <w:rPr>
          <w:rFonts w:cs="Times New Roman"/>
          <w:szCs w:val="24"/>
        </w:rPr>
        <w:t xml:space="preserve"> draft of the interview questions was provided to my advisor and committee member</w:t>
      </w:r>
      <w:r>
        <w:rPr>
          <w:rFonts w:cs="Times New Roman"/>
          <w:szCs w:val="24"/>
        </w:rPr>
        <w:t>s</w:t>
      </w:r>
      <w:r w:rsidRPr="00C77D3A">
        <w:rPr>
          <w:rFonts w:cs="Times New Roman"/>
          <w:szCs w:val="24"/>
        </w:rPr>
        <w:t xml:space="preserve"> for additional edits.</w:t>
      </w:r>
      <w:r>
        <w:rPr>
          <w:rFonts w:cs="Times New Roman"/>
          <w:szCs w:val="24"/>
        </w:rPr>
        <w:t xml:space="preserve">  </w:t>
      </w:r>
      <w:r w:rsidRPr="00C77D3A">
        <w:rPr>
          <w:rFonts w:cs="Times New Roman"/>
          <w:szCs w:val="24"/>
        </w:rPr>
        <w:t>Changes were made and incorporated into the interview guide (</w:t>
      </w:r>
      <w:r>
        <w:rPr>
          <w:rFonts w:cs="Times New Roman"/>
          <w:szCs w:val="24"/>
        </w:rPr>
        <w:t xml:space="preserve">see </w:t>
      </w:r>
      <w:r w:rsidRPr="00C77D3A">
        <w:rPr>
          <w:rFonts w:cs="Times New Roman"/>
          <w:szCs w:val="24"/>
        </w:rPr>
        <w:t xml:space="preserve">Appendix </w:t>
      </w:r>
      <w:r w:rsidR="00B00517">
        <w:rPr>
          <w:rFonts w:cs="Times New Roman"/>
          <w:szCs w:val="24"/>
        </w:rPr>
        <w:t>D</w:t>
      </w:r>
      <w:r>
        <w:rPr>
          <w:rFonts w:cs="Times New Roman"/>
          <w:szCs w:val="24"/>
        </w:rPr>
        <w:t xml:space="preserve">).  </w:t>
      </w:r>
      <w:r w:rsidRPr="00C77D3A">
        <w:rPr>
          <w:rFonts w:cs="Times New Roman"/>
          <w:szCs w:val="24"/>
        </w:rPr>
        <w:t>Fassinger (2005)</w:t>
      </w:r>
      <w:r>
        <w:rPr>
          <w:rFonts w:cs="Times New Roman"/>
          <w:szCs w:val="24"/>
        </w:rPr>
        <w:t xml:space="preserve"> recommended that </w:t>
      </w:r>
      <w:r w:rsidRPr="00C77D3A">
        <w:rPr>
          <w:rFonts w:cs="Times New Roman"/>
          <w:szCs w:val="24"/>
        </w:rPr>
        <w:t xml:space="preserve">the interview guide </w:t>
      </w:r>
      <w:r>
        <w:rPr>
          <w:rFonts w:cs="Times New Roman"/>
          <w:szCs w:val="24"/>
        </w:rPr>
        <w:t>be</w:t>
      </w:r>
      <w:r w:rsidRPr="00C77D3A">
        <w:rPr>
          <w:rFonts w:cs="Times New Roman"/>
          <w:szCs w:val="24"/>
        </w:rPr>
        <w:t xml:space="preserve"> structured </w:t>
      </w:r>
      <w:r>
        <w:rPr>
          <w:rFonts w:cs="Times New Roman"/>
          <w:szCs w:val="24"/>
        </w:rPr>
        <w:t xml:space="preserve">with minimal prompts oriented toward process rather than content, in order </w:t>
      </w:r>
      <w:r w:rsidRPr="00C77D3A">
        <w:rPr>
          <w:rFonts w:cs="Times New Roman"/>
          <w:szCs w:val="24"/>
        </w:rPr>
        <w:t>to avoid imposing constrictions on participants.</w:t>
      </w:r>
      <w:r>
        <w:rPr>
          <w:rFonts w:cs="Times New Roman"/>
          <w:szCs w:val="24"/>
        </w:rPr>
        <w:t xml:space="preserve">  </w:t>
      </w:r>
      <w:r w:rsidRPr="00C77D3A">
        <w:rPr>
          <w:rFonts w:cs="Times New Roman"/>
          <w:szCs w:val="24"/>
        </w:rPr>
        <w:t xml:space="preserve">Strauss </w:t>
      </w:r>
      <w:r>
        <w:rPr>
          <w:rFonts w:cs="Times New Roman"/>
          <w:szCs w:val="24"/>
        </w:rPr>
        <w:t xml:space="preserve">and </w:t>
      </w:r>
      <w:r w:rsidRPr="00C77D3A">
        <w:rPr>
          <w:rFonts w:cs="Times New Roman"/>
          <w:szCs w:val="24"/>
        </w:rPr>
        <w:t>Corbin (1998) suggest</w:t>
      </w:r>
      <w:r>
        <w:rPr>
          <w:rFonts w:cs="Times New Roman"/>
          <w:szCs w:val="24"/>
        </w:rPr>
        <w:t>ed</w:t>
      </w:r>
      <w:r w:rsidRPr="00C77D3A">
        <w:rPr>
          <w:rFonts w:cs="Times New Roman"/>
          <w:szCs w:val="24"/>
        </w:rPr>
        <w:t xml:space="preserve"> the use of a funnel design </w:t>
      </w:r>
      <w:r>
        <w:rPr>
          <w:rFonts w:cs="Times New Roman"/>
          <w:szCs w:val="24"/>
        </w:rPr>
        <w:t>where</w:t>
      </w:r>
      <w:r w:rsidRPr="00C77D3A">
        <w:rPr>
          <w:rFonts w:cs="Times New Roman"/>
          <w:szCs w:val="24"/>
        </w:rPr>
        <w:t xml:space="preserve"> the questions start out broad</w:t>
      </w:r>
      <w:r>
        <w:rPr>
          <w:rFonts w:cs="Times New Roman"/>
          <w:szCs w:val="24"/>
        </w:rPr>
        <w:t>ly</w:t>
      </w:r>
      <w:r w:rsidRPr="00C77D3A">
        <w:rPr>
          <w:rFonts w:cs="Times New Roman"/>
          <w:szCs w:val="24"/>
        </w:rPr>
        <w:t xml:space="preserve"> </w:t>
      </w:r>
      <w:r>
        <w:rPr>
          <w:rFonts w:cs="Times New Roman"/>
          <w:szCs w:val="24"/>
        </w:rPr>
        <w:t>and move toward more specificity</w:t>
      </w:r>
      <w:r w:rsidRPr="00C77D3A">
        <w:rPr>
          <w:rFonts w:cs="Times New Roman"/>
          <w:szCs w:val="24"/>
        </w:rPr>
        <w:t>.</w:t>
      </w:r>
      <w:r>
        <w:rPr>
          <w:rFonts w:cs="Times New Roman"/>
          <w:szCs w:val="24"/>
        </w:rPr>
        <w:t xml:space="preserve">  </w:t>
      </w:r>
      <w:r w:rsidRPr="00C77D3A">
        <w:rPr>
          <w:rFonts w:cs="Times New Roman"/>
          <w:szCs w:val="24"/>
        </w:rPr>
        <w:t xml:space="preserve">After the proposal </w:t>
      </w:r>
      <w:r>
        <w:rPr>
          <w:rFonts w:cs="Times New Roman"/>
          <w:szCs w:val="24"/>
        </w:rPr>
        <w:t>w</w:t>
      </w:r>
      <w:r w:rsidRPr="00C77D3A">
        <w:rPr>
          <w:rFonts w:cs="Times New Roman"/>
          <w:szCs w:val="24"/>
        </w:rPr>
        <w:t>as approved</w:t>
      </w:r>
      <w:r>
        <w:rPr>
          <w:rFonts w:cs="Times New Roman"/>
          <w:szCs w:val="24"/>
        </w:rPr>
        <w:t xml:space="preserve"> by the Institutional Review Board (IRB)</w:t>
      </w:r>
      <w:r w:rsidRPr="00C77D3A">
        <w:rPr>
          <w:rFonts w:cs="Times New Roman"/>
          <w:szCs w:val="24"/>
        </w:rPr>
        <w:t>, a pilot interview w</w:t>
      </w:r>
      <w:r>
        <w:rPr>
          <w:rFonts w:cs="Times New Roman"/>
          <w:szCs w:val="24"/>
        </w:rPr>
        <w:t>as</w:t>
      </w:r>
      <w:r w:rsidRPr="00C77D3A">
        <w:rPr>
          <w:rFonts w:cs="Times New Roman"/>
          <w:szCs w:val="24"/>
        </w:rPr>
        <w:t xml:space="preserve"> conducted with a </w:t>
      </w:r>
      <w:r>
        <w:rPr>
          <w:rFonts w:cs="Times New Roman"/>
          <w:szCs w:val="24"/>
        </w:rPr>
        <w:t>person</w:t>
      </w:r>
      <w:r w:rsidRPr="00C77D3A">
        <w:rPr>
          <w:rFonts w:cs="Times New Roman"/>
          <w:szCs w:val="24"/>
        </w:rPr>
        <w:t xml:space="preserve"> who me</w:t>
      </w:r>
      <w:r>
        <w:rPr>
          <w:rFonts w:cs="Times New Roman"/>
          <w:szCs w:val="24"/>
        </w:rPr>
        <w:t>t</w:t>
      </w:r>
      <w:r w:rsidRPr="00C77D3A">
        <w:rPr>
          <w:rFonts w:cs="Times New Roman"/>
          <w:szCs w:val="24"/>
        </w:rPr>
        <w:t xml:space="preserve"> all criteria for inclusion in the study.</w:t>
      </w:r>
      <w:r>
        <w:rPr>
          <w:rFonts w:cs="Times New Roman"/>
          <w:szCs w:val="24"/>
        </w:rPr>
        <w:t xml:space="preserve">  </w:t>
      </w:r>
      <w:r w:rsidRPr="00C77D3A">
        <w:rPr>
          <w:rFonts w:cs="Times New Roman"/>
          <w:szCs w:val="24"/>
        </w:rPr>
        <w:t xml:space="preserve">That </w:t>
      </w:r>
      <w:r>
        <w:rPr>
          <w:rFonts w:cs="Times New Roman"/>
          <w:szCs w:val="24"/>
        </w:rPr>
        <w:t>individual</w:t>
      </w:r>
      <w:r w:rsidRPr="00C77D3A">
        <w:rPr>
          <w:rFonts w:cs="Times New Roman"/>
          <w:szCs w:val="24"/>
        </w:rPr>
        <w:t xml:space="preserve"> w</w:t>
      </w:r>
      <w:r>
        <w:rPr>
          <w:rFonts w:cs="Times New Roman"/>
          <w:szCs w:val="24"/>
        </w:rPr>
        <w:t>as</w:t>
      </w:r>
      <w:r w:rsidRPr="00C77D3A">
        <w:rPr>
          <w:rFonts w:cs="Times New Roman"/>
          <w:szCs w:val="24"/>
        </w:rPr>
        <w:t xml:space="preserve"> asked for feedback regarding the</w:t>
      </w:r>
      <w:r>
        <w:rPr>
          <w:rFonts w:cs="Times New Roman"/>
          <w:szCs w:val="24"/>
        </w:rPr>
        <w:t xml:space="preserve"> interview</w:t>
      </w:r>
      <w:r w:rsidRPr="00C77D3A">
        <w:rPr>
          <w:rFonts w:cs="Times New Roman"/>
          <w:szCs w:val="24"/>
        </w:rPr>
        <w:t xml:space="preserve"> experience and thoughts </w:t>
      </w:r>
      <w:r>
        <w:rPr>
          <w:rFonts w:cs="Times New Roman"/>
          <w:szCs w:val="24"/>
        </w:rPr>
        <w:t>specific to</w:t>
      </w:r>
      <w:r w:rsidRPr="00C77D3A">
        <w:rPr>
          <w:rFonts w:cs="Times New Roman"/>
          <w:szCs w:val="24"/>
        </w:rPr>
        <w:t xml:space="preserve"> the questions including wording, flow, and content.</w:t>
      </w:r>
      <w:r>
        <w:rPr>
          <w:rFonts w:cs="Times New Roman"/>
          <w:szCs w:val="24"/>
        </w:rPr>
        <w:t xml:space="preserve">  No significant changes were found to be necessary following the pilot interview, and therefore data from that interview were included in the final analysis. </w:t>
      </w:r>
    </w:p>
    <w:p w:rsidR="00F47C2E" w:rsidRPr="00C77D3A" w:rsidRDefault="00F47C2E" w:rsidP="00F47C2E">
      <w:pPr>
        <w:autoSpaceDE w:val="0"/>
        <w:autoSpaceDN w:val="0"/>
        <w:adjustRightInd w:val="0"/>
        <w:spacing w:line="480" w:lineRule="auto"/>
        <w:ind w:firstLine="720"/>
        <w:rPr>
          <w:rFonts w:cs="Times New Roman"/>
          <w:szCs w:val="24"/>
        </w:rPr>
      </w:pPr>
      <w:r>
        <w:rPr>
          <w:rFonts w:cs="Times New Roman"/>
          <w:b/>
          <w:szCs w:val="24"/>
        </w:rPr>
        <w:t>R</w:t>
      </w:r>
      <w:r w:rsidRPr="00542664">
        <w:rPr>
          <w:rFonts w:cs="Times New Roman"/>
          <w:b/>
          <w:szCs w:val="24"/>
        </w:rPr>
        <w:t xml:space="preserve">esearcher as an </w:t>
      </w:r>
      <w:r>
        <w:rPr>
          <w:rFonts w:cs="Times New Roman"/>
          <w:b/>
          <w:szCs w:val="24"/>
        </w:rPr>
        <w:t>i</w:t>
      </w:r>
      <w:r w:rsidRPr="00542664">
        <w:rPr>
          <w:rFonts w:cs="Times New Roman"/>
          <w:b/>
          <w:szCs w:val="24"/>
        </w:rPr>
        <w:t>nstrument</w:t>
      </w:r>
      <w:r>
        <w:rPr>
          <w:rFonts w:cs="Times New Roman"/>
          <w:b/>
          <w:szCs w:val="24"/>
        </w:rPr>
        <w:t>.</w:t>
      </w:r>
      <w:r>
        <w:rPr>
          <w:rFonts w:cs="Times New Roman"/>
          <w:szCs w:val="24"/>
        </w:rPr>
        <w:t xml:space="preserve">  I</w:t>
      </w:r>
      <w:r w:rsidRPr="00C77D3A">
        <w:rPr>
          <w:rFonts w:cs="Times New Roman"/>
          <w:szCs w:val="24"/>
        </w:rPr>
        <w:t>n qualitative research</w:t>
      </w:r>
      <w:r>
        <w:rPr>
          <w:rFonts w:cs="Times New Roman"/>
          <w:szCs w:val="24"/>
        </w:rPr>
        <w:t>,</w:t>
      </w:r>
      <w:r w:rsidRPr="00C77D3A">
        <w:rPr>
          <w:rFonts w:cs="Times New Roman"/>
          <w:szCs w:val="24"/>
        </w:rPr>
        <w:t xml:space="preserve"> the researcher is viewed as a tool for gathering data (Fassinger, 2005</w:t>
      </w:r>
      <w:r>
        <w:rPr>
          <w:rFonts w:cs="Times New Roman"/>
          <w:szCs w:val="24"/>
        </w:rPr>
        <w:t xml:space="preserve">; Morrow &amp; Smith, 2000; </w:t>
      </w:r>
      <w:r w:rsidRPr="00C77D3A">
        <w:rPr>
          <w:rFonts w:cs="Times New Roman"/>
          <w:szCs w:val="24"/>
        </w:rPr>
        <w:t>Patton, 2002).</w:t>
      </w:r>
      <w:r>
        <w:rPr>
          <w:rFonts w:cs="Times New Roman"/>
          <w:szCs w:val="24"/>
        </w:rPr>
        <w:t xml:space="preserve">  Because of</w:t>
      </w:r>
      <w:r w:rsidRPr="00C77D3A">
        <w:rPr>
          <w:rFonts w:cs="Times New Roman"/>
          <w:szCs w:val="24"/>
        </w:rPr>
        <w:t xml:space="preserve"> the semi-structured format of the interview protocol, the investigator </w:t>
      </w:r>
      <w:r>
        <w:rPr>
          <w:rFonts w:cs="Times New Roman"/>
          <w:szCs w:val="24"/>
        </w:rPr>
        <w:t>asks</w:t>
      </w:r>
      <w:r w:rsidRPr="00C77D3A">
        <w:rPr>
          <w:rFonts w:cs="Times New Roman"/>
          <w:szCs w:val="24"/>
        </w:rPr>
        <w:t xml:space="preserve"> a series of prompts and </w:t>
      </w:r>
      <w:r w:rsidRPr="00C77D3A">
        <w:rPr>
          <w:rFonts w:cs="Times New Roman"/>
          <w:szCs w:val="24"/>
        </w:rPr>
        <w:lastRenderedPageBreak/>
        <w:t>encourage</w:t>
      </w:r>
      <w:r>
        <w:rPr>
          <w:rFonts w:cs="Times New Roman"/>
          <w:szCs w:val="24"/>
        </w:rPr>
        <w:t>s</w:t>
      </w:r>
      <w:r w:rsidRPr="00C77D3A">
        <w:rPr>
          <w:rFonts w:cs="Times New Roman"/>
          <w:szCs w:val="24"/>
        </w:rPr>
        <w:t xml:space="preserve"> in</w:t>
      </w:r>
      <w:r>
        <w:rPr>
          <w:rFonts w:cs="Times New Roman"/>
          <w:szCs w:val="24"/>
        </w:rPr>
        <w:t>-</w:t>
      </w:r>
      <w:r w:rsidRPr="00C77D3A">
        <w:rPr>
          <w:rFonts w:cs="Times New Roman"/>
          <w:szCs w:val="24"/>
        </w:rPr>
        <w:t>depth exploration of question responses (Fassinger, 2005</w:t>
      </w:r>
      <w:r>
        <w:rPr>
          <w:rFonts w:cs="Times New Roman"/>
          <w:szCs w:val="24"/>
        </w:rPr>
        <w:t>)</w:t>
      </w:r>
      <w:r w:rsidRPr="00C77D3A">
        <w:rPr>
          <w:rFonts w:cs="Times New Roman"/>
          <w:szCs w:val="24"/>
        </w:rPr>
        <w:t>.</w:t>
      </w:r>
      <w:r>
        <w:rPr>
          <w:rFonts w:cs="Times New Roman"/>
          <w:szCs w:val="24"/>
        </w:rPr>
        <w:t xml:space="preserve">  </w:t>
      </w:r>
      <w:r w:rsidRPr="00C77D3A">
        <w:rPr>
          <w:rFonts w:cs="Times New Roman"/>
          <w:szCs w:val="24"/>
        </w:rPr>
        <w:t xml:space="preserve">Additionally, </w:t>
      </w:r>
      <w:r>
        <w:rPr>
          <w:rFonts w:cs="Times New Roman"/>
          <w:szCs w:val="24"/>
        </w:rPr>
        <w:t>through</w:t>
      </w:r>
      <w:r w:rsidRPr="00C77D3A">
        <w:rPr>
          <w:rFonts w:cs="Times New Roman"/>
          <w:szCs w:val="24"/>
        </w:rPr>
        <w:t xml:space="preserve"> the interaction between the </w:t>
      </w:r>
      <w:r>
        <w:rPr>
          <w:rFonts w:cs="Times New Roman"/>
          <w:szCs w:val="24"/>
        </w:rPr>
        <w:t>interviewer and the interviewee</w:t>
      </w:r>
      <w:r w:rsidRPr="00C77D3A">
        <w:rPr>
          <w:rFonts w:cs="Times New Roman"/>
          <w:szCs w:val="24"/>
        </w:rPr>
        <w:t xml:space="preserve">, there is the possibility for the </w:t>
      </w:r>
      <w:r>
        <w:rPr>
          <w:rFonts w:cs="Times New Roman"/>
          <w:szCs w:val="24"/>
        </w:rPr>
        <w:t>researcher</w:t>
      </w:r>
      <w:r w:rsidRPr="00C77D3A">
        <w:rPr>
          <w:rFonts w:cs="Times New Roman"/>
          <w:szCs w:val="24"/>
        </w:rPr>
        <w:t xml:space="preserve"> to</w:t>
      </w:r>
      <w:r>
        <w:rPr>
          <w:rFonts w:cs="Times New Roman"/>
          <w:szCs w:val="24"/>
        </w:rPr>
        <w:t xml:space="preserve"> </w:t>
      </w:r>
      <w:r w:rsidRPr="00C77D3A">
        <w:rPr>
          <w:rFonts w:cs="Times New Roman"/>
          <w:szCs w:val="24"/>
        </w:rPr>
        <w:t>influence the research process and the data</w:t>
      </w:r>
      <w:r>
        <w:rPr>
          <w:rFonts w:cs="Times New Roman"/>
          <w:szCs w:val="24"/>
        </w:rPr>
        <w:t xml:space="preserve"> collected.  The principal</w:t>
      </w:r>
      <w:r w:rsidRPr="00C77D3A">
        <w:rPr>
          <w:rFonts w:cs="Times New Roman"/>
          <w:szCs w:val="24"/>
        </w:rPr>
        <w:t xml:space="preserve"> investigator also </w:t>
      </w:r>
      <w:r>
        <w:rPr>
          <w:rFonts w:cs="Times New Roman"/>
          <w:szCs w:val="24"/>
        </w:rPr>
        <w:t xml:space="preserve">is </w:t>
      </w:r>
      <w:r w:rsidRPr="00C77D3A">
        <w:rPr>
          <w:rFonts w:cs="Times New Roman"/>
          <w:szCs w:val="24"/>
        </w:rPr>
        <w:t>involved with the data analysis stage following collection of interview data; therefore</w:t>
      </w:r>
      <w:r>
        <w:rPr>
          <w:rFonts w:cs="Times New Roman"/>
          <w:szCs w:val="24"/>
        </w:rPr>
        <w:t>,</w:t>
      </w:r>
      <w:r w:rsidRPr="00C77D3A">
        <w:rPr>
          <w:rFonts w:cs="Times New Roman"/>
          <w:szCs w:val="24"/>
        </w:rPr>
        <w:t xml:space="preserve"> th</w:t>
      </w:r>
      <w:r>
        <w:rPr>
          <w:rFonts w:cs="Times New Roman"/>
          <w:szCs w:val="24"/>
        </w:rPr>
        <w:t>is</w:t>
      </w:r>
      <w:r w:rsidRPr="00C77D3A">
        <w:rPr>
          <w:rFonts w:cs="Times New Roman"/>
          <w:szCs w:val="24"/>
        </w:rPr>
        <w:t xml:space="preserve"> is another place where researcher bias can influence the results (Patton, 2002).</w:t>
      </w:r>
      <w:r>
        <w:rPr>
          <w:rFonts w:cs="Times New Roman"/>
          <w:szCs w:val="24"/>
        </w:rPr>
        <w:t xml:space="preserve">  Because of</w:t>
      </w:r>
      <w:r w:rsidRPr="00C77D3A">
        <w:rPr>
          <w:rFonts w:cs="Times New Roman"/>
          <w:szCs w:val="24"/>
        </w:rPr>
        <w:t xml:space="preserve"> the potential for </w:t>
      </w:r>
      <w:r>
        <w:rPr>
          <w:rFonts w:cs="Times New Roman"/>
          <w:szCs w:val="24"/>
        </w:rPr>
        <w:t>bias, Patton (2002) stressed</w:t>
      </w:r>
      <w:r w:rsidRPr="00C77D3A">
        <w:rPr>
          <w:rFonts w:cs="Times New Roman"/>
          <w:szCs w:val="24"/>
        </w:rPr>
        <w:t xml:space="preserve"> the importance of the researcher being reflexive:</w:t>
      </w:r>
    </w:p>
    <w:p w:rsidR="00F47C2E" w:rsidRPr="00C77D3A" w:rsidRDefault="00F47C2E" w:rsidP="00F47C2E">
      <w:pPr>
        <w:autoSpaceDE w:val="0"/>
        <w:autoSpaceDN w:val="0"/>
        <w:adjustRightInd w:val="0"/>
        <w:spacing w:line="480" w:lineRule="auto"/>
        <w:ind w:left="720"/>
        <w:rPr>
          <w:rFonts w:cs="Times New Roman"/>
          <w:szCs w:val="24"/>
        </w:rPr>
      </w:pPr>
      <w:r w:rsidRPr="00C77D3A">
        <w:rPr>
          <w:rFonts w:cs="Times New Roman"/>
          <w:szCs w:val="24"/>
        </w:rPr>
        <w:t>Reflexivity reminds the qualitative inquirer to be attentive to and conscious of the cultural, political, social, linguistic, and ideological origins of one’s own perspective and voice as well as the perspective and voices of those one interviews and those to whom one reports. (p. 65)</w:t>
      </w:r>
    </w:p>
    <w:p w:rsidR="00F47C2E" w:rsidRPr="00C77D3A" w:rsidRDefault="00F47C2E" w:rsidP="00F47C2E">
      <w:pPr>
        <w:widowControl w:val="0"/>
        <w:spacing w:line="480" w:lineRule="auto"/>
        <w:rPr>
          <w:rFonts w:cs="Times New Roman"/>
          <w:szCs w:val="24"/>
        </w:rPr>
      </w:pPr>
      <w:r w:rsidRPr="00C77D3A">
        <w:rPr>
          <w:rFonts w:cs="Times New Roman"/>
          <w:szCs w:val="24"/>
        </w:rPr>
        <w:t xml:space="preserve">Morrow (2005) </w:t>
      </w:r>
      <w:r>
        <w:rPr>
          <w:rFonts w:cs="Times New Roman"/>
          <w:szCs w:val="24"/>
        </w:rPr>
        <w:t>recommended several ways in which to be reflexive</w:t>
      </w:r>
      <w:r w:rsidRPr="00C77D3A">
        <w:rPr>
          <w:rFonts w:cs="Times New Roman"/>
          <w:szCs w:val="24"/>
        </w:rPr>
        <w:t>.</w:t>
      </w:r>
      <w:r>
        <w:rPr>
          <w:rFonts w:cs="Times New Roman"/>
          <w:szCs w:val="24"/>
        </w:rPr>
        <w:t xml:space="preserve">  </w:t>
      </w:r>
      <w:r w:rsidRPr="00C77D3A">
        <w:rPr>
          <w:rFonts w:cs="Times New Roman"/>
          <w:szCs w:val="24"/>
        </w:rPr>
        <w:t xml:space="preserve">She </w:t>
      </w:r>
      <w:r>
        <w:rPr>
          <w:rFonts w:cs="Times New Roman"/>
          <w:szCs w:val="24"/>
        </w:rPr>
        <w:t>encouraged</w:t>
      </w:r>
      <w:r w:rsidRPr="00C77D3A">
        <w:rPr>
          <w:rFonts w:cs="Times New Roman"/>
          <w:szCs w:val="24"/>
        </w:rPr>
        <w:t xml:space="preserve"> researcher</w:t>
      </w:r>
      <w:r>
        <w:rPr>
          <w:rFonts w:cs="Times New Roman"/>
          <w:szCs w:val="24"/>
        </w:rPr>
        <w:t>s to</w:t>
      </w:r>
      <w:r w:rsidRPr="00C77D3A">
        <w:rPr>
          <w:rFonts w:cs="Times New Roman"/>
          <w:szCs w:val="24"/>
        </w:rPr>
        <w:t xml:space="preserve"> explore personal assumptions from </w:t>
      </w:r>
      <w:r>
        <w:rPr>
          <w:rFonts w:cs="Times New Roman"/>
          <w:szCs w:val="24"/>
        </w:rPr>
        <w:t>their</w:t>
      </w:r>
      <w:r w:rsidRPr="00C77D3A">
        <w:rPr>
          <w:rFonts w:cs="Times New Roman"/>
          <w:szCs w:val="24"/>
        </w:rPr>
        <w:t xml:space="preserve"> own experience</w:t>
      </w:r>
      <w:r>
        <w:rPr>
          <w:rFonts w:cs="Times New Roman"/>
          <w:szCs w:val="24"/>
        </w:rPr>
        <w:t>s</w:t>
      </w:r>
      <w:r w:rsidRPr="00C77D3A">
        <w:rPr>
          <w:rFonts w:cs="Times New Roman"/>
          <w:szCs w:val="24"/>
        </w:rPr>
        <w:t xml:space="preserve"> as well as the literature, be honest regarding </w:t>
      </w:r>
      <w:r>
        <w:rPr>
          <w:rFonts w:cs="Times New Roman"/>
          <w:szCs w:val="24"/>
        </w:rPr>
        <w:t xml:space="preserve">any </w:t>
      </w:r>
      <w:r w:rsidRPr="00C77D3A">
        <w:rPr>
          <w:rFonts w:cs="Times New Roman"/>
          <w:szCs w:val="24"/>
        </w:rPr>
        <w:t xml:space="preserve">emotional involvement related </w:t>
      </w:r>
      <w:r w:rsidR="00F6754E">
        <w:rPr>
          <w:rFonts w:cs="Times New Roman"/>
          <w:szCs w:val="24"/>
        </w:rPr>
        <w:t xml:space="preserve">to </w:t>
      </w:r>
      <w:r w:rsidRPr="00C77D3A">
        <w:rPr>
          <w:rFonts w:cs="Times New Roman"/>
          <w:szCs w:val="24"/>
        </w:rPr>
        <w:t>the research topic, and monitor the ongoing impact that can arise from the interactions with each of the participants.</w:t>
      </w:r>
      <w:r>
        <w:rPr>
          <w:rFonts w:cs="Times New Roman"/>
          <w:szCs w:val="24"/>
        </w:rPr>
        <w:t xml:space="preserve"> </w:t>
      </w:r>
    </w:p>
    <w:p w:rsidR="00F47C2E" w:rsidRPr="00C77D3A" w:rsidRDefault="00F47C2E" w:rsidP="00F47C2E">
      <w:pPr>
        <w:widowControl w:val="0"/>
        <w:spacing w:line="480" w:lineRule="auto"/>
        <w:ind w:firstLine="720"/>
        <w:rPr>
          <w:rFonts w:cs="Times New Roman"/>
          <w:szCs w:val="24"/>
        </w:rPr>
      </w:pPr>
      <w:r w:rsidRPr="00C77D3A">
        <w:rPr>
          <w:rFonts w:cs="Times New Roman"/>
          <w:szCs w:val="24"/>
        </w:rPr>
        <w:t xml:space="preserve">Based on the suggestions made by Morrow (2005), I </w:t>
      </w:r>
      <w:r>
        <w:rPr>
          <w:rFonts w:cs="Times New Roman"/>
          <w:szCs w:val="24"/>
        </w:rPr>
        <w:t xml:space="preserve">now </w:t>
      </w:r>
      <w:r w:rsidRPr="00C77D3A">
        <w:rPr>
          <w:rFonts w:cs="Times New Roman"/>
          <w:szCs w:val="24"/>
        </w:rPr>
        <w:t xml:space="preserve">discuss my personal experiences as they are relevant to the current study. </w:t>
      </w:r>
      <w:r>
        <w:rPr>
          <w:rFonts w:cs="Times New Roman"/>
          <w:szCs w:val="24"/>
        </w:rPr>
        <w:t xml:space="preserve"> </w:t>
      </w:r>
      <w:r w:rsidRPr="00C77D3A">
        <w:rPr>
          <w:rFonts w:cs="Times New Roman"/>
          <w:szCs w:val="24"/>
        </w:rPr>
        <w:t xml:space="preserve">I am a single female in my </w:t>
      </w:r>
      <w:r>
        <w:rPr>
          <w:rFonts w:cs="Times New Roman"/>
          <w:szCs w:val="24"/>
        </w:rPr>
        <w:t>early 30’s</w:t>
      </w:r>
      <w:r w:rsidRPr="00C77D3A">
        <w:rPr>
          <w:rFonts w:cs="Times New Roman"/>
          <w:szCs w:val="24"/>
        </w:rPr>
        <w:t>.</w:t>
      </w:r>
      <w:r>
        <w:rPr>
          <w:rFonts w:cs="Times New Roman"/>
          <w:szCs w:val="24"/>
        </w:rPr>
        <w:t xml:space="preserve">  </w:t>
      </w:r>
      <w:r w:rsidRPr="00C77D3A">
        <w:rPr>
          <w:rFonts w:cs="Times New Roman"/>
          <w:szCs w:val="24"/>
        </w:rPr>
        <w:t>I am currently working on my doctorate in counseling psychology from a university situated in rural Appalachia.</w:t>
      </w:r>
      <w:r>
        <w:rPr>
          <w:rFonts w:cs="Times New Roman"/>
          <w:szCs w:val="24"/>
        </w:rPr>
        <w:t xml:space="preserve">  </w:t>
      </w:r>
      <w:r w:rsidRPr="00C77D3A">
        <w:rPr>
          <w:rFonts w:cs="Times New Roman"/>
          <w:szCs w:val="24"/>
        </w:rPr>
        <w:t>I have attend</w:t>
      </w:r>
      <w:r>
        <w:rPr>
          <w:rFonts w:cs="Times New Roman"/>
          <w:szCs w:val="24"/>
        </w:rPr>
        <w:t>ed</w:t>
      </w:r>
      <w:r w:rsidRPr="00C77D3A">
        <w:rPr>
          <w:rFonts w:cs="Times New Roman"/>
          <w:szCs w:val="24"/>
        </w:rPr>
        <w:t xml:space="preserve"> school in this region of the state for my undergraduate </w:t>
      </w:r>
      <w:r>
        <w:rPr>
          <w:rFonts w:cs="Times New Roman"/>
          <w:szCs w:val="24"/>
        </w:rPr>
        <w:t>degree, master’s degree,</w:t>
      </w:r>
      <w:r w:rsidRPr="00C77D3A">
        <w:rPr>
          <w:rFonts w:cs="Times New Roman"/>
          <w:szCs w:val="24"/>
        </w:rPr>
        <w:t xml:space="preserve"> and now my doctorate.</w:t>
      </w:r>
      <w:r>
        <w:rPr>
          <w:rFonts w:cs="Times New Roman"/>
          <w:szCs w:val="24"/>
        </w:rPr>
        <w:t xml:space="preserve">  </w:t>
      </w:r>
      <w:r w:rsidRPr="00C77D3A">
        <w:rPr>
          <w:rFonts w:cs="Times New Roman"/>
          <w:szCs w:val="24"/>
        </w:rPr>
        <w:t xml:space="preserve">I am originally from a part of the state </w:t>
      </w:r>
      <w:r>
        <w:rPr>
          <w:rFonts w:cs="Times New Roman"/>
          <w:szCs w:val="24"/>
        </w:rPr>
        <w:t>that</w:t>
      </w:r>
      <w:r w:rsidRPr="00C77D3A">
        <w:rPr>
          <w:rFonts w:cs="Times New Roman"/>
          <w:szCs w:val="24"/>
        </w:rPr>
        <w:t xml:space="preserve"> is more urban in its composition, providing me with the opportunity to observe firsthand the differences in resource</w:t>
      </w:r>
      <w:r>
        <w:rPr>
          <w:rFonts w:cs="Times New Roman"/>
          <w:szCs w:val="24"/>
        </w:rPr>
        <w:t>s</w:t>
      </w:r>
      <w:r w:rsidRPr="00C77D3A">
        <w:rPr>
          <w:rFonts w:cs="Times New Roman"/>
          <w:szCs w:val="24"/>
        </w:rPr>
        <w:t xml:space="preserve"> availab</w:t>
      </w:r>
      <w:r>
        <w:rPr>
          <w:rFonts w:cs="Times New Roman"/>
          <w:szCs w:val="24"/>
        </w:rPr>
        <w:t xml:space="preserve">le </w:t>
      </w:r>
      <w:r w:rsidRPr="00C77D3A">
        <w:rPr>
          <w:rFonts w:cs="Times New Roman"/>
          <w:szCs w:val="24"/>
        </w:rPr>
        <w:t>in urban versus rural communities.</w:t>
      </w:r>
      <w:r>
        <w:rPr>
          <w:rFonts w:cs="Times New Roman"/>
          <w:szCs w:val="24"/>
        </w:rPr>
        <w:t xml:space="preserve">  </w:t>
      </w:r>
      <w:r w:rsidRPr="00C77D3A">
        <w:rPr>
          <w:rFonts w:cs="Times New Roman"/>
          <w:szCs w:val="24"/>
        </w:rPr>
        <w:t>Following graduation from my Master’s program, I work</w:t>
      </w:r>
      <w:r>
        <w:rPr>
          <w:rFonts w:cs="Times New Roman"/>
          <w:szCs w:val="24"/>
        </w:rPr>
        <w:t>ed</w:t>
      </w:r>
      <w:r w:rsidRPr="00C77D3A">
        <w:rPr>
          <w:rFonts w:cs="Times New Roman"/>
          <w:szCs w:val="24"/>
        </w:rPr>
        <w:t xml:space="preserve"> </w:t>
      </w:r>
      <w:r>
        <w:rPr>
          <w:rFonts w:cs="Times New Roman"/>
          <w:szCs w:val="24"/>
        </w:rPr>
        <w:t>in</w:t>
      </w:r>
      <w:r w:rsidRPr="00C77D3A">
        <w:rPr>
          <w:rFonts w:cs="Times New Roman"/>
          <w:szCs w:val="24"/>
        </w:rPr>
        <w:t xml:space="preserve"> a hospital setting in a growing area of the state.</w:t>
      </w:r>
      <w:r>
        <w:rPr>
          <w:rFonts w:cs="Times New Roman"/>
          <w:szCs w:val="24"/>
        </w:rPr>
        <w:t xml:space="preserve">  </w:t>
      </w:r>
      <w:r w:rsidRPr="00C77D3A">
        <w:rPr>
          <w:rFonts w:cs="Times New Roman"/>
          <w:szCs w:val="24"/>
        </w:rPr>
        <w:t xml:space="preserve">It was during my tenure at the hospital that I was able to see how limited the area was with respect to mental </w:t>
      </w:r>
      <w:r w:rsidRPr="00C77D3A">
        <w:rPr>
          <w:rFonts w:cs="Times New Roman"/>
          <w:szCs w:val="24"/>
        </w:rPr>
        <w:lastRenderedPageBreak/>
        <w:t>health providers, where clients seen in the hospital would often have to wait between 3 and 6 weeks to be seen by an individual therapist, potentially longer if the patient lacked insurance.</w:t>
      </w:r>
      <w:r>
        <w:rPr>
          <w:rFonts w:cs="Times New Roman"/>
          <w:szCs w:val="24"/>
        </w:rPr>
        <w:t xml:space="preserve">  This experience provided me with firsthand knowledge of some of the barriers</w:t>
      </w:r>
      <w:r w:rsidRPr="00C77D3A">
        <w:rPr>
          <w:rFonts w:cs="Times New Roman"/>
          <w:szCs w:val="24"/>
        </w:rPr>
        <w:t xml:space="preserve"> faced by clients and practitioners in rural areas. </w:t>
      </w:r>
      <w:r>
        <w:rPr>
          <w:rFonts w:cs="Times New Roman"/>
          <w:szCs w:val="24"/>
        </w:rPr>
        <w:t xml:space="preserve"> </w:t>
      </w:r>
      <w:r w:rsidRPr="00C77D3A">
        <w:rPr>
          <w:rFonts w:cs="Times New Roman"/>
          <w:szCs w:val="24"/>
        </w:rPr>
        <w:t xml:space="preserve">Rural mental health is considered one of the major foci of my doctoral program, and therefore I have been exposed to the unique needs of rural practice, including the evident challenges as well as the more hidden benefits. </w:t>
      </w:r>
    </w:p>
    <w:p w:rsidR="00F47C2E" w:rsidRPr="00C77D3A" w:rsidRDefault="00F47C2E" w:rsidP="00F47C2E">
      <w:pPr>
        <w:widowControl w:val="0"/>
        <w:spacing w:line="480" w:lineRule="auto"/>
        <w:ind w:firstLine="720"/>
        <w:rPr>
          <w:rFonts w:cs="Times New Roman"/>
          <w:szCs w:val="24"/>
        </w:rPr>
      </w:pPr>
      <w:r w:rsidRPr="00C77D3A">
        <w:rPr>
          <w:rFonts w:cs="Times New Roman"/>
          <w:szCs w:val="24"/>
        </w:rPr>
        <w:t>A value that has been emphasized in my current program i</w:t>
      </w:r>
      <w:r>
        <w:rPr>
          <w:rFonts w:cs="Times New Roman"/>
          <w:szCs w:val="24"/>
        </w:rPr>
        <w:t>s</w:t>
      </w:r>
      <w:r w:rsidRPr="00C77D3A">
        <w:rPr>
          <w:rFonts w:cs="Times New Roman"/>
          <w:szCs w:val="24"/>
        </w:rPr>
        <w:t xml:space="preserve"> the necessity for self-care.</w:t>
      </w:r>
      <w:r>
        <w:rPr>
          <w:rFonts w:cs="Times New Roman"/>
          <w:szCs w:val="24"/>
        </w:rPr>
        <w:t xml:space="preserve">  </w:t>
      </w:r>
      <w:r w:rsidRPr="00C77D3A">
        <w:rPr>
          <w:rFonts w:cs="Times New Roman"/>
          <w:szCs w:val="24"/>
        </w:rPr>
        <w:t>As students, the demands can be exhausting, and therefore faculty have encouraged</w:t>
      </w:r>
      <w:r>
        <w:rPr>
          <w:rFonts w:cs="Times New Roman"/>
          <w:szCs w:val="24"/>
        </w:rPr>
        <w:t xml:space="preserve"> </w:t>
      </w:r>
      <w:r w:rsidRPr="00C77D3A">
        <w:rPr>
          <w:rFonts w:cs="Times New Roman"/>
          <w:szCs w:val="24"/>
        </w:rPr>
        <w:t>student</w:t>
      </w:r>
      <w:r>
        <w:rPr>
          <w:rFonts w:cs="Times New Roman"/>
          <w:szCs w:val="24"/>
        </w:rPr>
        <w:t>s</w:t>
      </w:r>
      <w:r w:rsidRPr="00C77D3A">
        <w:rPr>
          <w:rFonts w:cs="Times New Roman"/>
          <w:szCs w:val="24"/>
        </w:rPr>
        <w:t xml:space="preserve"> to make a self-care plan as well as understand and recognize signs and symptoms of burnout in ourselves and others.</w:t>
      </w:r>
      <w:r>
        <w:rPr>
          <w:rFonts w:cs="Times New Roman"/>
          <w:szCs w:val="24"/>
        </w:rPr>
        <w:t xml:space="preserve">  </w:t>
      </w:r>
      <w:r w:rsidRPr="00C77D3A">
        <w:rPr>
          <w:rFonts w:cs="Times New Roman"/>
          <w:szCs w:val="24"/>
        </w:rPr>
        <w:t>The need for self-care has been primarily addressed from the standpoint of</w:t>
      </w:r>
      <w:r>
        <w:rPr>
          <w:rFonts w:cs="Times New Roman"/>
          <w:szCs w:val="24"/>
        </w:rPr>
        <w:t xml:space="preserve"> it being an ethical imperative.  The APA (2010) </w:t>
      </w:r>
      <w:r w:rsidRPr="00C77D3A">
        <w:rPr>
          <w:rFonts w:cs="Times New Roman"/>
          <w:szCs w:val="24"/>
        </w:rPr>
        <w:t>Ethics Code</w:t>
      </w:r>
      <w:r>
        <w:rPr>
          <w:rFonts w:cs="Times New Roman"/>
          <w:szCs w:val="24"/>
        </w:rPr>
        <w:t xml:space="preserve"> has emphasized that it is unacceptable </w:t>
      </w:r>
      <w:r w:rsidRPr="00C77D3A">
        <w:rPr>
          <w:rFonts w:cs="Times New Roman"/>
          <w:szCs w:val="24"/>
        </w:rPr>
        <w:t>to continue seeing clients when potentially impaired.</w:t>
      </w:r>
      <w:r>
        <w:rPr>
          <w:rFonts w:cs="Times New Roman"/>
          <w:szCs w:val="24"/>
        </w:rPr>
        <w:t xml:space="preserve">  </w:t>
      </w:r>
      <w:r w:rsidRPr="00C77D3A">
        <w:rPr>
          <w:rFonts w:cs="Times New Roman"/>
          <w:szCs w:val="24"/>
        </w:rPr>
        <w:t xml:space="preserve">As </w:t>
      </w:r>
      <w:r>
        <w:rPr>
          <w:rFonts w:cs="Times New Roman"/>
          <w:szCs w:val="24"/>
        </w:rPr>
        <w:t>I</w:t>
      </w:r>
      <w:r w:rsidRPr="00C77D3A">
        <w:rPr>
          <w:rFonts w:cs="Times New Roman"/>
          <w:szCs w:val="24"/>
        </w:rPr>
        <w:t xml:space="preserve"> began to explore the literature around self-care practices</w:t>
      </w:r>
      <w:r>
        <w:rPr>
          <w:rFonts w:cs="Times New Roman"/>
          <w:szCs w:val="24"/>
        </w:rPr>
        <w:t>,</w:t>
      </w:r>
      <w:r w:rsidRPr="00C77D3A">
        <w:rPr>
          <w:rFonts w:cs="Times New Roman"/>
          <w:szCs w:val="24"/>
        </w:rPr>
        <w:t xml:space="preserve"> it became evident th</w:t>
      </w:r>
      <w:r>
        <w:rPr>
          <w:rFonts w:cs="Times New Roman"/>
          <w:szCs w:val="24"/>
        </w:rPr>
        <w:t xml:space="preserve">at the recommendations did not seem to address rural areas.  </w:t>
      </w:r>
      <w:r w:rsidRPr="00C77D3A">
        <w:rPr>
          <w:rFonts w:cs="Times New Roman"/>
          <w:szCs w:val="24"/>
        </w:rPr>
        <w:t>It is this lack of knowledge regarding what strategies are used by rural clinicians, particularly with respect to the r</w:t>
      </w:r>
      <w:r>
        <w:rPr>
          <w:rFonts w:cs="Times New Roman"/>
          <w:szCs w:val="24"/>
        </w:rPr>
        <w:t xml:space="preserve">eported professional isolation and other potential </w:t>
      </w:r>
      <w:r w:rsidR="005E1CCE">
        <w:rPr>
          <w:rFonts w:cs="Times New Roman"/>
          <w:szCs w:val="24"/>
        </w:rPr>
        <w:t>barriers that</w:t>
      </w:r>
      <w:r>
        <w:rPr>
          <w:rFonts w:cs="Times New Roman"/>
          <w:szCs w:val="24"/>
        </w:rPr>
        <w:t xml:space="preserve"> piqued my interest in conducting the current study. </w:t>
      </w:r>
    </w:p>
    <w:p w:rsidR="00F47C2E" w:rsidRPr="00C77D3A" w:rsidRDefault="00F47C2E" w:rsidP="005E1CCE">
      <w:pPr>
        <w:pStyle w:val="Heading2"/>
      </w:pPr>
      <w:bookmarkStart w:id="24" w:name="_Toc394429807"/>
      <w:r w:rsidRPr="00C77D3A">
        <w:t>Procedure</w:t>
      </w:r>
      <w:bookmarkEnd w:id="24"/>
    </w:p>
    <w:p w:rsidR="00F47C2E" w:rsidRDefault="00F47C2E" w:rsidP="00F47C2E">
      <w:pPr>
        <w:autoSpaceDE w:val="0"/>
        <w:autoSpaceDN w:val="0"/>
        <w:adjustRightInd w:val="0"/>
        <w:spacing w:line="480" w:lineRule="auto"/>
        <w:ind w:firstLine="720"/>
        <w:rPr>
          <w:rFonts w:cs="Times New Roman"/>
          <w:szCs w:val="24"/>
        </w:rPr>
      </w:pPr>
      <w:r w:rsidRPr="00C77D3A">
        <w:rPr>
          <w:rFonts w:cs="Times New Roman"/>
          <w:szCs w:val="24"/>
        </w:rPr>
        <w:t xml:space="preserve">Prior to starting data collection, </w:t>
      </w:r>
      <w:r>
        <w:rPr>
          <w:rFonts w:cs="Times New Roman"/>
          <w:szCs w:val="24"/>
        </w:rPr>
        <w:t xml:space="preserve">I obtained approval from the </w:t>
      </w:r>
      <w:r w:rsidRPr="00C77D3A">
        <w:rPr>
          <w:rFonts w:cs="Times New Roman"/>
          <w:szCs w:val="24"/>
        </w:rPr>
        <w:t>Radford University Institutional Review Board (IRB).</w:t>
      </w:r>
      <w:r>
        <w:rPr>
          <w:rFonts w:cs="Times New Roman"/>
          <w:szCs w:val="24"/>
        </w:rPr>
        <w:t xml:space="preserve">  </w:t>
      </w:r>
      <w:r w:rsidRPr="00C77D3A">
        <w:rPr>
          <w:rFonts w:cs="Times New Roman"/>
          <w:szCs w:val="24"/>
        </w:rPr>
        <w:t>After IRB approval, the pilot interview w</w:t>
      </w:r>
      <w:r>
        <w:rPr>
          <w:rFonts w:cs="Times New Roman"/>
          <w:szCs w:val="24"/>
        </w:rPr>
        <w:t>as</w:t>
      </w:r>
      <w:r w:rsidRPr="00C77D3A">
        <w:rPr>
          <w:rFonts w:cs="Times New Roman"/>
          <w:szCs w:val="24"/>
        </w:rPr>
        <w:t xml:space="preserve"> conducted.</w:t>
      </w:r>
      <w:r>
        <w:rPr>
          <w:rFonts w:cs="Times New Roman"/>
          <w:szCs w:val="24"/>
        </w:rPr>
        <w:t xml:space="preserve">  No modifications were made to the interview guide, therefore data collection continued.</w:t>
      </w:r>
      <w:r w:rsidRPr="00C77D3A">
        <w:rPr>
          <w:rFonts w:cs="Times New Roman"/>
          <w:szCs w:val="24"/>
        </w:rPr>
        <w:t xml:space="preserve"> </w:t>
      </w:r>
      <w:r>
        <w:rPr>
          <w:rFonts w:cs="Times New Roman"/>
          <w:szCs w:val="24"/>
        </w:rPr>
        <w:t xml:space="preserve"> P</w:t>
      </w:r>
      <w:r w:rsidRPr="00C77D3A">
        <w:rPr>
          <w:rFonts w:cs="Times New Roman"/>
          <w:szCs w:val="24"/>
        </w:rPr>
        <w:t xml:space="preserve">urposeful </w:t>
      </w:r>
      <w:r>
        <w:rPr>
          <w:rFonts w:cs="Times New Roman"/>
          <w:szCs w:val="24"/>
        </w:rPr>
        <w:t>sampling was utilized to identify individuals to contact for study involvement</w:t>
      </w:r>
      <w:r w:rsidRPr="00C77D3A">
        <w:rPr>
          <w:rFonts w:cs="Times New Roman"/>
          <w:szCs w:val="24"/>
        </w:rPr>
        <w:t>.</w:t>
      </w:r>
      <w:r>
        <w:rPr>
          <w:rFonts w:cs="Times New Roman"/>
          <w:szCs w:val="24"/>
        </w:rPr>
        <w:t xml:space="preserve">  Additional participants were identified through snowball sampling.  </w:t>
      </w:r>
      <w:r w:rsidRPr="00C77D3A">
        <w:rPr>
          <w:rFonts w:cs="Times New Roman"/>
          <w:szCs w:val="24"/>
        </w:rPr>
        <w:t>Potential participants w</w:t>
      </w:r>
      <w:r>
        <w:rPr>
          <w:rFonts w:cs="Times New Roman"/>
          <w:szCs w:val="24"/>
        </w:rPr>
        <w:t>ere</w:t>
      </w:r>
      <w:r w:rsidRPr="00C77D3A">
        <w:rPr>
          <w:rFonts w:cs="Times New Roman"/>
          <w:szCs w:val="24"/>
        </w:rPr>
        <w:t xml:space="preserve"> mailed a letter inviting them to participate</w:t>
      </w:r>
      <w:r>
        <w:rPr>
          <w:rFonts w:cs="Times New Roman"/>
          <w:szCs w:val="24"/>
        </w:rPr>
        <w:t xml:space="preserve"> (see Appendix </w:t>
      </w:r>
      <w:r w:rsidR="00B00517">
        <w:rPr>
          <w:rFonts w:cs="Times New Roman"/>
          <w:szCs w:val="24"/>
        </w:rPr>
        <w:t>E</w:t>
      </w:r>
      <w:r>
        <w:rPr>
          <w:rFonts w:cs="Times New Roman"/>
          <w:szCs w:val="24"/>
        </w:rPr>
        <w:t>)</w:t>
      </w:r>
      <w:r w:rsidRPr="00C77D3A">
        <w:rPr>
          <w:rFonts w:cs="Times New Roman"/>
          <w:szCs w:val="24"/>
        </w:rPr>
        <w:t xml:space="preserve">, </w:t>
      </w:r>
      <w:r>
        <w:rPr>
          <w:rFonts w:cs="Times New Roman"/>
          <w:szCs w:val="24"/>
        </w:rPr>
        <w:t xml:space="preserve">as well as the informed consent document </w:t>
      </w:r>
      <w:r>
        <w:rPr>
          <w:rFonts w:cs="Times New Roman"/>
          <w:szCs w:val="24"/>
        </w:rPr>
        <w:lastRenderedPageBreak/>
        <w:t xml:space="preserve">(see Appendix </w:t>
      </w:r>
      <w:r w:rsidR="00B00517">
        <w:rPr>
          <w:rFonts w:cs="Times New Roman"/>
          <w:szCs w:val="24"/>
        </w:rPr>
        <w:t>F</w:t>
      </w:r>
      <w:r>
        <w:rPr>
          <w:rFonts w:cs="Times New Roman"/>
          <w:szCs w:val="24"/>
        </w:rPr>
        <w:t xml:space="preserve">), </w:t>
      </w:r>
      <w:r w:rsidRPr="00C77D3A">
        <w:rPr>
          <w:rFonts w:cs="Times New Roman"/>
          <w:szCs w:val="24"/>
        </w:rPr>
        <w:t>which</w:t>
      </w:r>
      <w:r>
        <w:rPr>
          <w:rFonts w:cs="Times New Roman"/>
          <w:szCs w:val="24"/>
        </w:rPr>
        <w:t xml:space="preserve"> </w:t>
      </w:r>
      <w:r w:rsidRPr="00C77D3A">
        <w:rPr>
          <w:rFonts w:cs="Times New Roman"/>
          <w:szCs w:val="24"/>
        </w:rPr>
        <w:t>include</w:t>
      </w:r>
      <w:r>
        <w:rPr>
          <w:rFonts w:cs="Times New Roman"/>
          <w:szCs w:val="24"/>
        </w:rPr>
        <w:t>d</w:t>
      </w:r>
      <w:r w:rsidRPr="00C77D3A">
        <w:rPr>
          <w:rFonts w:cs="Times New Roman"/>
          <w:szCs w:val="24"/>
        </w:rPr>
        <w:t xml:space="preserve"> information regarding the purpose of the study, benefits and risks associated with participation, </w:t>
      </w:r>
      <w:r w:rsidR="00F6754E">
        <w:rPr>
          <w:rFonts w:cs="Times New Roman"/>
          <w:szCs w:val="24"/>
        </w:rPr>
        <w:t xml:space="preserve">and </w:t>
      </w:r>
      <w:r w:rsidRPr="00C77D3A">
        <w:rPr>
          <w:rFonts w:cs="Times New Roman"/>
          <w:szCs w:val="24"/>
        </w:rPr>
        <w:t xml:space="preserve">contact information for </w:t>
      </w:r>
      <w:r>
        <w:rPr>
          <w:rFonts w:cs="Times New Roman"/>
          <w:szCs w:val="24"/>
        </w:rPr>
        <w:t>the principal investigator and my advisor</w:t>
      </w:r>
      <w:r w:rsidRPr="00C77D3A">
        <w:rPr>
          <w:rFonts w:cs="Times New Roman"/>
          <w:szCs w:val="24"/>
        </w:rPr>
        <w:t xml:space="preserve">. </w:t>
      </w:r>
    </w:p>
    <w:p w:rsidR="00F47C2E" w:rsidRPr="00C77D3A" w:rsidRDefault="00F47C2E" w:rsidP="00F47C2E">
      <w:pPr>
        <w:autoSpaceDE w:val="0"/>
        <w:autoSpaceDN w:val="0"/>
        <w:adjustRightInd w:val="0"/>
        <w:spacing w:line="480" w:lineRule="auto"/>
        <w:ind w:firstLine="720"/>
        <w:rPr>
          <w:rFonts w:cs="Times New Roman"/>
          <w:szCs w:val="24"/>
        </w:rPr>
      </w:pPr>
      <w:r w:rsidRPr="00C77D3A">
        <w:rPr>
          <w:rFonts w:cs="Times New Roman"/>
          <w:szCs w:val="24"/>
        </w:rPr>
        <w:t xml:space="preserve">Approximately one week after interest letters </w:t>
      </w:r>
      <w:r>
        <w:rPr>
          <w:rFonts w:cs="Times New Roman"/>
          <w:szCs w:val="24"/>
        </w:rPr>
        <w:t>were</w:t>
      </w:r>
      <w:r w:rsidRPr="00C77D3A">
        <w:rPr>
          <w:rFonts w:cs="Times New Roman"/>
          <w:szCs w:val="24"/>
        </w:rPr>
        <w:t xml:space="preserve"> mailed</w:t>
      </w:r>
      <w:r>
        <w:rPr>
          <w:rFonts w:cs="Times New Roman"/>
          <w:szCs w:val="24"/>
        </w:rPr>
        <w:t>, I followed-up</w:t>
      </w:r>
      <w:r w:rsidRPr="00C77D3A">
        <w:rPr>
          <w:rFonts w:cs="Times New Roman"/>
          <w:szCs w:val="24"/>
        </w:rPr>
        <w:t xml:space="preserve"> by phone as outlined in the partici</w:t>
      </w:r>
      <w:r>
        <w:rPr>
          <w:rFonts w:cs="Times New Roman"/>
          <w:szCs w:val="24"/>
        </w:rPr>
        <w:t>pation letter to determine the individuals’</w:t>
      </w:r>
      <w:r w:rsidRPr="00C77D3A">
        <w:rPr>
          <w:rFonts w:cs="Times New Roman"/>
          <w:szCs w:val="24"/>
        </w:rPr>
        <w:t xml:space="preserve"> level of interest regarding participation.</w:t>
      </w:r>
      <w:r>
        <w:rPr>
          <w:rFonts w:cs="Times New Roman"/>
          <w:szCs w:val="24"/>
        </w:rPr>
        <w:t xml:space="preserve">  After</w:t>
      </w:r>
      <w:r w:rsidRPr="00C77D3A">
        <w:rPr>
          <w:rFonts w:cs="Times New Roman"/>
          <w:szCs w:val="24"/>
        </w:rPr>
        <w:t xml:space="preserve"> the</w:t>
      </w:r>
      <w:r>
        <w:rPr>
          <w:rFonts w:cs="Times New Roman"/>
          <w:szCs w:val="24"/>
        </w:rPr>
        <w:t>y agreed</w:t>
      </w:r>
      <w:r w:rsidRPr="00C77D3A">
        <w:rPr>
          <w:rFonts w:cs="Times New Roman"/>
          <w:szCs w:val="24"/>
        </w:rPr>
        <w:t xml:space="preserve"> to participate in the study, I verbally review</w:t>
      </w:r>
      <w:r>
        <w:rPr>
          <w:rFonts w:cs="Times New Roman"/>
          <w:szCs w:val="24"/>
        </w:rPr>
        <w:t>ed</w:t>
      </w:r>
      <w:r w:rsidRPr="00C77D3A">
        <w:rPr>
          <w:rFonts w:cs="Times New Roman"/>
          <w:szCs w:val="24"/>
        </w:rPr>
        <w:t xml:space="preserve"> the informed consent document with them (</w:t>
      </w:r>
      <w:r>
        <w:rPr>
          <w:rFonts w:cs="Times New Roman"/>
          <w:szCs w:val="24"/>
        </w:rPr>
        <w:t xml:space="preserve">see </w:t>
      </w:r>
      <w:r w:rsidRPr="00C77D3A">
        <w:rPr>
          <w:rFonts w:cs="Times New Roman"/>
          <w:szCs w:val="24"/>
        </w:rPr>
        <w:t xml:space="preserve">Appendix </w:t>
      </w:r>
      <w:r w:rsidR="00B00517">
        <w:rPr>
          <w:rFonts w:cs="Times New Roman"/>
          <w:szCs w:val="24"/>
        </w:rPr>
        <w:t>F</w:t>
      </w:r>
      <w:r w:rsidRPr="00C77D3A">
        <w:rPr>
          <w:rFonts w:cs="Times New Roman"/>
          <w:szCs w:val="24"/>
        </w:rPr>
        <w:t xml:space="preserve">). </w:t>
      </w:r>
      <w:r>
        <w:rPr>
          <w:rFonts w:cs="Times New Roman"/>
          <w:szCs w:val="24"/>
        </w:rPr>
        <w:t xml:space="preserve"> Once they agreed to continue</w:t>
      </w:r>
      <w:r w:rsidRPr="00C77D3A">
        <w:rPr>
          <w:rFonts w:cs="Times New Roman"/>
          <w:szCs w:val="24"/>
        </w:rPr>
        <w:t xml:space="preserve"> with the study, I ask</w:t>
      </w:r>
      <w:r>
        <w:rPr>
          <w:rFonts w:cs="Times New Roman"/>
          <w:szCs w:val="24"/>
        </w:rPr>
        <w:t>ed</w:t>
      </w:r>
      <w:r w:rsidRPr="00C77D3A">
        <w:rPr>
          <w:rFonts w:cs="Times New Roman"/>
          <w:szCs w:val="24"/>
        </w:rPr>
        <w:t xml:space="preserve"> questions fr</w:t>
      </w:r>
      <w:r>
        <w:rPr>
          <w:rFonts w:cs="Times New Roman"/>
          <w:szCs w:val="24"/>
        </w:rPr>
        <w:t>om the demographic information sheet</w:t>
      </w:r>
      <w:r w:rsidRPr="00C77D3A">
        <w:rPr>
          <w:rFonts w:cs="Times New Roman"/>
          <w:szCs w:val="24"/>
        </w:rPr>
        <w:t xml:space="preserve"> (</w:t>
      </w:r>
      <w:r>
        <w:rPr>
          <w:rFonts w:cs="Times New Roman"/>
          <w:szCs w:val="24"/>
        </w:rPr>
        <w:t xml:space="preserve">see </w:t>
      </w:r>
      <w:r w:rsidRPr="00C77D3A">
        <w:rPr>
          <w:rFonts w:cs="Times New Roman"/>
          <w:szCs w:val="24"/>
        </w:rPr>
        <w:t xml:space="preserve">Appendix </w:t>
      </w:r>
      <w:r w:rsidR="00B00517">
        <w:rPr>
          <w:rFonts w:cs="Times New Roman"/>
          <w:szCs w:val="24"/>
        </w:rPr>
        <w:t>C</w:t>
      </w:r>
      <w:r w:rsidRPr="00C77D3A">
        <w:rPr>
          <w:rFonts w:cs="Times New Roman"/>
          <w:szCs w:val="24"/>
        </w:rPr>
        <w:t>).</w:t>
      </w:r>
      <w:r>
        <w:rPr>
          <w:rFonts w:cs="Times New Roman"/>
          <w:szCs w:val="24"/>
        </w:rPr>
        <w:t xml:space="preserve">  </w:t>
      </w:r>
      <w:r w:rsidRPr="00C77D3A">
        <w:rPr>
          <w:rFonts w:cs="Times New Roman"/>
          <w:szCs w:val="24"/>
        </w:rPr>
        <w:t>I review</w:t>
      </w:r>
      <w:r>
        <w:rPr>
          <w:rFonts w:cs="Times New Roman"/>
          <w:szCs w:val="24"/>
        </w:rPr>
        <w:t>ed</w:t>
      </w:r>
      <w:r w:rsidRPr="00C77D3A">
        <w:rPr>
          <w:rFonts w:cs="Times New Roman"/>
          <w:szCs w:val="24"/>
        </w:rPr>
        <w:t xml:space="preserve"> the responses fro</w:t>
      </w:r>
      <w:r>
        <w:rPr>
          <w:rFonts w:cs="Times New Roman"/>
          <w:szCs w:val="24"/>
        </w:rPr>
        <w:t>m the participant to determine</w:t>
      </w:r>
      <w:r w:rsidRPr="00C77D3A">
        <w:rPr>
          <w:rFonts w:cs="Times New Roman"/>
          <w:szCs w:val="24"/>
        </w:rPr>
        <w:t xml:space="preserve"> eligibility for inclusion in the study.</w:t>
      </w:r>
      <w:r>
        <w:rPr>
          <w:rFonts w:cs="Times New Roman"/>
          <w:szCs w:val="24"/>
        </w:rPr>
        <w:t xml:space="preserve">  </w:t>
      </w:r>
      <w:r w:rsidRPr="00C77D3A">
        <w:rPr>
          <w:rFonts w:cs="Times New Roman"/>
          <w:szCs w:val="24"/>
        </w:rPr>
        <w:t xml:space="preserve">To be eligible for participation, the clinician </w:t>
      </w:r>
      <w:r>
        <w:rPr>
          <w:rFonts w:cs="Times New Roman"/>
          <w:szCs w:val="24"/>
        </w:rPr>
        <w:t>met</w:t>
      </w:r>
      <w:r w:rsidRPr="00C77D3A">
        <w:rPr>
          <w:rFonts w:cs="Times New Roman"/>
          <w:szCs w:val="24"/>
        </w:rPr>
        <w:t xml:space="preserve"> inclusion criteria of being a</w:t>
      </w:r>
      <w:r>
        <w:rPr>
          <w:rFonts w:cs="Times New Roman"/>
          <w:szCs w:val="24"/>
        </w:rPr>
        <w:t>n adult,</w:t>
      </w:r>
      <w:r w:rsidRPr="00C77D3A">
        <w:rPr>
          <w:rFonts w:cs="Times New Roman"/>
          <w:szCs w:val="24"/>
        </w:rPr>
        <w:t xml:space="preserve"> licensed mental health professional who is working full time providing face-to-face services to clients in rural Appalachia.</w:t>
      </w:r>
      <w:r>
        <w:rPr>
          <w:rFonts w:cs="Times New Roman"/>
          <w:szCs w:val="24"/>
        </w:rPr>
        <w:t xml:space="preserve">  </w:t>
      </w:r>
      <w:r w:rsidRPr="00C77D3A">
        <w:rPr>
          <w:rFonts w:cs="Times New Roman"/>
          <w:szCs w:val="24"/>
        </w:rPr>
        <w:t xml:space="preserve">Once eligibility </w:t>
      </w:r>
      <w:r>
        <w:rPr>
          <w:rFonts w:cs="Times New Roman"/>
          <w:szCs w:val="24"/>
        </w:rPr>
        <w:t>w</w:t>
      </w:r>
      <w:r w:rsidRPr="00C77D3A">
        <w:rPr>
          <w:rFonts w:cs="Times New Roman"/>
          <w:szCs w:val="24"/>
        </w:rPr>
        <w:t xml:space="preserve">as determined, </w:t>
      </w:r>
      <w:r>
        <w:rPr>
          <w:rFonts w:cs="Times New Roman"/>
          <w:szCs w:val="24"/>
        </w:rPr>
        <w:t>the participant and I</w:t>
      </w:r>
      <w:r w:rsidRPr="00C77D3A">
        <w:rPr>
          <w:rFonts w:cs="Times New Roman"/>
          <w:szCs w:val="24"/>
        </w:rPr>
        <w:t xml:space="preserve"> set up a mutually agreeable time </w:t>
      </w:r>
      <w:r>
        <w:rPr>
          <w:rFonts w:cs="Times New Roman"/>
          <w:szCs w:val="24"/>
        </w:rPr>
        <w:t xml:space="preserve">and place </w:t>
      </w:r>
      <w:r w:rsidRPr="00C77D3A">
        <w:rPr>
          <w:rFonts w:cs="Times New Roman"/>
          <w:szCs w:val="24"/>
        </w:rPr>
        <w:t>to conduct the in-person interview.</w:t>
      </w:r>
      <w:r>
        <w:rPr>
          <w:rFonts w:cs="Times New Roman"/>
          <w:szCs w:val="24"/>
        </w:rPr>
        <w:t xml:space="preserve">  </w:t>
      </w:r>
      <w:r w:rsidRPr="00C77D3A">
        <w:rPr>
          <w:rFonts w:cs="Times New Roman"/>
          <w:szCs w:val="24"/>
        </w:rPr>
        <w:t>The interview</w:t>
      </w:r>
      <w:r>
        <w:rPr>
          <w:rFonts w:cs="Times New Roman"/>
          <w:szCs w:val="24"/>
        </w:rPr>
        <w:t xml:space="preserve">s took place at participant offices and/or Radford University. </w:t>
      </w:r>
      <w:r w:rsidRPr="00C77D3A">
        <w:rPr>
          <w:rFonts w:cs="Times New Roman"/>
          <w:szCs w:val="24"/>
        </w:rPr>
        <w:t xml:space="preserve"> All </w:t>
      </w:r>
      <w:r>
        <w:rPr>
          <w:rFonts w:cs="Times New Roman"/>
          <w:szCs w:val="24"/>
        </w:rPr>
        <w:t xml:space="preserve">phone </w:t>
      </w:r>
      <w:r w:rsidRPr="00C77D3A">
        <w:rPr>
          <w:rFonts w:cs="Times New Roman"/>
          <w:szCs w:val="24"/>
        </w:rPr>
        <w:t>responses to the demographic questionnaire w</w:t>
      </w:r>
      <w:r>
        <w:rPr>
          <w:rFonts w:cs="Times New Roman"/>
          <w:szCs w:val="24"/>
        </w:rPr>
        <w:t>ere</w:t>
      </w:r>
      <w:r w:rsidRPr="00C77D3A">
        <w:rPr>
          <w:rFonts w:cs="Times New Roman"/>
          <w:szCs w:val="24"/>
        </w:rPr>
        <w:t xml:space="preserve"> verified with the participant in person prior to conducting the semi-structured interview.</w:t>
      </w:r>
      <w:r>
        <w:rPr>
          <w:rFonts w:cs="Times New Roman"/>
          <w:szCs w:val="24"/>
        </w:rPr>
        <w:t xml:space="preserve">  </w:t>
      </w:r>
      <w:r w:rsidRPr="00C77D3A">
        <w:rPr>
          <w:rFonts w:cs="Times New Roman"/>
          <w:szCs w:val="24"/>
        </w:rPr>
        <w:t xml:space="preserve">Participant interviews </w:t>
      </w:r>
      <w:r>
        <w:rPr>
          <w:rFonts w:cs="Times New Roman"/>
          <w:szCs w:val="24"/>
        </w:rPr>
        <w:t xml:space="preserve">lasted an average of one hour. </w:t>
      </w:r>
    </w:p>
    <w:p w:rsidR="00F47C2E" w:rsidRDefault="00F47C2E" w:rsidP="00F47C2E">
      <w:pPr>
        <w:autoSpaceDE w:val="0"/>
        <w:autoSpaceDN w:val="0"/>
        <w:adjustRightInd w:val="0"/>
        <w:spacing w:line="480" w:lineRule="auto"/>
        <w:ind w:firstLine="720"/>
        <w:rPr>
          <w:rFonts w:cs="Times New Roman"/>
          <w:szCs w:val="24"/>
        </w:rPr>
      </w:pPr>
      <w:r w:rsidRPr="00C77D3A">
        <w:rPr>
          <w:rFonts w:cs="Times New Roman"/>
          <w:szCs w:val="24"/>
        </w:rPr>
        <w:t xml:space="preserve">Prior to starting the interview, I </w:t>
      </w:r>
      <w:r>
        <w:rPr>
          <w:rFonts w:cs="Times New Roman"/>
          <w:szCs w:val="24"/>
        </w:rPr>
        <w:t xml:space="preserve">introduced myself and expressed thanks for the participants’ </w:t>
      </w:r>
      <w:r w:rsidRPr="00C77D3A">
        <w:rPr>
          <w:rFonts w:cs="Times New Roman"/>
          <w:szCs w:val="24"/>
        </w:rPr>
        <w:t>willingness to participate.</w:t>
      </w:r>
      <w:r>
        <w:rPr>
          <w:rFonts w:cs="Times New Roman"/>
          <w:szCs w:val="24"/>
        </w:rPr>
        <w:t xml:space="preserve">  </w:t>
      </w:r>
      <w:r w:rsidRPr="00C77D3A">
        <w:rPr>
          <w:rFonts w:cs="Times New Roman"/>
          <w:szCs w:val="24"/>
        </w:rPr>
        <w:t xml:space="preserve">I then </w:t>
      </w:r>
      <w:r>
        <w:rPr>
          <w:rFonts w:cs="Times New Roman"/>
          <w:szCs w:val="24"/>
        </w:rPr>
        <w:t>reviewed</w:t>
      </w:r>
      <w:r w:rsidRPr="00C77D3A">
        <w:rPr>
          <w:rFonts w:cs="Times New Roman"/>
          <w:szCs w:val="24"/>
        </w:rPr>
        <w:t xml:space="preserve"> the informed consent document</w:t>
      </w:r>
      <w:r>
        <w:rPr>
          <w:rFonts w:cs="Times New Roman"/>
          <w:szCs w:val="24"/>
        </w:rPr>
        <w:t>,</w:t>
      </w:r>
      <w:r w:rsidRPr="00C77D3A">
        <w:rPr>
          <w:rFonts w:cs="Times New Roman"/>
          <w:szCs w:val="24"/>
        </w:rPr>
        <w:t xml:space="preserve"> which contain</w:t>
      </w:r>
      <w:r>
        <w:rPr>
          <w:rFonts w:cs="Times New Roman"/>
          <w:szCs w:val="24"/>
        </w:rPr>
        <w:t>ed</w:t>
      </w:r>
      <w:r w:rsidRPr="00C77D3A">
        <w:rPr>
          <w:rFonts w:cs="Times New Roman"/>
          <w:szCs w:val="24"/>
        </w:rPr>
        <w:t xml:space="preserve"> contact information for me and my advisor.</w:t>
      </w:r>
      <w:r>
        <w:rPr>
          <w:rFonts w:cs="Times New Roman"/>
          <w:szCs w:val="24"/>
        </w:rPr>
        <w:t xml:space="preserve">  </w:t>
      </w:r>
      <w:r w:rsidRPr="00C77D3A">
        <w:rPr>
          <w:rFonts w:cs="Times New Roman"/>
          <w:szCs w:val="24"/>
        </w:rPr>
        <w:t>Participants w</w:t>
      </w:r>
      <w:r>
        <w:rPr>
          <w:rFonts w:cs="Times New Roman"/>
          <w:szCs w:val="24"/>
        </w:rPr>
        <w:t>ere</w:t>
      </w:r>
      <w:r w:rsidRPr="00C77D3A">
        <w:rPr>
          <w:rFonts w:cs="Times New Roman"/>
          <w:szCs w:val="24"/>
        </w:rPr>
        <w:t xml:space="preserve"> reminded of their ability to withdraw from the study at any time with no penalty.</w:t>
      </w:r>
      <w:r>
        <w:rPr>
          <w:rFonts w:cs="Times New Roman"/>
          <w:szCs w:val="24"/>
        </w:rPr>
        <w:t xml:space="preserve">  After they agreed</w:t>
      </w:r>
      <w:r w:rsidRPr="00C77D3A">
        <w:rPr>
          <w:rFonts w:cs="Times New Roman"/>
          <w:szCs w:val="24"/>
        </w:rPr>
        <w:t xml:space="preserve"> to participate and sign</w:t>
      </w:r>
      <w:r>
        <w:rPr>
          <w:rFonts w:cs="Times New Roman"/>
          <w:szCs w:val="24"/>
        </w:rPr>
        <w:t>ed</w:t>
      </w:r>
      <w:r w:rsidRPr="00C77D3A">
        <w:rPr>
          <w:rFonts w:cs="Times New Roman"/>
          <w:szCs w:val="24"/>
        </w:rPr>
        <w:t xml:space="preserve"> the informed consent document, we proceed</w:t>
      </w:r>
      <w:r>
        <w:rPr>
          <w:rFonts w:cs="Times New Roman"/>
          <w:szCs w:val="24"/>
        </w:rPr>
        <w:t>ed</w:t>
      </w:r>
      <w:r w:rsidRPr="00C77D3A">
        <w:rPr>
          <w:rFonts w:cs="Times New Roman"/>
          <w:szCs w:val="24"/>
        </w:rPr>
        <w:t xml:space="preserve"> with the semi-</w:t>
      </w:r>
      <w:r>
        <w:rPr>
          <w:rFonts w:cs="Times New Roman"/>
          <w:szCs w:val="24"/>
        </w:rPr>
        <w:t xml:space="preserve">structured interview (see Appendix </w:t>
      </w:r>
      <w:r w:rsidR="00B00517">
        <w:rPr>
          <w:rFonts w:cs="Times New Roman"/>
          <w:szCs w:val="24"/>
        </w:rPr>
        <w:t>D</w:t>
      </w:r>
      <w:r w:rsidRPr="00C77D3A">
        <w:rPr>
          <w:rFonts w:cs="Times New Roman"/>
          <w:szCs w:val="24"/>
        </w:rPr>
        <w:t>)</w:t>
      </w:r>
      <w:r>
        <w:rPr>
          <w:rFonts w:cs="Times New Roman"/>
          <w:szCs w:val="24"/>
        </w:rPr>
        <w:t xml:space="preserve"> followed by a brief checklist of self-care strategies (see Appendix </w:t>
      </w:r>
      <w:r w:rsidR="00B00517">
        <w:rPr>
          <w:rFonts w:cs="Times New Roman"/>
          <w:szCs w:val="24"/>
        </w:rPr>
        <w:t>G</w:t>
      </w:r>
      <w:r>
        <w:rPr>
          <w:rFonts w:cs="Times New Roman"/>
          <w:szCs w:val="24"/>
        </w:rPr>
        <w:t>) and a burnout measurement tool</w:t>
      </w:r>
      <w:r w:rsidRPr="00C77D3A">
        <w:rPr>
          <w:rFonts w:cs="Times New Roman"/>
          <w:szCs w:val="24"/>
        </w:rPr>
        <w:t>.</w:t>
      </w:r>
      <w:r>
        <w:rPr>
          <w:rFonts w:cs="Times New Roman"/>
          <w:szCs w:val="24"/>
        </w:rPr>
        <w:t xml:space="preserve">  The list of self-care strategies from the literature was used to identify any </w:t>
      </w:r>
      <w:r>
        <w:rPr>
          <w:rFonts w:cs="Times New Roman"/>
          <w:szCs w:val="24"/>
        </w:rPr>
        <w:lastRenderedPageBreak/>
        <w:t>additional strategies participants may have used but did not consider during the initial interview, and allowed for further probing of barriers to strategies not utilized.  The Professional Quality of Life Scale-5 (ProQOL-5) is a brief tool designed by B. Hudnall Stamm (2009) to evaluate current levels of burnout, secondary traumatic stress, and compassion satisfaction experienced by the clinician over the past 30 days.  It is a 30</w:t>
      </w:r>
      <w:r w:rsidR="00CD0AB9">
        <w:rPr>
          <w:rFonts w:cs="Times New Roman"/>
          <w:szCs w:val="24"/>
        </w:rPr>
        <w:t>-</w:t>
      </w:r>
      <w:r>
        <w:rPr>
          <w:rFonts w:cs="Times New Roman"/>
          <w:szCs w:val="24"/>
        </w:rPr>
        <w:t xml:space="preserve">item self-report measure of the positive and negative aspects of caring including subscales of Compassion Satisfaction (CS), Burnout, and Secondary Traumatic Stress (STS).  Alpha reliability for CS subscale is 0.88, Burnout is 0.75, and STS is 0.81, with more than 200 published studies using the ProQOL to demonstrate it is a valid measure (Stamm, 2010).  The results from this instrument were used to place responses into context, as well as serving as a pilot for possible future quantitative study on rural clinician self-care.  </w:t>
      </w:r>
    </w:p>
    <w:p w:rsidR="00F47C2E" w:rsidRPr="00C77D3A" w:rsidRDefault="00F47C2E" w:rsidP="00F47C2E">
      <w:pPr>
        <w:autoSpaceDE w:val="0"/>
        <w:autoSpaceDN w:val="0"/>
        <w:adjustRightInd w:val="0"/>
        <w:spacing w:line="480" w:lineRule="auto"/>
        <w:ind w:firstLine="720"/>
        <w:rPr>
          <w:rFonts w:cs="Times New Roman"/>
          <w:szCs w:val="24"/>
        </w:rPr>
      </w:pPr>
      <w:r>
        <w:rPr>
          <w:rFonts w:cs="Times New Roman"/>
          <w:szCs w:val="24"/>
        </w:rPr>
        <w:t>The in-</w:t>
      </w:r>
      <w:r w:rsidRPr="00C77D3A">
        <w:rPr>
          <w:rFonts w:cs="Times New Roman"/>
          <w:szCs w:val="24"/>
        </w:rPr>
        <w:t>depth interviews w</w:t>
      </w:r>
      <w:r>
        <w:rPr>
          <w:rFonts w:cs="Times New Roman"/>
          <w:szCs w:val="24"/>
        </w:rPr>
        <w:t>ere</w:t>
      </w:r>
      <w:r w:rsidRPr="00C77D3A">
        <w:rPr>
          <w:rFonts w:cs="Times New Roman"/>
          <w:szCs w:val="24"/>
        </w:rPr>
        <w:t xml:space="preserve"> recorded using a </w:t>
      </w:r>
      <w:r>
        <w:rPr>
          <w:rFonts w:cs="Times New Roman"/>
          <w:szCs w:val="24"/>
        </w:rPr>
        <w:t>digital audio recorder</w:t>
      </w:r>
      <w:r w:rsidRPr="00C77D3A">
        <w:rPr>
          <w:rFonts w:cs="Times New Roman"/>
          <w:szCs w:val="24"/>
        </w:rPr>
        <w:t xml:space="preserve"> and subsequently transcribed for analysis purposes.</w:t>
      </w:r>
      <w:r>
        <w:rPr>
          <w:rFonts w:cs="Times New Roman"/>
          <w:szCs w:val="24"/>
        </w:rPr>
        <w:t xml:space="preserve">  </w:t>
      </w:r>
      <w:r w:rsidRPr="00C77D3A">
        <w:rPr>
          <w:rFonts w:cs="Times New Roman"/>
          <w:szCs w:val="24"/>
        </w:rPr>
        <w:t xml:space="preserve">Once transcription of the interview </w:t>
      </w:r>
      <w:r>
        <w:rPr>
          <w:rFonts w:cs="Times New Roman"/>
          <w:szCs w:val="24"/>
        </w:rPr>
        <w:t>w</w:t>
      </w:r>
      <w:r w:rsidRPr="00C77D3A">
        <w:rPr>
          <w:rFonts w:cs="Times New Roman"/>
          <w:szCs w:val="24"/>
        </w:rPr>
        <w:t>as completed and double checked for accuracy</w:t>
      </w:r>
      <w:r>
        <w:rPr>
          <w:rFonts w:cs="Times New Roman"/>
          <w:szCs w:val="24"/>
        </w:rPr>
        <w:t>,</w:t>
      </w:r>
      <w:r w:rsidRPr="00C77D3A">
        <w:rPr>
          <w:rFonts w:cs="Times New Roman"/>
          <w:szCs w:val="24"/>
        </w:rPr>
        <w:t xml:space="preserve"> the audio recording w</w:t>
      </w:r>
      <w:r>
        <w:rPr>
          <w:rFonts w:cs="Times New Roman"/>
          <w:szCs w:val="24"/>
        </w:rPr>
        <w:t>as</w:t>
      </w:r>
      <w:r w:rsidRPr="00C77D3A">
        <w:rPr>
          <w:rFonts w:cs="Times New Roman"/>
          <w:szCs w:val="24"/>
        </w:rPr>
        <w:t xml:space="preserve"> deleted in order to provide for confidentiality and minimize the risk of </w:t>
      </w:r>
      <w:r>
        <w:rPr>
          <w:rFonts w:cs="Times New Roman"/>
          <w:szCs w:val="24"/>
        </w:rPr>
        <w:t>individuals</w:t>
      </w:r>
      <w:r w:rsidRPr="00C77D3A">
        <w:rPr>
          <w:rFonts w:cs="Times New Roman"/>
          <w:szCs w:val="24"/>
        </w:rPr>
        <w:t xml:space="preserve"> being identified based on their voice</w:t>
      </w:r>
      <w:r w:rsidR="00CD0AB9">
        <w:rPr>
          <w:rFonts w:cs="Times New Roman"/>
          <w:szCs w:val="24"/>
        </w:rPr>
        <w:t>s</w:t>
      </w:r>
      <w:r w:rsidRPr="00C77D3A">
        <w:rPr>
          <w:rFonts w:cs="Times New Roman"/>
          <w:szCs w:val="24"/>
        </w:rPr>
        <w:t>.</w:t>
      </w:r>
      <w:r>
        <w:rPr>
          <w:rFonts w:cs="Times New Roman"/>
          <w:szCs w:val="24"/>
        </w:rPr>
        <w:t xml:space="preserve">  </w:t>
      </w:r>
      <w:r w:rsidRPr="00C77D3A">
        <w:rPr>
          <w:rFonts w:cs="Times New Roman"/>
          <w:szCs w:val="24"/>
        </w:rPr>
        <w:t>All participant information w</w:t>
      </w:r>
      <w:r>
        <w:rPr>
          <w:rFonts w:cs="Times New Roman"/>
          <w:szCs w:val="24"/>
        </w:rPr>
        <w:t>as</w:t>
      </w:r>
      <w:r w:rsidRPr="00C77D3A">
        <w:rPr>
          <w:rFonts w:cs="Times New Roman"/>
          <w:szCs w:val="24"/>
        </w:rPr>
        <w:t xml:space="preserve"> kept confidential, with </w:t>
      </w:r>
      <w:r>
        <w:rPr>
          <w:rFonts w:cs="Times New Roman"/>
          <w:szCs w:val="24"/>
        </w:rPr>
        <w:t>each person</w:t>
      </w:r>
      <w:r w:rsidRPr="00C77D3A">
        <w:rPr>
          <w:rFonts w:cs="Times New Roman"/>
          <w:szCs w:val="24"/>
        </w:rPr>
        <w:t xml:space="preserve"> being assigned a number at </w:t>
      </w:r>
      <w:r>
        <w:rPr>
          <w:rFonts w:cs="Times New Roman"/>
          <w:szCs w:val="24"/>
        </w:rPr>
        <w:t xml:space="preserve">the </w:t>
      </w:r>
      <w:r w:rsidRPr="00C77D3A">
        <w:rPr>
          <w:rFonts w:cs="Times New Roman"/>
          <w:szCs w:val="24"/>
        </w:rPr>
        <w:t xml:space="preserve">time of </w:t>
      </w:r>
      <w:r>
        <w:rPr>
          <w:rFonts w:cs="Times New Roman"/>
          <w:szCs w:val="24"/>
        </w:rPr>
        <w:t xml:space="preserve">the </w:t>
      </w:r>
      <w:r w:rsidRPr="00C77D3A">
        <w:rPr>
          <w:rFonts w:cs="Times New Roman"/>
          <w:szCs w:val="24"/>
        </w:rPr>
        <w:t>interview transcription</w:t>
      </w:r>
      <w:r>
        <w:rPr>
          <w:rFonts w:cs="Times New Roman"/>
          <w:szCs w:val="24"/>
        </w:rPr>
        <w:t xml:space="preserve"> and the list of matched names and numbers being kept separate from the other information</w:t>
      </w:r>
      <w:r w:rsidRPr="00C77D3A">
        <w:rPr>
          <w:rFonts w:cs="Times New Roman"/>
          <w:szCs w:val="24"/>
        </w:rPr>
        <w:t>.</w:t>
      </w:r>
      <w:r>
        <w:rPr>
          <w:rFonts w:cs="Times New Roman"/>
          <w:szCs w:val="24"/>
        </w:rPr>
        <w:t xml:space="preserve">  Soon after</w:t>
      </w:r>
      <w:r w:rsidRPr="00C77D3A">
        <w:rPr>
          <w:rFonts w:cs="Times New Roman"/>
          <w:szCs w:val="24"/>
        </w:rPr>
        <w:t xml:space="preserve"> the interview session, </w:t>
      </w:r>
      <w:r>
        <w:rPr>
          <w:rFonts w:cs="Times New Roman"/>
          <w:szCs w:val="24"/>
        </w:rPr>
        <w:t xml:space="preserve">I sent </w:t>
      </w:r>
      <w:r w:rsidRPr="00C77D3A">
        <w:rPr>
          <w:rFonts w:cs="Times New Roman"/>
          <w:szCs w:val="24"/>
        </w:rPr>
        <w:t xml:space="preserve">a letter expressing my gratitude for their time and willingness to </w:t>
      </w:r>
      <w:r>
        <w:rPr>
          <w:rFonts w:cs="Times New Roman"/>
          <w:szCs w:val="24"/>
        </w:rPr>
        <w:t xml:space="preserve">be a part of the research (see Appendix </w:t>
      </w:r>
      <w:r w:rsidR="00B00517">
        <w:rPr>
          <w:rFonts w:cs="Times New Roman"/>
          <w:szCs w:val="24"/>
        </w:rPr>
        <w:t>H</w:t>
      </w:r>
      <w:r>
        <w:rPr>
          <w:rFonts w:cs="Times New Roman"/>
          <w:szCs w:val="24"/>
        </w:rPr>
        <w:t>)</w:t>
      </w:r>
      <w:r w:rsidRPr="00C77D3A">
        <w:rPr>
          <w:rFonts w:cs="Times New Roman"/>
          <w:szCs w:val="24"/>
        </w:rPr>
        <w:t>.</w:t>
      </w:r>
      <w:r>
        <w:rPr>
          <w:rFonts w:cs="Times New Roman"/>
          <w:szCs w:val="24"/>
        </w:rPr>
        <w:t xml:space="preserve">  </w:t>
      </w:r>
      <w:r w:rsidRPr="00C77D3A">
        <w:rPr>
          <w:rFonts w:cs="Times New Roman"/>
          <w:szCs w:val="24"/>
        </w:rPr>
        <w:t xml:space="preserve">Once the data analysis </w:t>
      </w:r>
      <w:r>
        <w:rPr>
          <w:rFonts w:cs="Times New Roman"/>
          <w:szCs w:val="24"/>
        </w:rPr>
        <w:t>wa</w:t>
      </w:r>
      <w:r w:rsidRPr="00C77D3A">
        <w:rPr>
          <w:rFonts w:cs="Times New Roman"/>
          <w:szCs w:val="24"/>
        </w:rPr>
        <w:t>s complete,</w:t>
      </w:r>
      <w:r>
        <w:rPr>
          <w:rFonts w:cs="Times New Roman"/>
          <w:szCs w:val="24"/>
        </w:rPr>
        <w:t xml:space="preserve"> the clinicians</w:t>
      </w:r>
      <w:r w:rsidRPr="00C77D3A">
        <w:rPr>
          <w:rFonts w:cs="Times New Roman"/>
          <w:szCs w:val="24"/>
        </w:rPr>
        <w:t xml:space="preserve"> w</w:t>
      </w:r>
      <w:r>
        <w:rPr>
          <w:rFonts w:cs="Times New Roman"/>
          <w:szCs w:val="24"/>
        </w:rPr>
        <w:t>ere</w:t>
      </w:r>
      <w:r w:rsidRPr="00C77D3A">
        <w:rPr>
          <w:rFonts w:cs="Times New Roman"/>
          <w:szCs w:val="24"/>
        </w:rPr>
        <w:t xml:space="preserve"> </w:t>
      </w:r>
      <w:r>
        <w:rPr>
          <w:rFonts w:cs="Times New Roman"/>
          <w:szCs w:val="24"/>
        </w:rPr>
        <w:t xml:space="preserve">sent a copy of the results and asked to provide comments regarding the accuracy of my representation of what they shared.  The letter requesting feedback (see Appendix </w:t>
      </w:r>
      <w:r w:rsidR="00B00517">
        <w:rPr>
          <w:rFonts w:cs="Times New Roman"/>
          <w:szCs w:val="24"/>
        </w:rPr>
        <w:t>I</w:t>
      </w:r>
      <w:r>
        <w:rPr>
          <w:rFonts w:cs="Times New Roman"/>
          <w:szCs w:val="24"/>
        </w:rPr>
        <w:t xml:space="preserve">) emphasized that it is an analysis of all the interviews; however, </w:t>
      </w:r>
      <w:r w:rsidR="00CD0AB9">
        <w:rPr>
          <w:rFonts w:cs="Times New Roman"/>
          <w:szCs w:val="24"/>
        </w:rPr>
        <w:t xml:space="preserve">the participants </w:t>
      </w:r>
      <w:r>
        <w:rPr>
          <w:rFonts w:cs="Times New Roman"/>
          <w:szCs w:val="24"/>
        </w:rPr>
        <w:t xml:space="preserve">were told that they should be able to see themselves represented within the larger context.  </w:t>
      </w:r>
      <w:r w:rsidRPr="00C77D3A">
        <w:rPr>
          <w:rFonts w:cs="Times New Roman"/>
          <w:szCs w:val="24"/>
        </w:rPr>
        <w:t xml:space="preserve">All </w:t>
      </w:r>
      <w:r w:rsidRPr="00C77D3A">
        <w:rPr>
          <w:rFonts w:cs="Times New Roman"/>
          <w:szCs w:val="24"/>
        </w:rPr>
        <w:lastRenderedPageBreak/>
        <w:t>interactions w</w:t>
      </w:r>
      <w:r>
        <w:rPr>
          <w:rFonts w:cs="Times New Roman"/>
          <w:szCs w:val="24"/>
        </w:rPr>
        <w:t>ere</w:t>
      </w:r>
      <w:r w:rsidRPr="00C77D3A">
        <w:rPr>
          <w:rFonts w:cs="Times New Roman"/>
          <w:szCs w:val="24"/>
        </w:rPr>
        <w:t xml:space="preserve"> conducted in accordance with the </w:t>
      </w:r>
      <w:r>
        <w:rPr>
          <w:rFonts w:cs="Times New Roman"/>
          <w:szCs w:val="24"/>
        </w:rPr>
        <w:t>APA (2010)</w:t>
      </w:r>
      <w:r w:rsidRPr="00C77D3A">
        <w:rPr>
          <w:rFonts w:cs="Times New Roman"/>
          <w:szCs w:val="24"/>
        </w:rPr>
        <w:t xml:space="preserve"> </w:t>
      </w:r>
      <w:r>
        <w:rPr>
          <w:rFonts w:cs="Times New Roman"/>
          <w:szCs w:val="24"/>
        </w:rPr>
        <w:t>Ethics Code</w:t>
      </w:r>
      <w:r w:rsidRPr="00C77D3A">
        <w:rPr>
          <w:rFonts w:cs="Times New Roman"/>
          <w:szCs w:val="24"/>
        </w:rPr>
        <w:t xml:space="preserve"> in addition to Radford University Institutional Review Board policies. </w:t>
      </w:r>
    </w:p>
    <w:p w:rsidR="00F47C2E" w:rsidRDefault="00F47C2E" w:rsidP="005E1CCE">
      <w:pPr>
        <w:pStyle w:val="Heading2"/>
      </w:pPr>
      <w:bookmarkStart w:id="25" w:name="_Toc394429808"/>
      <w:r w:rsidRPr="003D4E7A">
        <w:t>Analysis</w:t>
      </w:r>
      <w:bookmarkEnd w:id="25"/>
      <w:r>
        <w:t xml:space="preserve"> </w:t>
      </w:r>
    </w:p>
    <w:p w:rsidR="00F47C2E" w:rsidRDefault="00F47C2E" w:rsidP="00F47C2E">
      <w:pPr>
        <w:autoSpaceDE w:val="0"/>
        <w:autoSpaceDN w:val="0"/>
        <w:adjustRightInd w:val="0"/>
        <w:spacing w:line="480" w:lineRule="auto"/>
        <w:ind w:firstLine="720"/>
        <w:rPr>
          <w:rFonts w:cs="Times New Roman"/>
          <w:szCs w:val="24"/>
        </w:rPr>
      </w:pPr>
      <w:r w:rsidRPr="00C77D3A">
        <w:rPr>
          <w:rFonts w:cs="Times New Roman"/>
          <w:szCs w:val="24"/>
        </w:rPr>
        <w:t xml:space="preserve">There are three distinct phases of data </w:t>
      </w:r>
      <w:r>
        <w:rPr>
          <w:rFonts w:cs="Times New Roman"/>
          <w:szCs w:val="24"/>
        </w:rPr>
        <w:t xml:space="preserve">analysis in grounded theory: </w:t>
      </w:r>
      <w:r w:rsidRPr="00C77D3A">
        <w:rPr>
          <w:rFonts w:cs="Times New Roman"/>
          <w:szCs w:val="24"/>
        </w:rPr>
        <w:t>open coding, axial coding, and selective coding (Fassinger, 2005).</w:t>
      </w:r>
      <w:r>
        <w:rPr>
          <w:rFonts w:cs="Times New Roman"/>
          <w:szCs w:val="24"/>
        </w:rPr>
        <w:t xml:space="preserve">  </w:t>
      </w:r>
      <w:r w:rsidRPr="00C77D3A">
        <w:rPr>
          <w:rFonts w:cs="Times New Roman"/>
          <w:szCs w:val="24"/>
        </w:rPr>
        <w:t xml:space="preserve">There is constant comparison </w:t>
      </w:r>
      <w:r>
        <w:rPr>
          <w:rFonts w:cs="Times New Roman"/>
          <w:szCs w:val="24"/>
        </w:rPr>
        <w:t xml:space="preserve">occurring </w:t>
      </w:r>
      <w:r w:rsidRPr="00C77D3A">
        <w:rPr>
          <w:rFonts w:cs="Times New Roman"/>
          <w:szCs w:val="24"/>
        </w:rPr>
        <w:t>during the various stages of data analysis</w:t>
      </w:r>
      <w:r>
        <w:rPr>
          <w:rFonts w:cs="Times New Roman"/>
          <w:szCs w:val="24"/>
        </w:rPr>
        <w:t xml:space="preserve">, which </w:t>
      </w:r>
      <w:r w:rsidRPr="00C77D3A">
        <w:rPr>
          <w:rFonts w:cs="Times New Roman"/>
          <w:szCs w:val="24"/>
        </w:rPr>
        <w:t>in</w:t>
      </w:r>
      <w:r>
        <w:rPr>
          <w:rFonts w:cs="Times New Roman"/>
          <w:szCs w:val="24"/>
        </w:rPr>
        <w:t>volves:</w:t>
      </w:r>
    </w:p>
    <w:p w:rsidR="00F47C2E" w:rsidRPr="00CC2B24" w:rsidRDefault="00F47C2E" w:rsidP="00F47C2E">
      <w:pPr>
        <w:spacing w:line="480" w:lineRule="auto"/>
        <w:ind w:left="720"/>
        <w:rPr>
          <w:rFonts w:cs="Times New Roman"/>
          <w:szCs w:val="24"/>
        </w:rPr>
      </w:pPr>
      <w:r w:rsidRPr="00CC2B24">
        <w:rPr>
          <w:rFonts w:cs="Times New Roman"/>
          <w:szCs w:val="24"/>
        </w:rPr>
        <w:t>a) comparing and relating subcategories to categories, b) comparing categories to new data, c) expanding the density and complexity of the categories by describing their properties (attributes of a category) and dimensions (ordering of the properties along a continuum), and d) exploring variations (e.g., disconfirming instances) in the data and reconceptualizing the categories and their relationships as necessary. (</w:t>
      </w:r>
      <w:r>
        <w:rPr>
          <w:rFonts w:cs="Times New Roman"/>
          <w:szCs w:val="24"/>
        </w:rPr>
        <w:t xml:space="preserve">Fassinger, </w:t>
      </w:r>
      <w:r w:rsidRPr="00CC2B24">
        <w:rPr>
          <w:rFonts w:cs="Times New Roman"/>
          <w:szCs w:val="24"/>
        </w:rPr>
        <w:t xml:space="preserve">2005, p. 160) </w:t>
      </w:r>
    </w:p>
    <w:p w:rsidR="00F47C2E" w:rsidRPr="00C77D3A" w:rsidRDefault="00F47C2E" w:rsidP="00F47C2E">
      <w:pPr>
        <w:autoSpaceDE w:val="0"/>
        <w:autoSpaceDN w:val="0"/>
        <w:adjustRightInd w:val="0"/>
        <w:spacing w:line="480" w:lineRule="auto"/>
        <w:rPr>
          <w:rFonts w:cs="Times New Roman"/>
          <w:szCs w:val="24"/>
        </w:rPr>
      </w:pPr>
      <w:r w:rsidRPr="00C77D3A">
        <w:rPr>
          <w:rFonts w:cs="Times New Roman"/>
          <w:szCs w:val="24"/>
        </w:rPr>
        <w:t xml:space="preserve">Coding </w:t>
      </w:r>
      <w:r>
        <w:rPr>
          <w:rFonts w:cs="Times New Roman"/>
          <w:szCs w:val="24"/>
        </w:rPr>
        <w:t>allows for interpretation and</w:t>
      </w:r>
      <w:r w:rsidRPr="00C77D3A">
        <w:rPr>
          <w:rFonts w:cs="Times New Roman"/>
          <w:szCs w:val="24"/>
        </w:rPr>
        <w:t xml:space="preserve"> construct</w:t>
      </w:r>
      <w:r>
        <w:rPr>
          <w:rFonts w:cs="Times New Roman"/>
          <w:szCs w:val="24"/>
        </w:rPr>
        <w:t>ion of</w:t>
      </w:r>
      <w:r w:rsidRPr="00C77D3A">
        <w:rPr>
          <w:rFonts w:cs="Times New Roman"/>
          <w:szCs w:val="24"/>
        </w:rPr>
        <w:t xml:space="preserve"> meaning </w:t>
      </w:r>
      <w:r>
        <w:rPr>
          <w:rFonts w:cs="Times New Roman"/>
          <w:szCs w:val="24"/>
        </w:rPr>
        <w:t>from the</w:t>
      </w:r>
      <w:r w:rsidRPr="00C77D3A">
        <w:rPr>
          <w:rFonts w:cs="Times New Roman"/>
          <w:szCs w:val="24"/>
        </w:rPr>
        <w:t xml:space="preserve"> narrative data</w:t>
      </w:r>
      <w:r>
        <w:rPr>
          <w:rFonts w:cs="Times New Roman"/>
          <w:szCs w:val="24"/>
        </w:rPr>
        <w:t>,</w:t>
      </w:r>
      <w:r w:rsidRPr="00C77D3A">
        <w:rPr>
          <w:rFonts w:cs="Times New Roman"/>
          <w:szCs w:val="24"/>
        </w:rPr>
        <w:t xml:space="preserve"> and develop</w:t>
      </w:r>
      <w:r>
        <w:rPr>
          <w:rFonts w:cs="Times New Roman"/>
          <w:szCs w:val="24"/>
        </w:rPr>
        <w:t>ment</w:t>
      </w:r>
      <w:r w:rsidRPr="00C77D3A">
        <w:rPr>
          <w:rFonts w:cs="Times New Roman"/>
          <w:szCs w:val="24"/>
        </w:rPr>
        <w:t xml:space="preserve"> </w:t>
      </w:r>
      <w:r>
        <w:rPr>
          <w:rFonts w:cs="Times New Roman"/>
          <w:szCs w:val="24"/>
        </w:rPr>
        <w:t xml:space="preserve">of </w:t>
      </w:r>
      <w:r w:rsidRPr="00C77D3A">
        <w:rPr>
          <w:rFonts w:cs="Times New Roman"/>
          <w:szCs w:val="24"/>
        </w:rPr>
        <w:t xml:space="preserve">a substantial theory </w:t>
      </w:r>
      <w:r>
        <w:rPr>
          <w:rFonts w:cs="Times New Roman"/>
          <w:szCs w:val="24"/>
        </w:rPr>
        <w:t>that</w:t>
      </w:r>
      <w:r w:rsidRPr="00C77D3A">
        <w:rPr>
          <w:rFonts w:cs="Times New Roman"/>
          <w:szCs w:val="24"/>
        </w:rPr>
        <w:t xml:space="preserve"> is grounded in the li</w:t>
      </w:r>
      <w:r>
        <w:rPr>
          <w:rFonts w:cs="Times New Roman"/>
          <w:szCs w:val="24"/>
        </w:rPr>
        <w:t>v</w:t>
      </w:r>
      <w:r w:rsidRPr="00C77D3A">
        <w:rPr>
          <w:rFonts w:cs="Times New Roman"/>
          <w:szCs w:val="24"/>
        </w:rPr>
        <w:t xml:space="preserve">ed experiences of participants (Fassinger, 2005). </w:t>
      </w:r>
    </w:p>
    <w:p w:rsidR="00F47C2E" w:rsidRPr="00C77D3A" w:rsidRDefault="00F47C2E" w:rsidP="00F47C2E">
      <w:pPr>
        <w:autoSpaceDE w:val="0"/>
        <w:autoSpaceDN w:val="0"/>
        <w:adjustRightInd w:val="0"/>
        <w:spacing w:line="480" w:lineRule="auto"/>
        <w:ind w:firstLine="720"/>
        <w:rPr>
          <w:rFonts w:cs="Times New Roman"/>
          <w:szCs w:val="24"/>
        </w:rPr>
      </w:pPr>
      <w:r w:rsidRPr="00EA1994">
        <w:rPr>
          <w:rFonts w:cs="Times New Roman"/>
          <w:b/>
          <w:szCs w:val="24"/>
        </w:rPr>
        <w:t>Coding.</w:t>
      </w:r>
      <w:r>
        <w:rPr>
          <w:rFonts w:cs="Times New Roman"/>
          <w:b/>
          <w:i/>
          <w:szCs w:val="24"/>
        </w:rPr>
        <w:t xml:space="preserve">  </w:t>
      </w:r>
      <w:r w:rsidRPr="00C77D3A">
        <w:rPr>
          <w:rFonts w:cs="Times New Roman"/>
          <w:szCs w:val="24"/>
        </w:rPr>
        <w:t xml:space="preserve">The first stage of coding is </w:t>
      </w:r>
      <w:r>
        <w:rPr>
          <w:rFonts w:cs="Times New Roman"/>
          <w:szCs w:val="24"/>
        </w:rPr>
        <w:t>“</w:t>
      </w:r>
      <w:r w:rsidRPr="00C77D3A">
        <w:rPr>
          <w:rFonts w:cs="Times New Roman"/>
          <w:szCs w:val="24"/>
        </w:rPr>
        <w:t>open coding</w:t>
      </w:r>
      <w:r>
        <w:rPr>
          <w:rFonts w:cs="Times New Roman"/>
          <w:szCs w:val="24"/>
        </w:rPr>
        <w:t xml:space="preserve">.”  </w:t>
      </w:r>
      <w:r w:rsidRPr="00C77D3A">
        <w:rPr>
          <w:rFonts w:cs="Times New Roman"/>
          <w:szCs w:val="24"/>
        </w:rPr>
        <w:t>Open coding</w:t>
      </w:r>
      <w:r>
        <w:rPr>
          <w:rFonts w:cs="Times New Roman"/>
          <w:szCs w:val="24"/>
        </w:rPr>
        <w:t>,</w:t>
      </w:r>
      <w:r w:rsidRPr="00C77D3A">
        <w:rPr>
          <w:rFonts w:cs="Times New Roman"/>
          <w:szCs w:val="24"/>
        </w:rPr>
        <w:t xml:space="preserve"> according to Strauss &amp; Corbin (1998, p. 101)</w:t>
      </w:r>
      <w:r>
        <w:rPr>
          <w:rFonts w:cs="Times New Roman"/>
          <w:szCs w:val="24"/>
        </w:rPr>
        <w:t>,</w:t>
      </w:r>
      <w:r w:rsidRPr="00C77D3A">
        <w:rPr>
          <w:rFonts w:cs="Times New Roman"/>
          <w:szCs w:val="24"/>
        </w:rPr>
        <w:t xml:space="preserve"> i</w:t>
      </w:r>
      <w:r>
        <w:rPr>
          <w:rFonts w:cs="Times New Roman"/>
          <w:szCs w:val="24"/>
        </w:rPr>
        <w:t>dentifie</w:t>
      </w:r>
      <w:r w:rsidRPr="00C77D3A">
        <w:rPr>
          <w:rFonts w:cs="Times New Roman"/>
          <w:szCs w:val="24"/>
        </w:rPr>
        <w:t xml:space="preserve">s the </w:t>
      </w:r>
      <w:r>
        <w:rPr>
          <w:rFonts w:cs="Times New Roman"/>
          <w:szCs w:val="24"/>
        </w:rPr>
        <w:t xml:space="preserve">initial concepts in the data together with their properties.    </w:t>
      </w:r>
      <w:r w:rsidRPr="00C77D3A">
        <w:rPr>
          <w:rFonts w:cs="Times New Roman"/>
          <w:szCs w:val="24"/>
        </w:rPr>
        <w:t xml:space="preserve">The transcribed data </w:t>
      </w:r>
      <w:r>
        <w:rPr>
          <w:rFonts w:cs="Times New Roman"/>
          <w:szCs w:val="24"/>
        </w:rPr>
        <w:t>are</w:t>
      </w:r>
      <w:r w:rsidRPr="00C77D3A">
        <w:rPr>
          <w:rFonts w:cs="Times New Roman"/>
          <w:szCs w:val="24"/>
        </w:rPr>
        <w:t xml:space="preserve"> broken down in</w:t>
      </w:r>
      <w:r>
        <w:rPr>
          <w:rFonts w:cs="Times New Roman"/>
          <w:szCs w:val="24"/>
        </w:rPr>
        <w:t xml:space="preserve">to units of meaning (concepts) and </w:t>
      </w:r>
      <w:r w:rsidRPr="00C77D3A">
        <w:rPr>
          <w:rFonts w:cs="Times New Roman"/>
          <w:szCs w:val="24"/>
        </w:rPr>
        <w:t>labeled with words close to</w:t>
      </w:r>
      <w:r>
        <w:rPr>
          <w:rFonts w:cs="Times New Roman"/>
          <w:szCs w:val="24"/>
        </w:rPr>
        <w:t xml:space="preserve"> those of the participant</w:t>
      </w:r>
      <w:r w:rsidRPr="00C77D3A">
        <w:rPr>
          <w:rFonts w:cs="Times New Roman"/>
          <w:szCs w:val="24"/>
        </w:rPr>
        <w:t xml:space="preserve"> (Fassinger, 2005).</w:t>
      </w:r>
      <w:r>
        <w:rPr>
          <w:rFonts w:cs="Times New Roman"/>
          <w:szCs w:val="24"/>
        </w:rPr>
        <w:t xml:space="preserve">  </w:t>
      </w:r>
      <w:r w:rsidRPr="00C77D3A">
        <w:rPr>
          <w:rFonts w:cs="Times New Roman"/>
          <w:szCs w:val="24"/>
        </w:rPr>
        <w:t>The actual size of the concepts or units of meaning can vary</w:t>
      </w:r>
      <w:r>
        <w:rPr>
          <w:rFonts w:cs="Times New Roman"/>
          <w:szCs w:val="24"/>
        </w:rPr>
        <w:t>,</w:t>
      </w:r>
      <w:r w:rsidRPr="00C77D3A">
        <w:rPr>
          <w:rFonts w:cs="Times New Roman"/>
          <w:szCs w:val="24"/>
        </w:rPr>
        <w:t xml:space="preserve"> with different researchers subscribing to different sizes</w:t>
      </w:r>
      <w:r>
        <w:rPr>
          <w:rFonts w:cs="Times New Roman"/>
          <w:szCs w:val="24"/>
        </w:rPr>
        <w:t xml:space="preserve">; length of meaning units can range from several words to several pages, although most are several lines or a short paragraph (Charmaz, 2000; Fassinger, </w:t>
      </w:r>
      <w:r w:rsidRPr="00C77D3A">
        <w:rPr>
          <w:rFonts w:cs="Times New Roman"/>
          <w:szCs w:val="24"/>
        </w:rPr>
        <w:t>2005</w:t>
      </w:r>
      <w:r>
        <w:rPr>
          <w:rFonts w:cs="Times New Roman"/>
          <w:szCs w:val="24"/>
        </w:rPr>
        <w:t>; Morrow &amp; Smith, 2000; Rennie, 1995</w:t>
      </w:r>
      <w:r w:rsidRPr="00C77D3A">
        <w:rPr>
          <w:rFonts w:cs="Times New Roman"/>
          <w:szCs w:val="24"/>
        </w:rPr>
        <w:t>)</w:t>
      </w:r>
      <w:r>
        <w:rPr>
          <w:rFonts w:cs="Times New Roman"/>
          <w:szCs w:val="24"/>
        </w:rPr>
        <w:t xml:space="preserve">.  Once concepts were given a label, they were analyzed for possible alternative meanings (Fassinger, </w:t>
      </w:r>
      <w:r>
        <w:rPr>
          <w:rFonts w:cs="Times New Roman"/>
          <w:szCs w:val="24"/>
        </w:rPr>
        <w:lastRenderedPageBreak/>
        <w:t xml:space="preserve">2005).  Concepts were grouped together to form categories, which help explain how the concepts are related.  </w:t>
      </w:r>
      <w:r w:rsidRPr="00C77D3A">
        <w:rPr>
          <w:rFonts w:cs="Times New Roman"/>
          <w:szCs w:val="24"/>
        </w:rPr>
        <w:t xml:space="preserve">As additional data </w:t>
      </w:r>
      <w:r>
        <w:rPr>
          <w:rFonts w:cs="Times New Roman"/>
          <w:szCs w:val="24"/>
        </w:rPr>
        <w:t>we</w:t>
      </w:r>
      <w:r w:rsidRPr="00C77D3A">
        <w:rPr>
          <w:rFonts w:cs="Times New Roman"/>
          <w:szCs w:val="24"/>
        </w:rPr>
        <w:t xml:space="preserve">re gathered, the various themes </w:t>
      </w:r>
      <w:r>
        <w:rPr>
          <w:rFonts w:cs="Times New Roman"/>
          <w:szCs w:val="24"/>
        </w:rPr>
        <w:t>were</w:t>
      </w:r>
      <w:r w:rsidRPr="00C77D3A">
        <w:rPr>
          <w:rFonts w:cs="Times New Roman"/>
          <w:szCs w:val="24"/>
        </w:rPr>
        <w:t xml:space="preserve"> modifi</w:t>
      </w:r>
      <w:r>
        <w:rPr>
          <w:rFonts w:cs="Times New Roman"/>
          <w:szCs w:val="24"/>
        </w:rPr>
        <w:t>ed</w:t>
      </w:r>
      <w:r w:rsidRPr="00C77D3A">
        <w:rPr>
          <w:rFonts w:cs="Times New Roman"/>
          <w:szCs w:val="24"/>
        </w:rPr>
        <w:t>, recategoriz</w:t>
      </w:r>
      <w:r>
        <w:rPr>
          <w:rFonts w:cs="Times New Roman"/>
          <w:szCs w:val="24"/>
        </w:rPr>
        <w:t>ed</w:t>
      </w:r>
      <w:r w:rsidRPr="00C77D3A">
        <w:rPr>
          <w:rFonts w:cs="Times New Roman"/>
          <w:szCs w:val="24"/>
        </w:rPr>
        <w:t>, or place</w:t>
      </w:r>
      <w:r>
        <w:rPr>
          <w:rFonts w:cs="Times New Roman"/>
          <w:szCs w:val="24"/>
        </w:rPr>
        <w:t>d</w:t>
      </w:r>
      <w:r w:rsidRPr="00C77D3A">
        <w:rPr>
          <w:rFonts w:cs="Times New Roman"/>
          <w:szCs w:val="24"/>
        </w:rPr>
        <w:t xml:space="preserve"> into new categories. </w:t>
      </w:r>
    </w:p>
    <w:p w:rsidR="00F47C2E" w:rsidRPr="00C77D3A" w:rsidRDefault="00F47C2E" w:rsidP="00F47C2E">
      <w:pPr>
        <w:autoSpaceDE w:val="0"/>
        <w:autoSpaceDN w:val="0"/>
        <w:adjustRightInd w:val="0"/>
        <w:spacing w:line="480" w:lineRule="auto"/>
        <w:ind w:firstLine="720"/>
        <w:rPr>
          <w:rFonts w:cs="Times New Roman"/>
          <w:szCs w:val="24"/>
        </w:rPr>
      </w:pPr>
      <w:r w:rsidRPr="00C77D3A">
        <w:rPr>
          <w:rFonts w:cs="Times New Roman"/>
          <w:szCs w:val="24"/>
        </w:rPr>
        <w:t>The second level of coding involve</w:t>
      </w:r>
      <w:r>
        <w:rPr>
          <w:rFonts w:cs="Times New Roman"/>
          <w:szCs w:val="24"/>
        </w:rPr>
        <w:t>d</w:t>
      </w:r>
      <w:r w:rsidRPr="00C77D3A">
        <w:rPr>
          <w:rFonts w:cs="Times New Roman"/>
          <w:szCs w:val="24"/>
        </w:rPr>
        <w:t xml:space="preserve"> axial coding</w:t>
      </w:r>
      <w:r>
        <w:rPr>
          <w:rFonts w:cs="Times New Roman"/>
          <w:szCs w:val="24"/>
        </w:rPr>
        <w:t xml:space="preserve">, which groups concepts identified during the open coding phase into larger categories thus linking concepts according to their properties and dimensions (Strauss &amp; Corbin, 1998, p. 123).  The main goal of this stage was to contemplate explanations as well as gain an understanding of the phenomena (Strauss &amp; Corbin, 1998).  It was here that the connections and associations among themes were examined.  </w:t>
      </w:r>
      <w:r w:rsidRPr="00C77D3A">
        <w:rPr>
          <w:rFonts w:cs="Times New Roman"/>
          <w:szCs w:val="24"/>
        </w:rPr>
        <w:t xml:space="preserve">Axial coding is a process in which </w:t>
      </w:r>
      <w:r>
        <w:rPr>
          <w:rFonts w:cs="Times New Roman"/>
          <w:szCs w:val="24"/>
        </w:rPr>
        <w:t xml:space="preserve">the </w:t>
      </w:r>
      <w:r w:rsidRPr="00C77D3A">
        <w:rPr>
          <w:rFonts w:cs="Times New Roman"/>
          <w:szCs w:val="24"/>
        </w:rPr>
        <w:t xml:space="preserve">small units or concepts </w:t>
      </w:r>
      <w:r>
        <w:rPr>
          <w:rFonts w:cs="Times New Roman"/>
          <w:szCs w:val="24"/>
        </w:rPr>
        <w:t xml:space="preserve">established </w:t>
      </w:r>
      <w:r w:rsidRPr="00C77D3A">
        <w:rPr>
          <w:rFonts w:cs="Times New Roman"/>
          <w:szCs w:val="24"/>
        </w:rPr>
        <w:t>during the open coding process are grouped into key categories and subcategories.</w:t>
      </w:r>
      <w:r>
        <w:rPr>
          <w:rFonts w:cs="Times New Roman"/>
          <w:szCs w:val="24"/>
        </w:rPr>
        <w:t xml:space="preserve">  </w:t>
      </w:r>
      <w:r w:rsidRPr="00C77D3A">
        <w:rPr>
          <w:rFonts w:cs="Times New Roman"/>
          <w:szCs w:val="24"/>
        </w:rPr>
        <w:t xml:space="preserve">Key categories tend to be broad and explanatory, whereas subcategories are more specific in describing the various aspects of the participants’ </w:t>
      </w:r>
      <w:r>
        <w:rPr>
          <w:rFonts w:cs="Times New Roman"/>
          <w:szCs w:val="24"/>
        </w:rPr>
        <w:t>experiences</w:t>
      </w:r>
      <w:r w:rsidRPr="00C77D3A">
        <w:rPr>
          <w:rFonts w:cs="Times New Roman"/>
          <w:szCs w:val="24"/>
        </w:rPr>
        <w:t xml:space="preserve"> (Strauss &amp; Corbin, 1998).</w:t>
      </w:r>
      <w:r>
        <w:rPr>
          <w:rFonts w:cs="Times New Roman"/>
          <w:szCs w:val="24"/>
        </w:rPr>
        <w:t xml:space="preserve">  I</w:t>
      </w:r>
      <w:r w:rsidRPr="00C77D3A">
        <w:rPr>
          <w:rFonts w:cs="Times New Roman"/>
          <w:szCs w:val="24"/>
        </w:rPr>
        <w:t xml:space="preserve"> analyze</w:t>
      </w:r>
      <w:r>
        <w:rPr>
          <w:rFonts w:cs="Times New Roman"/>
          <w:szCs w:val="24"/>
        </w:rPr>
        <w:t>d</w:t>
      </w:r>
      <w:r w:rsidRPr="00C77D3A">
        <w:rPr>
          <w:rFonts w:cs="Times New Roman"/>
          <w:szCs w:val="24"/>
        </w:rPr>
        <w:t xml:space="preserve"> interview data within the axial coding process with </w:t>
      </w:r>
      <w:r>
        <w:rPr>
          <w:rFonts w:cs="Times New Roman"/>
          <w:szCs w:val="24"/>
        </w:rPr>
        <w:t>themes being</w:t>
      </w:r>
      <w:r w:rsidRPr="00C77D3A">
        <w:rPr>
          <w:rFonts w:cs="Times New Roman"/>
          <w:szCs w:val="24"/>
        </w:rPr>
        <w:t xml:space="preserve"> modified </w:t>
      </w:r>
      <w:r>
        <w:rPr>
          <w:rFonts w:cs="Times New Roman"/>
          <w:szCs w:val="24"/>
        </w:rPr>
        <w:t xml:space="preserve">as necessary </w:t>
      </w:r>
      <w:r w:rsidRPr="00C77D3A">
        <w:rPr>
          <w:rFonts w:cs="Times New Roman"/>
          <w:szCs w:val="24"/>
        </w:rPr>
        <w:t xml:space="preserve">with each additional </w:t>
      </w:r>
      <w:r>
        <w:rPr>
          <w:rFonts w:cs="Times New Roman"/>
          <w:szCs w:val="24"/>
        </w:rPr>
        <w:t>participant</w:t>
      </w:r>
      <w:r w:rsidRPr="00C77D3A">
        <w:rPr>
          <w:rFonts w:cs="Times New Roman"/>
          <w:szCs w:val="24"/>
        </w:rPr>
        <w:t>.</w:t>
      </w:r>
      <w:r>
        <w:rPr>
          <w:rFonts w:cs="Times New Roman"/>
          <w:szCs w:val="24"/>
        </w:rPr>
        <w:t xml:space="preserve">  </w:t>
      </w:r>
      <w:r w:rsidRPr="00C77D3A">
        <w:rPr>
          <w:rFonts w:cs="Times New Roman"/>
          <w:szCs w:val="24"/>
        </w:rPr>
        <w:t>This constant comparison allow</w:t>
      </w:r>
      <w:r>
        <w:rPr>
          <w:rFonts w:cs="Times New Roman"/>
          <w:szCs w:val="24"/>
        </w:rPr>
        <w:t>ed</w:t>
      </w:r>
      <w:r w:rsidRPr="00C77D3A">
        <w:rPr>
          <w:rFonts w:cs="Times New Roman"/>
          <w:szCs w:val="24"/>
        </w:rPr>
        <w:t xml:space="preserve"> </w:t>
      </w:r>
      <w:r>
        <w:rPr>
          <w:rFonts w:cs="Times New Roman"/>
          <w:szCs w:val="24"/>
        </w:rPr>
        <w:t>me</w:t>
      </w:r>
      <w:r w:rsidRPr="00C77D3A">
        <w:rPr>
          <w:rFonts w:cs="Times New Roman"/>
          <w:szCs w:val="24"/>
        </w:rPr>
        <w:t xml:space="preserve"> to identify when categorical saturation </w:t>
      </w:r>
      <w:r>
        <w:rPr>
          <w:rFonts w:cs="Times New Roman"/>
          <w:szCs w:val="24"/>
        </w:rPr>
        <w:t>w</w:t>
      </w:r>
      <w:r w:rsidRPr="00C77D3A">
        <w:rPr>
          <w:rFonts w:cs="Times New Roman"/>
          <w:szCs w:val="24"/>
        </w:rPr>
        <w:t>as reached and data collection c</w:t>
      </w:r>
      <w:r>
        <w:rPr>
          <w:rFonts w:cs="Times New Roman"/>
          <w:szCs w:val="24"/>
        </w:rPr>
        <w:t>ould</w:t>
      </w:r>
      <w:r w:rsidRPr="00C77D3A">
        <w:rPr>
          <w:rFonts w:cs="Times New Roman"/>
          <w:szCs w:val="24"/>
        </w:rPr>
        <w:t xml:space="preserve"> cease.</w:t>
      </w:r>
      <w:r>
        <w:rPr>
          <w:rFonts w:cs="Times New Roman"/>
          <w:szCs w:val="24"/>
        </w:rPr>
        <w:t xml:space="preserve">  This point</w:t>
      </w:r>
      <w:r w:rsidRPr="00C77D3A">
        <w:rPr>
          <w:rFonts w:cs="Times New Roman"/>
          <w:szCs w:val="24"/>
        </w:rPr>
        <w:t xml:space="preserve"> is reached when additional interview data do not provide any new information regarding the lived experiences of the participants</w:t>
      </w:r>
      <w:r>
        <w:rPr>
          <w:rFonts w:cs="Times New Roman"/>
          <w:szCs w:val="24"/>
        </w:rPr>
        <w:t xml:space="preserve">, which was after </w:t>
      </w:r>
      <w:r w:rsidR="00CD0AB9">
        <w:rPr>
          <w:rFonts w:cs="Times New Roman"/>
          <w:szCs w:val="24"/>
        </w:rPr>
        <w:t xml:space="preserve">eight </w:t>
      </w:r>
      <w:r>
        <w:rPr>
          <w:rFonts w:cs="Times New Roman"/>
          <w:szCs w:val="24"/>
        </w:rPr>
        <w:t>participants were interviewed</w:t>
      </w:r>
      <w:r w:rsidRPr="00C77D3A">
        <w:rPr>
          <w:rFonts w:cs="Times New Roman"/>
          <w:szCs w:val="24"/>
        </w:rPr>
        <w:t>.</w:t>
      </w:r>
      <w:r>
        <w:rPr>
          <w:rFonts w:cs="Times New Roman"/>
          <w:szCs w:val="24"/>
        </w:rPr>
        <w:t xml:space="preserve">  This number is consistent with the literature on grounded theory (Morrow &amp; Smith, 2000).</w:t>
      </w:r>
    </w:p>
    <w:p w:rsidR="00F47C2E" w:rsidRDefault="00F47C2E" w:rsidP="00F47C2E">
      <w:pPr>
        <w:autoSpaceDE w:val="0"/>
        <w:autoSpaceDN w:val="0"/>
        <w:adjustRightInd w:val="0"/>
        <w:spacing w:line="480" w:lineRule="auto"/>
        <w:ind w:firstLine="720"/>
        <w:rPr>
          <w:rFonts w:cs="Times New Roman"/>
          <w:szCs w:val="24"/>
        </w:rPr>
      </w:pPr>
      <w:r w:rsidRPr="00C77D3A">
        <w:rPr>
          <w:rFonts w:cs="Times New Roman"/>
          <w:szCs w:val="24"/>
        </w:rPr>
        <w:t>The third and final stage of coding in grounded theory is selective coding.</w:t>
      </w:r>
      <w:r>
        <w:rPr>
          <w:rFonts w:cs="Times New Roman"/>
          <w:szCs w:val="24"/>
        </w:rPr>
        <w:t xml:space="preserve">  </w:t>
      </w:r>
      <w:r w:rsidRPr="00C77D3A">
        <w:rPr>
          <w:rFonts w:cs="Times New Roman"/>
          <w:szCs w:val="24"/>
        </w:rPr>
        <w:t>The goal of this level of coding is to create a substantive theory</w:t>
      </w:r>
      <w:r>
        <w:rPr>
          <w:rFonts w:cs="Times New Roman"/>
          <w:szCs w:val="24"/>
        </w:rPr>
        <w:t>,</w:t>
      </w:r>
      <w:r w:rsidRPr="00C77D3A">
        <w:rPr>
          <w:rFonts w:cs="Times New Roman"/>
          <w:szCs w:val="24"/>
        </w:rPr>
        <w:t xml:space="preserve"> when possible.</w:t>
      </w:r>
      <w:r>
        <w:rPr>
          <w:rFonts w:cs="Times New Roman"/>
          <w:szCs w:val="24"/>
        </w:rPr>
        <w:t xml:space="preserve">  </w:t>
      </w:r>
      <w:r w:rsidRPr="00C77D3A">
        <w:rPr>
          <w:rFonts w:cs="Times New Roman"/>
          <w:szCs w:val="24"/>
        </w:rPr>
        <w:t>The most relevant and important aspects of the data are integrated with each other to create a central category.</w:t>
      </w:r>
      <w:r>
        <w:rPr>
          <w:rFonts w:cs="Times New Roman"/>
          <w:szCs w:val="24"/>
        </w:rPr>
        <w:t xml:space="preserve">  </w:t>
      </w:r>
      <w:r w:rsidRPr="00C77D3A">
        <w:rPr>
          <w:rFonts w:cs="Times New Roman"/>
          <w:szCs w:val="24"/>
        </w:rPr>
        <w:t xml:space="preserve">The central category is an “explanatory whole” </w:t>
      </w:r>
      <w:r>
        <w:rPr>
          <w:rFonts w:cs="Times New Roman"/>
          <w:szCs w:val="24"/>
        </w:rPr>
        <w:t>that</w:t>
      </w:r>
      <w:r w:rsidRPr="00C77D3A">
        <w:rPr>
          <w:rFonts w:cs="Times New Roman"/>
          <w:szCs w:val="24"/>
        </w:rPr>
        <w:t xml:space="preserve"> subsumes the lower categories and is </w:t>
      </w:r>
      <w:r>
        <w:rPr>
          <w:rFonts w:cs="Times New Roman"/>
          <w:szCs w:val="24"/>
        </w:rPr>
        <w:t xml:space="preserve">observed </w:t>
      </w:r>
      <w:r w:rsidRPr="00C77D3A">
        <w:rPr>
          <w:rFonts w:cs="Times New Roman"/>
          <w:szCs w:val="24"/>
        </w:rPr>
        <w:t>frequently within the data (Fassinger, 2005; Strauss &amp; Corbin, 1998).</w:t>
      </w:r>
      <w:r>
        <w:rPr>
          <w:rFonts w:cs="Times New Roman"/>
          <w:szCs w:val="24"/>
        </w:rPr>
        <w:t xml:space="preserve">  </w:t>
      </w:r>
      <w:r w:rsidRPr="00C77D3A">
        <w:rPr>
          <w:rFonts w:cs="Times New Roman"/>
          <w:szCs w:val="24"/>
        </w:rPr>
        <w:t xml:space="preserve">Throughout this stage of </w:t>
      </w:r>
      <w:r w:rsidRPr="00C77D3A">
        <w:rPr>
          <w:rFonts w:cs="Times New Roman"/>
          <w:szCs w:val="24"/>
        </w:rPr>
        <w:lastRenderedPageBreak/>
        <w:t xml:space="preserve">the analysis, </w:t>
      </w:r>
      <w:r>
        <w:rPr>
          <w:rFonts w:cs="Times New Roman"/>
          <w:szCs w:val="24"/>
        </w:rPr>
        <w:t>I</w:t>
      </w:r>
      <w:r w:rsidRPr="00C77D3A">
        <w:rPr>
          <w:rFonts w:cs="Times New Roman"/>
          <w:szCs w:val="24"/>
        </w:rPr>
        <w:t xml:space="preserve"> repeatedly refer</w:t>
      </w:r>
      <w:r>
        <w:rPr>
          <w:rFonts w:cs="Times New Roman"/>
          <w:szCs w:val="24"/>
        </w:rPr>
        <w:t>red</w:t>
      </w:r>
      <w:r w:rsidRPr="00C77D3A">
        <w:rPr>
          <w:rFonts w:cs="Times New Roman"/>
          <w:szCs w:val="24"/>
        </w:rPr>
        <w:t xml:space="preserve"> to the original transcript data to ensure that the themes, key categories, </w:t>
      </w:r>
      <w:r>
        <w:rPr>
          <w:rFonts w:cs="Times New Roman"/>
          <w:szCs w:val="24"/>
        </w:rPr>
        <w:t>and subcategories we</w:t>
      </w:r>
      <w:r w:rsidRPr="00C77D3A">
        <w:rPr>
          <w:rFonts w:cs="Times New Roman"/>
          <w:szCs w:val="24"/>
        </w:rPr>
        <w:t xml:space="preserve">re accurately represented. </w:t>
      </w:r>
    </w:p>
    <w:p w:rsidR="00F47C2E" w:rsidRPr="00C77D3A" w:rsidRDefault="00F47C2E" w:rsidP="00F47C2E">
      <w:pPr>
        <w:autoSpaceDE w:val="0"/>
        <w:autoSpaceDN w:val="0"/>
        <w:adjustRightInd w:val="0"/>
        <w:spacing w:line="480" w:lineRule="auto"/>
        <w:ind w:firstLine="720"/>
        <w:rPr>
          <w:rFonts w:cs="Times New Roman"/>
          <w:szCs w:val="24"/>
        </w:rPr>
      </w:pPr>
      <w:r w:rsidRPr="00EA1994">
        <w:rPr>
          <w:rFonts w:cs="Times New Roman"/>
          <w:b/>
          <w:szCs w:val="24"/>
        </w:rPr>
        <w:t>Trustworthiness.</w:t>
      </w:r>
      <w:r>
        <w:rPr>
          <w:rFonts w:cs="Times New Roman"/>
          <w:szCs w:val="24"/>
        </w:rPr>
        <w:t xml:space="preserve">  </w:t>
      </w:r>
      <w:r w:rsidRPr="00C77D3A">
        <w:rPr>
          <w:rFonts w:cs="Times New Roman"/>
          <w:szCs w:val="24"/>
        </w:rPr>
        <w:t xml:space="preserve">Trustworthiness </w:t>
      </w:r>
      <w:r>
        <w:rPr>
          <w:rFonts w:cs="Times New Roman"/>
          <w:szCs w:val="24"/>
        </w:rPr>
        <w:t>in</w:t>
      </w:r>
      <w:r w:rsidRPr="00C77D3A">
        <w:rPr>
          <w:rFonts w:cs="Times New Roman"/>
          <w:szCs w:val="24"/>
        </w:rPr>
        <w:t xml:space="preserve"> qualitative </w:t>
      </w:r>
      <w:r>
        <w:rPr>
          <w:rFonts w:cs="Times New Roman"/>
          <w:szCs w:val="24"/>
        </w:rPr>
        <w:t>research</w:t>
      </w:r>
      <w:r w:rsidRPr="00C77D3A">
        <w:rPr>
          <w:rFonts w:cs="Times New Roman"/>
          <w:szCs w:val="24"/>
        </w:rPr>
        <w:t xml:space="preserve"> can be considered equivalent to discussions </w:t>
      </w:r>
      <w:r>
        <w:rPr>
          <w:rFonts w:cs="Times New Roman"/>
          <w:szCs w:val="24"/>
        </w:rPr>
        <w:t>of</w:t>
      </w:r>
      <w:r w:rsidRPr="00C77D3A">
        <w:rPr>
          <w:rFonts w:cs="Times New Roman"/>
          <w:szCs w:val="24"/>
        </w:rPr>
        <w:t xml:space="preserve"> validity and reliability</w:t>
      </w:r>
      <w:r>
        <w:rPr>
          <w:rFonts w:cs="Times New Roman"/>
          <w:szCs w:val="24"/>
        </w:rPr>
        <w:t xml:space="preserve"> in </w:t>
      </w:r>
      <w:r w:rsidRPr="00C77D3A">
        <w:rPr>
          <w:rFonts w:cs="Times New Roman"/>
          <w:szCs w:val="24"/>
        </w:rPr>
        <w:t>quantitative methods (Morrow, 2005).</w:t>
      </w:r>
      <w:r>
        <w:rPr>
          <w:rFonts w:cs="Times New Roman"/>
          <w:szCs w:val="24"/>
        </w:rPr>
        <w:t xml:space="preserve">  </w:t>
      </w:r>
      <w:r w:rsidRPr="00C77D3A">
        <w:rPr>
          <w:rFonts w:cs="Times New Roman"/>
          <w:szCs w:val="24"/>
        </w:rPr>
        <w:t xml:space="preserve">Trustworthiness </w:t>
      </w:r>
      <w:r>
        <w:rPr>
          <w:rFonts w:cs="Times New Roman"/>
          <w:szCs w:val="24"/>
        </w:rPr>
        <w:t>is</w:t>
      </w:r>
      <w:r w:rsidRPr="00C77D3A">
        <w:rPr>
          <w:rFonts w:cs="Times New Roman"/>
          <w:szCs w:val="24"/>
        </w:rPr>
        <w:t xml:space="preserve"> demonstrated </w:t>
      </w:r>
      <w:r>
        <w:rPr>
          <w:rFonts w:cs="Times New Roman"/>
          <w:szCs w:val="24"/>
        </w:rPr>
        <w:t>through</w:t>
      </w:r>
      <w:r w:rsidRPr="00C77D3A">
        <w:rPr>
          <w:rFonts w:cs="Times New Roman"/>
          <w:szCs w:val="24"/>
        </w:rPr>
        <w:t xml:space="preserve"> providing evidence that the researcher has done due diligence.</w:t>
      </w:r>
      <w:r>
        <w:rPr>
          <w:rFonts w:cs="Times New Roman"/>
          <w:szCs w:val="24"/>
        </w:rPr>
        <w:t xml:space="preserve">  </w:t>
      </w:r>
      <w:r w:rsidRPr="00C77D3A">
        <w:rPr>
          <w:rFonts w:cs="Times New Roman"/>
          <w:szCs w:val="24"/>
        </w:rPr>
        <w:t xml:space="preserve">Specifically, this is </w:t>
      </w:r>
      <w:r>
        <w:rPr>
          <w:rFonts w:cs="Times New Roman"/>
          <w:szCs w:val="24"/>
        </w:rPr>
        <w:t>accomplished</w:t>
      </w:r>
      <w:r w:rsidRPr="00C77D3A">
        <w:rPr>
          <w:rFonts w:cs="Times New Roman"/>
          <w:szCs w:val="24"/>
        </w:rPr>
        <w:t xml:space="preserve"> by having an</w:t>
      </w:r>
      <w:r>
        <w:rPr>
          <w:rFonts w:cs="Times New Roman"/>
          <w:szCs w:val="24"/>
        </w:rPr>
        <w:t xml:space="preserve"> established rationale for the</w:t>
      </w:r>
      <w:r w:rsidRPr="00C77D3A">
        <w:rPr>
          <w:rFonts w:cs="Times New Roman"/>
          <w:szCs w:val="24"/>
        </w:rPr>
        <w:t xml:space="preserve"> study, a clear description of the data collection procedures and data analytic methods, </w:t>
      </w:r>
      <w:r>
        <w:rPr>
          <w:rFonts w:cs="Times New Roman"/>
          <w:szCs w:val="24"/>
        </w:rPr>
        <w:t>and providing information on how the data were interpreted</w:t>
      </w:r>
      <w:r w:rsidRPr="00C77D3A">
        <w:rPr>
          <w:rFonts w:cs="Times New Roman"/>
          <w:szCs w:val="24"/>
        </w:rPr>
        <w:t xml:space="preserve"> (Chou</w:t>
      </w:r>
      <w:r>
        <w:rPr>
          <w:rFonts w:cs="Times New Roman"/>
          <w:szCs w:val="24"/>
        </w:rPr>
        <w:t>dhuri, Glauser, &amp; Peregoy, 2004)</w:t>
      </w:r>
      <w:r w:rsidRPr="00C77D3A">
        <w:rPr>
          <w:rFonts w:cs="Times New Roman"/>
          <w:szCs w:val="24"/>
        </w:rPr>
        <w:t>.</w:t>
      </w:r>
      <w:r>
        <w:rPr>
          <w:rFonts w:cs="Times New Roman"/>
          <w:szCs w:val="24"/>
        </w:rPr>
        <w:t xml:space="preserve">  </w:t>
      </w:r>
      <w:r w:rsidRPr="00C77D3A">
        <w:rPr>
          <w:rFonts w:cs="Times New Roman"/>
          <w:szCs w:val="24"/>
        </w:rPr>
        <w:t xml:space="preserve">The current study </w:t>
      </w:r>
      <w:r>
        <w:rPr>
          <w:rFonts w:cs="Times New Roman"/>
          <w:szCs w:val="24"/>
        </w:rPr>
        <w:t>addressed</w:t>
      </w:r>
      <w:r w:rsidRPr="00C77D3A">
        <w:rPr>
          <w:rFonts w:cs="Times New Roman"/>
          <w:szCs w:val="24"/>
        </w:rPr>
        <w:t xml:space="preserve"> trustworthiness through the use of an outside auditor.</w:t>
      </w:r>
      <w:r>
        <w:rPr>
          <w:rFonts w:cs="Times New Roman"/>
          <w:szCs w:val="24"/>
        </w:rPr>
        <w:t xml:space="preserve">  Auditing the data is a process in which someone other than the principal investigator monitors the process and final product in an effort to verify that acceptable procedures were followed (Fassinger, 2005).  </w:t>
      </w:r>
      <w:r w:rsidRPr="00C77D3A">
        <w:rPr>
          <w:rFonts w:cs="Times New Roman"/>
          <w:szCs w:val="24"/>
        </w:rPr>
        <w:t>I includ</w:t>
      </w:r>
      <w:r>
        <w:rPr>
          <w:rFonts w:cs="Times New Roman"/>
          <w:szCs w:val="24"/>
        </w:rPr>
        <w:t>ed</w:t>
      </w:r>
      <w:r w:rsidRPr="00C77D3A">
        <w:rPr>
          <w:rFonts w:cs="Times New Roman"/>
          <w:szCs w:val="24"/>
        </w:rPr>
        <w:t xml:space="preserve"> an auditor who has a strong background and experience with grounded theory-based dissertations and w</w:t>
      </w:r>
      <w:r>
        <w:rPr>
          <w:rFonts w:cs="Times New Roman"/>
          <w:szCs w:val="24"/>
        </w:rPr>
        <w:t>ho was</w:t>
      </w:r>
      <w:r w:rsidRPr="00C77D3A">
        <w:rPr>
          <w:rFonts w:cs="Times New Roman"/>
          <w:szCs w:val="24"/>
        </w:rPr>
        <w:t xml:space="preserve"> involved throughout the research process. </w:t>
      </w:r>
    </w:p>
    <w:p w:rsidR="00F47C2E" w:rsidRPr="00C77D3A" w:rsidRDefault="00F47C2E" w:rsidP="00F47C2E">
      <w:pPr>
        <w:autoSpaceDE w:val="0"/>
        <w:autoSpaceDN w:val="0"/>
        <w:adjustRightInd w:val="0"/>
        <w:spacing w:line="480" w:lineRule="auto"/>
        <w:rPr>
          <w:rFonts w:cs="Times New Roman"/>
          <w:szCs w:val="24"/>
        </w:rPr>
      </w:pPr>
      <w:r w:rsidRPr="00C77D3A">
        <w:rPr>
          <w:rFonts w:cs="Times New Roman"/>
          <w:szCs w:val="24"/>
        </w:rPr>
        <w:tab/>
        <w:t xml:space="preserve">Another step I </w:t>
      </w:r>
      <w:r>
        <w:rPr>
          <w:rFonts w:cs="Times New Roman"/>
          <w:szCs w:val="24"/>
        </w:rPr>
        <w:t>took</w:t>
      </w:r>
      <w:r w:rsidRPr="00C77D3A">
        <w:rPr>
          <w:rFonts w:cs="Times New Roman"/>
          <w:szCs w:val="24"/>
        </w:rPr>
        <w:t xml:space="preserve"> to </w:t>
      </w:r>
      <w:r>
        <w:rPr>
          <w:rFonts w:cs="Times New Roman"/>
          <w:szCs w:val="24"/>
        </w:rPr>
        <w:t>engender</w:t>
      </w:r>
      <w:r w:rsidRPr="00C77D3A">
        <w:rPr>
          <w:rFonts w:cs="Times New Roman"/>
          <w:szCs w:val="24"/>
        </w:rPr>
        <w:t xml:space="preserve"> trustworthiness </w:t>
      </w:r>
      <w:r>
        <w:rPr>
          <w:rFonts w:cs="Times New Roman"/>
          <w:szCs w:val="24"/>
        </w:rPr>
        <w:t xml:space="preserve">was to follow </w:t>
      </w:r>
      <w:r w:rsidRPr="00C77D3A">
        <w:rPr>
          <w:rFonts w:cs="Times New Roman"/>
          <w:szCs w:val="24"/>
        </w:rPr>
        <w:t xml:space="preserve">recommendations </w:t>
      </w:r>
      <w:r>
        <w:rPr>
          <w:rFonts w:cs="Times New Roman"/>
          <w:szCs w:val="24"/>
        </w:rPr>
        <w:t>of</w:t>
      </w:r>
      <w:r w:rsidRPr="00C77D3A">
        <w:rPr>
          <w:rFonts w:cs="Times New Roman"/>
          <w:szCs w:val="24"/>
        </w:rPr>
        <w:t xml:space="preserve"> S</w:t>
      </w:r>
      <w:r>
        <w:rPr>
          <w:rFonts w:cs="Times New Roman"/>
          <w:szCs w:val="24"/>
        </w:rPr>
        <w:t>trauss and Corbin (1998).  They suggested</w:t>
      </w:r>
      <w:r w:rsidRPr="00C77D3A">
        <w:rPr>
          <w:rFonts w:cs="Times New Roman"/>
          <w:szCs w:val="24"/>
        </w:rPr>
        <w:t xml:space="preserve"> providing participants with a copy of the analysis and </w:t>
      </w:r>
      <w:r>
        <w:rPr>
          <w:rFonts w:cs="Times New Roman"/>
          <w:szCs w:val="24"/>
        </w:rPr>
        <w:t>soliciting</w:t>
      </w:r>
      <w:r w:rsidRPr="00C77D3A">
        <w:rPr>
          <w:rFonts w:cs="Times New Roman"/>
          <w:szCs w:val="24"/>
        </w:rPr>
        <w:t xml:space="preserve"> comments regarding </w:t>
      </w:r>
      <w:r>
        <w:rPr>
          <w:rFonts w:cs="Times New Roman"/>
          <w:szCs w:val="24"/>
        </w:rPr>
        <w:t>its</w:t>
      </w:r>
      <w:r w:rsidRPr="00C77D3A">
        <w:rPr>
          <w:rFonts w:cs="Times New Roman"/>
          <w:szCs w:val="24"/>
        </w:rPr>
        <w:t xml:space="preserve"> representation of their experience.</w:t>
      </w:r>
      <w:r>
        <w:rPr>
          <w:rFonts w:cs="Times New Roman"/>
          <w:szCs w:val="24"/>
        </w:rPr>
        <w:t xml:space="preserve">  Participants were sent a draft copy of the results and provided an opportunity to provide comment.  I received responses from </w:t>
      </w:r>
      <w:r w:rsidR="00CD0AB9">
        <w:rPr>
          <w:rFonts w:cs="Times New Roman"/>
          <w:szCs w:val="24"/>
        </w:rPr>
        <w:t xml:space="preserve">five </w:t>
      </w:r>
      <w:r>
        <w:rPr>
          <w:rFonts w:cs="Times New Roman"/>
          <w:szCs w:val="24"/>
        </w:rPr>
        <w:t xml:space="preserve">of the participants expressing that the results were a good representation of their experience, and I took the lack of response from the other </w:t>
      </w:r>
      <w:r w:rsidR="00CD0AB9">
        <w:rPr>
          <w:rFonts w:cs="Times New Roman"/>
          <w:szCs w:val="24"/>
        </w:rPr>
        <w:t xml:space="preserve">three </w:t>
      </w:r>
      <w:r>
        <w:rPr>
          <w:rFonts w:cs="Times New Roman"/>
          <w:szCs w:val="24"/>
        </w:rPr>
        <w:t xml:space="preserve">to indicate the same.  Each of these efforts should help to demonstrate that the results are trustworthy. </w:t>
      </w:r>
    </w:p>
    <w:p w:rsidR="00F47C2E" w:rsidRPr="0018722D" w:rsidRDefault="00F47C2E" w:rsidP="005E1CCE">
      <w:pPr>
        <w:pStyle w:val="Heading2"/>
      </w:pPr>
      <w:bookmarkStart w:id="26" w:name="_Toc394429809"/>
      <w:r w:rsidRPr="0018722D">
        <w:t>Conclusion</w:t>
      </w:r>
      <w:bookmarkEnd w:id="26"/>
    </w:p>
    <w:p w:rsidR="00F47C2E" w:rsidRDefault="00F47C2E" w:rsidP="00F47C2E">
      <w:pPr>
        <w:spacing w:line="480" w:lineRule="auto"/>
        <w:ind w:firstLine="720"/>
      </w:pPr>
      <w:r>
        <w:rPr>
          <w:rFonts w:cs="Times New Roman"/>
          <w:szCs w:val="24"/>
        </w:rPr>
        <w:t xml:space="preserve">The current study allowed me to examine the self-care practices of rural clinicians.  There is some literature suggesting that the experience of rural practitioners differs from that of their </w:t>
      </w:r>
      <w:r>
        <w:rPr>
          <w:rFonts w:cs="Times New Roman"/>
          <w:szCs w:val="24"/>
        </w:rPr>
        <w:lastRenderedPageBreak/>
        <w:t>urban counterparts.  Therefore, the self-care practices of rural practitioners may differ from the traditional recommendations.</w:t>
      </w:r>
      <w:r w:rsidDel="00D5309E">
        <w:rPr>
          <w:rFonts w:cs="Times New Roman"/>
          <w:szCs w:val="24"/>
        </w:rPr>
        <w:t xml:space="preserve"> </w:t>
      </w:r>
    </w:p>
    <w:p w:rsidR="00F47C2E" w:rsidRDefault="00F47C2E" w:rsidP="00F47C2E">
      <w:pPr>
        <w:rPr>
          <w:rFonts w:cs="Times New Roman"/>
          <w:b/>
          <w:szCs w:val="24"/>
        </w:rPr>
      </w:pPr>
      <w:r>
        <w:rPr>
          <w:rFonts w:cs="Times New Roman"/>
          <w:b/>
          <w:szCs w:val="24"/>
        </w:rPr>
        <w:br w:type="page"/>
      </w:r>
    </w:p>
    <w:p w:rsidR="00F47C2E" w:rsidRPr="009E664F" w:rsidRDefault="00DC0F0F" w:rsidP="00102D00">
      <w:pPr>
        <w:pStyle w:val="Heading1"/>
      </w:pPr>
      <w:bookmarkStart w:id="27" w:name="_Toc394429810"/>
      <w:r w:rsidRPr="003B0D70">
        <w:lastRenderedPageBreak/>
        <w:t>Chapter</w:t>
      </w:r>
      <w:r w:rsidR="00F47C2E" w:rsidRPr="003B0D70">
        <w:t xml:space="preserve"> </w:t>
      </w:r>
      <w:r>
        <w:t>4: Results</w:t>
      </w:r>
      <w:bookmarkEnd w:id="27"/>
    </w:p>
    <w:p w:rsidR="00F47C2E" w:rsidRDefault="00F47C2E" w:rsidP="00F47C2E">
      <w:pPr>
        <w:spacing w:line="480" w:lineRule="auto"/>
        <w:rPr>
          <w:rFonts w:cs="Times New Roman"/>
          <w:szCs w:val="24"/>
        </w:rPr>
      </w:pPr>
      <w:r>
        <w:tab/>
      </w:r>
      <w:r>
        <w:rPr>
          <w:rFonts w:cs="Times New Roman"/>
          <w:szCs w:val="24"/>
        </w:rPr>
        <w:t>In this chapter I review the results of the research.  The analysis of the data showed that the themes aligned with interview questions and that two additional themes emerged separately from the questions being asked.  For this reason, I organized the results based on the questions answered by participants.  I included themes if three or more of the eight participants discussed that theme (i.e., each included theme was endorsed by at least 37.5% of the participants).  I provided quotations to give a more detailed description of the participants’ experience (e.g., P1 is participant 1) with a given theme (Bradley, 2011).  Within each quote</w:t>
      </w:r>
      <w:r w:rsidR="00DC0F0F">
        <w:rPr>
          <w:rFonts w:cs="Times New Roman"/>
          <w:szCs w:val="24"/>
        </w:rPr>
        <w:t>,</w:t>
      </w:r>
      <w:r>
        <w:rPr>
          <w:rFonts w:cs="Times New Roman"/>
          <w:szCs w:val="24"/>
        </w:rPr>
        <w:t xml:space="preserve"> the presence of brackets indicates the removal of a minimal encourager that I gave the participant, and ellipses were used to ease the readability of the quotation by removing extraneous words such as “umm” and repeated words.  The section headers are either the question I asked the participants or a larger concept behind a series of questions.  See </w:t>
      </w:r>
      <w:r w:rsidR="00FB3A39">
        <w:rPr>
          <w:rFonts w:cs="Times New Roman"/>
          <w:szCs w:val="24"/>
        </w:rPr>
        <w:t>Appendix B</w:t>
      </w:r>
      <w:r>
        <w:rPr>
          <w:rFonts w:cs="Times New Roman"/>
          <w:szCs w:val="24"/>
        </w:rPr>
        <w:t xml:space="preserve"> for a summary of the themes, listed by question. </w:t>
      </w:r>
    </w:p>
    <w:p w:rsidR="00F47C2E" w:rsidRPr="00157AB5" w:rsidRDefault="00F47C2E" w:rsidP="005E1CCE">
      <w:pPr>
        <w:pStyle w:val="Heading2"/>
      </w:pPr>
      <w:bookmarkStart w:id="28" w:name="_Toc394429811"/>
      <w:r w:rsidRPr="00157AB5">
        <w:t>What are some of the challenges associated with working in a rural area?</w:t>
      </w:r>
      <w:bookmarkEnd w:id="28"/>
    </w:p>
    <w:p w:rsidR="00F47C2E" w:rsidRDefault="00F47C2E" w:rsidP="00F47C2E">
      <w:pPr>
        <w:spacing w:line="480" w:lineRule="auto"/>
        <w:rPr>
          <w:rFonts w:cs="Times New Roman"/>
          <w:szCs w:val="24"/>
        </w:rPr>
      </w:pPr>
      <w:r>
        <w:rPr>
          <w:rFonts w:cs="Times New Roman"/>
          <w:szCs w:val="24"/>
        </w:rPr>
        <w:tab/>
        <w:t>When questioned about the challenges associated with working in a rural area, participants’ responses fit into five themes: client travel and transportation challenges (seven participants)</w:t>
      </w:r>
      <w:r w:rsidR="00DC0F0F">
        <w:rPr>
          <w:rFonts w:cs="Times New Roman"/>
          <w:szCs w:val="24"/>
        </w:rPr>
        <w:t>,</w:t>
      </w:r>
      <w:r>
        <w:rPr>
          <w:rFonts w:cs="Times New Roman"/>
          <w:szCs w:val="24"/>
        </w:rPr>
        <w:t xml:space="preserve"> being known in the community (six)</w:t>
      </w:r>
      <w:r w:rsidR="00DC0F0F">
        <w:rPr>
          <w:rFonts w:cs="Times New Roman"/>
          <w:szCs w:val="24"/>
        </w:rPr>
        <w:t>,</w:t>
      </w:r>
      <w:r>
        <w:rPr>
          <w:rFonts w:cs="Times New Roman"/>
          <w:szCs w:val="24"/>
        </w:rPr>
        <w:t xml:space="preserve"> poverty within the community (six)</w:t>
      </w:r>
      <w:r w:rsidR="00DC0F0F">
        <w:rPr>
          <w:rFonts w:cs="Times New Roman"/>
          <w:szCs w:val="24"/>
        </w:rPr>
        <w:t>,</w:t>
      </w:r>
      <w:r>
        <w:rPr>
          <w:rFonts w:cs="Times New Roman"/>
          <w:szCs w:val="24"/>
        </w:rPr>
        <w:t xml:space="preserve"> lack of professional resources (five)</w:t>
      </w:r>
      <w:r w:rsidR="00DC0F0F">
        <w:rPr>
          <w:rFonts w:cs="Times New Roman"/>
          <w:szCs w:val="24"/>
        </w:rPr>
        <w:t>,</w:t>
      </w:r>
      <w:r>
        <w:rPr>
          <w:rFonts w:cs="Times New Roman"/>
          <w:szCs w:val="24"/>
        </w:rPr>
        <w:t xml:space="preserve"> and combating the stigma associated with mental health (four).  Every participant was able to identify and report at least one challenge.  Next, I describe each theme in detail, using participant quotes to more fully illustrate the identified theme. </w:t>
      </w:r>
    </w:p>
    <w:p w:rsidR="00F47C2E" w:rsidRPr="00EA1994" w:rsidRDefault="00F47C2E" w:rsidP="00F47C2E">
      <w:pPr>
        <w:spacing w:line="480" w:lineRule="auto"/>
        <w:ind w:firstLine="720"/>
        <w:rPr>
          <w:rFonts w:cs="Times New Roman"/>
          <w:b/>
          <w:szCs w:val="24"/>
        </w:rPr>
      </w:pPr>
      <w:r w:rsidRPr="00EA1994">
        <w:rPr>
          <w:rFonts w:cs="Times New Roman"/>
          <w:b/>
          <w:szCs w:val="24"/>
        </w:rPr>
        <w:t>Client travel and transportation challenges</w:t>
      </w:r>
      <w:r>
        <w:rPr>
          <w:rFonts w:cs="Times New Roman"/>
          <w:b/>
          <w:szCs w:val="24"/>
        </w:rPr>
        <w:t xml:space="preserve">.  </w:t>
      </w:r>
      <w:r>
        <w:rPr>
          <w:rFonts w:cs="Times New Roman"/>
          <w:szCs w:val="24"/>
        </w:rPr>
        <w:t xml:space="preserve">The most commonly identified challenge of working in a rural area was related to client travel and transportation.  Seven of the participants spoke about this idea, indicating that the lack of reliable transportation combined </w:t>
      </w:r>
      <w:r>
        <w:rPr>
          <w:rFonts w:cs="Times New Roman"/>
          <w:szCs w:val="24"/>
        </w:rPr>
        <w:lastRenderedPageBreak/>
        <w:t>with long commute distances increase</w:t>
      </w:r>
      <w:r w:rsidR="00DC0F0F">
        <w:rPr>
          <w:rFonts w:cs="Times New Roman"/>
          <w:szCs w:val="24"/>
        </w:rPr>
        <w:t>s</w:t>
      </w:r>
      <w:r>
        <w:rPr>
          <w:rFonts w:cs="Times New Roman"/>
          <w:szCs w:val="24"/>
        </w:rPr>
        <w:t xml:space="preserve"> client no-show rates.  One participant discussed his local practice as benefiting the community, particularly those clients with transportation challenges</w:t>
      </w:r>
      <w:r w:rsidR="00DC0F0F">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t>benefits for the clients is of course travel, transportation, because the majority of clients that we have actually have transportation issues.  And they have barriers financially…and then just the distance, although… the mountain area may say 17 miles, it’s a long 17 miles.  A lot of times… two lane roads (P5)</w:t>
      </w:r>
    </w:p>
    <w:p w:rsidR="00F47C2E" w:rsidRDefault="00F47C2E" w:rsidP="00F47C2E">
      <w:pPr>
        <w:spacing w:line="480" w:lineRule="auto"/>
        <w:rPr>
          <w:rFonts w:cs="Times New Roman"/>
          <w:szCs w:val="24"/>
        </w:rPr>
      </w:pPr>
      <w:r>
        <w:rPr>
          <w:rFonts w:cs="Times New Roman"/>
          <w:szCs w:val="24"/>
        </w:rPr>
        <w:t xml:space="preserve">Another participant stated, </w:t>
      </w:r>
    </w:p>
    <w:p w:rsidR="00F47C2E" w:rsidRDefault="00F47C2E" w:rsidP="00F47C2E">
      <w:pPr>
        <w:spacing w:line="480" w:lineRule="auto"/>
        <w:ind w:left="720"/>
        <w:rPr>
          <w:rFonts w:cs="Times New Roman"/>
          <w:szCs w:val="24"/>
        </w:rPr>
      </w:pPr>
      <w:r>
        <w:rPr>
          <w:rFonts w:cs="Times New Roman"/>
          <w:szCs w:val="24"/>
        </w:rPr>
        <w:t xml:space="preserve">living in a rural area, people do not have a lot of money ... So, often having the gas money in a vehicle that runs to get to the appointment … is not feasible.  And so, there tends to be a lot of no-shows (P1). </w:t>
      </w:r>
    </w:p>
    <w:p w:rsidR="00F47C2E" w:rsidRDefault="00F47C2E" w:rsidP="00F47C2E">
      <w:pPr>
        <w:spacing w:line="480" w:lineRule="auto"/>
        <w:rPr>
          <w:rFonts w:cs="Times New Roman"/>
          <w:szCs w:val="24"/>
        </w:rPr>
      </w:pPr>
      <w:r>
        <w:rPr>
          <w:rFonts w:cs="Times New Roman"/>
          <w:szCs w:val="24"/>
        </w:rPr>
        <w:t>One clinician emphasized the rural geography when discussing serving the clients</w:t>
      </w:r>
      <w:r w:rsidR="00DC0F0F">
        <w:rPr>
          <w:rFonts w:cs="Times New Roman"/>
          <w:szCs w:val="24"/>
        </w:rPr>
        <w:t>,</w:t>
      </w:r>
      <w:r>
        <w:rPr>
          <w:rFonts w:cs="Times New Roman"/>
          <w:szCs w:val="24"/>
        </w:rPr>
        <w:t xml:space="preserve"> stating, “we have folks who live far enough away, and due to the terrain that they drive two hours [] one way to get here” (P3).  Another participant referred to the weather affecting travel stating, “transportation is a problem where I’m at; the roads are bad if it snows.  And I’ll go to work and I’ll only have one or two people show up that day, if I’m lucky” (P1). </w:t>
      </w:r>
    </w:p>
    <w:p w:rsidR="00F47C2E" w:rsidRPr="00EA1994" w:rsidRDefault="00F47C2E" w:rsidP="00F47C2E">
      <w:pPr>
        <w:spacing w:line="480" w:lineRule="auto"/>
        <w:ind w:firstLine="720"/>
        <w:rPr>
          <w:rFonts w:cs="Times New Roman"/>
          <w:b/>
          <w:szCs w:val="24"/>
        </w:rPr>
      </w:pPr>
      <w:r w:rsidRPr="00EA1994">
        <w:rPr>
          <w:rFonts w:cs="Times New Roman"/>
          <w:b/>
          <w:szCs w:val="24"/>
        </w:rPr>
        <w:t>Pov</w:t>
      </w:r>
      <w:r>
        <w:rPr>
          <w:rFonts w:cs="Times New Roman"/>
          <w:b/>
          <w:szCs w:val="24"/>
        </w:rPr>
        <w:t xml:space="preserve">erty in the rural community.  </w:t>
      </w:r>
      <w:r>
        <w:rPr>
          <w:rFonts w:cs="Times New Roman"/>
          <w:szCs w:val="24"/>
        </w:rPr>
        <w:t xml:space="preserve">Six of the participants endorsed a related theme of poverty within the community.  When asked about challenges, one stated, “lack of resources, insurance, being able to pay for services” (P8).  Another spoke about this challenge in conjunction with the previous theme of client transportation, </w:t>
      </w:r>
    </w:p>
    <w:p w:rsidR="00F47C2E" w:rsidRDefault="00F47C2E" w:rsidP="00F47C2E">
      <w:pPr>
        <w:spacing w:line="480" w:lineRule="auto"/>
        <w:ind w:left="720"/>
        <w:rPr>
          <w:rFonts w:cs="Times New Roman"/>
          <w:szCs w:val="24"/>
        </w:rPr>
      </w:pPr>
      <w:r>
        <w:rPr>
          <w:rFonts w:cs="Times New Roman"/>
          <w:szCs w:val="24"/>
        </w:rPr>
        <w:t xml:space="preserve">The whole … indigent factor going on, you know people’s vehicles, you can’t get to services, they …can’t make their appointments…the number we have on file is some </w:t>
      </w:r>
      <w:r w:rsidR="001317BD">
        <w:rPr>
          <w:rFonts w:cs="Times New Roman"/>
          <w:szCs w:val="24"/>
        </w:rPr>
        <w:t>Tracfone</w:t>
      </w:r>
      <w:r>
        <w:rPr>
          <w:rFonts w:cs="Times New Roman"/>
          <w:szCs w:val="24"/>
        </w:rPr>
        <w:t xml:space="preserve"> they’ve bought at Wal-Mart, their minutes runs out by the time their next appointment’s here, can’t get up with them [], then they no-show (P7). </w:t>
      </w:r>
    </w:p>
    <w:p w:rsidR="00F47C2E" w:rsidRDefault="00F47C2E" w:rsidP="00F47C2E">
      <w:pPr>
        <w:spacing w:line="480" w:lineRule="auto"/>
        <w:rPr>
          <w:rFonts w:cs="Times New Roman"/>
          <w:szCs w:val="24"/>
        </w:rPr>
      </w:pPr>
      <w:r>
        <w:rPr>
          <w:rFonts w:cs="Times New Roman"/>
          <w:szCs w:val="24"/>
        </w:rPr>
        <w:lastRenderedPageBreak/>
        <w:t>One participant spoke of clients’ lack of resources particularly around healthcare and insurance coverage.</w:t>
      </w:r>
    </w:p>
    <w:p w:rsidR="00F47C2E" w:rsidRDefault="00F47C2E" w:rsidP="00F47C2E">
      <w:pPr>
        <w:spacing w:line="480" w:lineRule="auto"/>
        <w:ind w:left="720"/>
        <w:rPr>
          <w:rFonts w:cs="Times New Roman"/>
          <w:szCs w:val="24"/>
        </w:rPr>
      </w:pPr>
      <w:r>
        <w:rPr>
          <w:rFonts w:cs="Times New Roman"/>
          <w:szCs w:val="24"/>
        </w:rPr>
        <w:t xml:space="preserve">They go to the free clinics [] and stuff, and …even though some of them have insurance, meaning there’s deductibles, is very hard to do…The kids that we have here, probably I’d say a percent of them we’re seeing are Medicaid…and majority are … low income, first generation (P5). </w:t>
      </w:r>
    </w:p>
    <w:p w:rsidR="00F47C2E" w:rsidRPr="00EA1994" w:rsidRDefault="00F47C2E" w:rsidP="00F47C2E">
      <w:pPr>
        <w:spacing w:line="480" w:lineRule="auto"/>
        <w:ind w:firstLine="720"/>
        <w:rPr>
          <w:rFonts w:cs="Times New Roman"/>
          <w:b/>
          <w:szCs w:val="24"/>
        </w:rPr>
      </w:pPr>
      <w:r w:rsidRPr="00EA1994">
        <w:rPr>
          <w:rFonts w:cs="Times New Roman"/>
          <w:b/>
          <w:szCs w:val="24"/>
        </w:rPr>
        <w:t>Be</w:t>
      </w:r>
      <w:r>
        <w:rPr>
          <w:rFonts w:cs="Times New Roman"/>
          <w:b/>
          <w:szCs w:val="24"/>
        </w:rPr>
        <w:t xml:space="preserve">ing known in the community.  </w:t>
      </w:r>
      <w:r>
        <w:rPr>
          <w:rFonts w:cs="Times New Roman"/>
          <w:szCs w:val="24"/>
        </w:rPr>
        <w:t>Being known within the community was reported as burdensome by six of the participants.  This was in part because of the increased likelihood of incidental encounters or possible dual relationships.  Participants described incidental encounters as happening frequently in rural practice.  For example, “You go to the supermarket and you’re very apt to run into… patients and [] clients that you serve, and … you want to respect their privacy” (P8).  Another elaborated,</w:t>
      </w:r>
    </w:p>
    <w:p w:rsidR="00F47C2E" w:rsidRDefault="00F47C2E" w:rsidP="00F47C2E">
      <w:pPr>
        <w:spacing w:line="480" w:lineRule="auto"/>
        <w:ind w:left="720"/>
        <w:rPr>
          <w:rFonts w:cs="Times New Roman"/>
          <w:szCs w:val="24"/>
        </w:rPr>
      </w:pPr>
      <w:r>
        <w:rPr>
          <w:rFonts w:cs="Times New Roman"/>
          <w:szCs w:val="24"/>
        </w:rPr>
        <w:t xml:space="preserve">That’s what you get in a 4,000 town, person town… I’m not going to their house and hanging out on the weekends, or they’re not mowing my yard, but I’ll see them at Wal-Mart or you know, they may see me at church or something [] like that (P7). </w:t>
      </w:r>
    </w:p>
    <w:p w:rsidR="00F47C2E" w:rsidRDefault="00F47C2E" w:rsidP="00F47C2E">
      <w:pPr>
        <w:spacing w:line="480" w:lineRule="auto"/>
        <w:ind w:firstLine="720"/>
        <w:rPr>
          <w:rFonts w:cs="Times New Roman"/>
          <w:szCs w:val="24"/>
        </w:rPr>
      </w:pPr>
      <w:r w:rsidRPr="00EA1994">
        <w:rPr>
          <w:rFonts w:cs="Times New Roman"/>
          <w:b/>
          <w:i/>
          <w:szCs w:val="24"/>
        </w:rPr>
        <w:t>Clinician privacy.</w:t>
      </w:r>
      <w:r>
        <w:rPr>
          <w:rFonts w:cs="Times New Roman"/>
          <w:szCs w:val="24"/>
        </w:rPr>
        <w:t xml:space="preserve">  Being known in the community interfered with clinician privacy.  One participant stated, “</w:t>
      </w:r>
      <w:r w:rsidR="000C1659">
        <w:rPr>
          <w:rFonts w:ascii="Calibri" w:hAnsi="Calibri" w:cs="Times New Roman"/>
          <w:szCs w:val="24"/>
        </w:rPr>
        <w:t>ʼ</w:t>
      </w:r>
      <w:r>
        <w:rPr>
          <w:rFonts w:cs="Times New Roman"/>
          <w:szCs w:val="24"/>
        </w:rPr>
        <w:t xml:space="preserve">cause it’s a small community you get earmarked, and everyone knows you and knows what you do.  And so boundaries become tricky in terms of having … a life” (P2).  The same participant talked about trying to expand her social supports after moving into the town where she worked, </w:t>
      </w:r>
    </w:p>
    <w:p w:rsidR="00F47C2E" w:rsidRDefault="00F47C2E" w:rsidP="00F47C2E">
      <w:pPr>
        <w:spacing w:line="480" w:lineRule="auto"/>
        <w:ind w:left="720"/>
        <w:rPr>
          <w:rFonts w:cs="Times New Roman"/>
          <w:szCs w:val="24"/>
        </w:rPr>
      </w:pPr>
      <w:r>
        <w:rPr>
          <w:rFonts w:cs="Times New Roman"/>
          <w:szCs w:val="24"/>
        </w:rPr>
        <w:t xml:space="preserve">I mean everywhere I go, the things that I have ventured out into []…it’s not horrible, it can be done, but I have to be “on” in a way that I would rather not be “on” [] because I </w:t>
      </w:r>
      <w:r>
        <w:rPr>
          <w:rFonts w:cs="Times New Roman"/>
          <w:szCs w:val="24"/>
        </w:rPr>
        <w:lastRenderedPageBreak/>
        <w:t>have to be aware of that person, and even though maybe I haven’t seen them, I… know so much about them, that I can see it in their face and they are a little tense (P2).</w:t>
      </w:r>
    </w:p>
    <w:p w:rsidR="00F47C2E" w:rsidRDefault="00F47C2E" w:rsidP="00F47C2E">
      <w:pPr>
        <w:spacing w:line="480" w:lineRule="auto"/>
        <w:rPr>
          <w:rFonts w:cs="Times New Roman"/>
          <w:szCs w:val="24"/>
        </w:rPr>
      </w:pPr>
      <w:r>
        <w:rPr>
          <w:rFonts w:cs="Times New Roman"/>
          <w:szCs w:val="24"/>
        </w:rPr>
        <w:t xml:space="preserve">She also discussed her experiences with trying to maintain boundaries, </w:t>
      </w:r>
    </w:p>
    <w:p w:rsidR="00F47C2E" w:rsidRDefault="00F47C2E" w:rsidP="00F47C2E">
      <w:pPr>
        <w:spacing w:line="480" w:lineRule="auto"/>
        <w:ind w:left="720"/>
        <w:rPr>
          <w:rFonts w:cs="Times New Roman"/>
          <w:szCs w:val="24"/>
        </w:rPr>
      </w:pPr>
      <w:r>
        <w:rPr>
          <w:rFonts w:cs="Times New Roman"/>
          <w:szCs w:val="24"/>
        </w:rPr>
        <w:t>When I moved into this neighborhood … the neighbor came and said … “I wanna see you”.  And I said, “I can’t do that” … and to this day, I think she feels like that was a putdown []…that was like I didn’t like her or something (P2).</w:t>
      </w:r>
    </w:p>
    <w:p w:rsidR="00F47C2E" w:rsidRDefault="00F47C2E" w:rsidP="00F47C2E">
      <w:pPr>
        <w:spacing w:line="480" w:lineRule="auto"/>
        <w:rPr>
          <w:rFonts w:cs="Times New Roman"/>
          <w:szCs w:val="24"/>
        </w:rPr>
      </w:pPr>
      <w:r>
        <w:rPr>
          <w:rFonts w:cs="Times New Roman"/>
          <w:szCs w:val="24"/>
        </w:rPr>
        <w:tab/>
      </w:r>
      <w:r w:rsidRPr="00EA1994">
        <w:rPr>
          <w:rFonts w:cs="Times New Roman"/>
          <w:b/>
          <w:i/>
          <w:szCs w:val="24"/>
        </w:rPr>
        <w:t>Client confidentiality.</w:t>
      </w:r>
      <w:r>
        <w:rPr>
          <w:rFonts w:cs="Times New Roman"/>
          <w:szCs w:val="24"/>
        </w:rPr>
        <w:t xml:space="preserve">  Client confidentiality is another concern related to clinician visibility.  One participant spoke about the difficulty of getting clients to come for treatment as a result of fears around confidentiality and privacy. </w:t>
      </w:r>
    </w:p>
    <w:p w:rsidR="00F47C2E" w:rsidRDefault="00F47C2E" w:rsidP="00F47C2E">
      <w:pPr>
        <w:spacing w:line="480" w:lineRule="auto"/>
        <w:ind w:left="720"/>
        <w:rPr>
          <w:rFonts w:cs="Times New Roman"/>
          <w:szCs w:val="24"/>
        </w:rPr>
      </w:pPr>
      <w:r>
        <w:rPr>
          <w:rFonts w:cs="Times New Roman"/>
          <w:szCs w:val="24"/>
        </w:rPr>
        <w:t xml:space="preserve">Confidentiality and privacy, </w:t>
      </w:r>
      <w:r w:rsidR="000C1659">
        <w:rPr>
          <w:rFonts w:ascii="Calibri" w:hAnsi="Calibri" w:cs="Times New Roman"/>
          <w:szCs w:val="24"/>
        </w:rPr>
        <w:t>ʼ</w:t>
      </w:r>
      <w:r>
        <w:rPr>
          <w:rFonts w:cs="Times New Roman"/>
          <w:szCs w:val="24"/>
        </w:rPr>
        <w:t xml:space="preserve">cause everybody knows everybody… I’ve had people show up in my office who are a cousin of mine … who know my father, or they know somebody who knows somebody… and so to me, that makes it difficult for them to feel comfortable with the privacy aspect… I think too because in small towns, people like to talk about … what everybody’s doing… []… so one of the first things that I do in practice is explain confidentiality and privacy, and explain what’s gonna happen if they run into me at Wal-Mart.  So that they know what to expect and they know what I will tell people and what I won’t tell people (P1). </w:t>
      </w:r>
    </w:p>
    <w:p w:rsidR="00F47C2E" w:rsidRDefault="00F47C2E" w:rsidP="00F47C2E">
      <w:pPr>
        <w:spacing w:line="480" w:lineRule="auto"/>
        <w:rPr>
          <w:rFonts w:cs="Times New Roman"/>
          <w:szCs w:val="24"/>
        </w:rPr>
      </w:pPr>
      <w:r>
        <w:rPr>
          <w:rFonts w:cs="Times New Roman"/>
          <w:szCs w:val="24"/>
        </w:rPr>
        <w:t xml:space="preserve">One participant described the way she tries to increase her anonymity when engaging in a self-care exercise stating, “I love biking [], because I put on sports glasses, and helmet, and nobody recognizes me” (P2).  She expressed how this prevented clients from being identified when they ran into her on the trail.  She also stated “I’m pretty vigilant about confidentiality, because I feel in a rural area you have to be hypervigilant [] about it” (P2). </w:t>
      </w:r>
    </w:p>
    <w:p w:rsidR="00F47C2E" w:rsidRDefault="00F47C2E" w:rsidP="00F47C2E">
      <w:pPr>
        <w:spacing w:line="480" w:lineRule="auto"/>
        <w:ind w:firstLine="720"/>
        <w:rPr>
          <w:rFonts w:cs="Times New Roman"/>
          <w:szCs w:val="24"/>
        </w:rPr>
      </w:pPr>
      <w:r w:rsidRPr="00EA1994">
        <w:rPr>
          <w:rFonts w:cs="Times New Roman"/>
          <w:b/>
          <w:szCs w:val="24"/>
        </w:rPr>
        <w:lastRenderedPageBreak/>
        <w:t>Lack of professional resources</w:t>
      </w:r>
      <w:r>
        <w:rPr>
          <w:rFonts w:cs="Times New Roman"/>
          <w:b/>
          <w:szCs w:val="24"/>
        </w:rPr>
        <w:t xml:space="preserve">.  </w:t>
      </w:r>
      <w:r>
        <w:rPr>
          <w:rFonts w:cs="Times New Roman"/>
          <w:szCs w:val="24"/>
        </w:rPr>
        <w:t>Five of the participants spoke about a lack of professional resources as being a challenge of rural practice.  With limited local trainings, several participants reported choosing to attend conferences where they could obtain multiple continuing education units (CEU) at one time.  As reported by one participant</w:t>
      </w:r>
      <w:r w:rsidR="00B12E6C">
        <w:rPr>
          <w:rFonts w:cs="Times New Roman"/>
          <w:szCs w:val="24"/>
        </w:rPr>
        <w:t>,</w:t>
      </w:r>
      <w:r>
        <w:rPr>
          <w:rFonts w:cs="Times New Roman"/>
          <w:szCs w:val="24"/>
        </w:rPr>
        <w:t xml:space="preserve"> “the training is an issue</w:t>
      </w:r>
      <w:r w:rsidR="00B12E6C">
        <w:rPr>
          <w:rFonts w:cs="Times New Roman"/>
          <w:szCs w:val="24"/>
        </w:rPr>
        <w:t>.</w:t>
      </w:r>
      <w:r>
        <w:rPr>
          <w:rFonts w:cs="Times New Roman"/>
          <w:szCs w:val="24"/>
        </w:rPr>
        <w:t xml:space="preserve">” </w:t>
      </w:r>
      <w:r w:rsidR="00B12E6C">
        <w:rPr>
          <w:rFonts w:cs="Times New Roman"/>
          <w:szCs w:val="24"/>
        </w:rPr>
        <w:t xml:space="preserve">The participant </w:t>
      </w:r>
      <w:r>
        <w:rPr>
          <w:rFonts w:cs="Times New Roman"/>
          <w:szCs w:val="24"/>
        </w:rPr>
        <w:t xml:space="preserve">added “to have the training most of the time, you know, we’re going to Abingdon or Bristol [], that’s a full day for me” (P5).  That participant went on to say, </w:t>
      </w:r>
    </w:p>
    <w:p w:rsidR="00F47C2E" w:rsidRDefault="00F47C2E" w:rsidP="00F47C2E">
      <w:pPr>
        <w:spacing w:line="480" w:lineRule="auto"/>
        <w:ind w:left="720"/>
        <w:rPr>
          <w:rFonts w:cs="Times New Roman"/>
          <w:szCs w:val="24"/>
        </w:rPr>
      </w:pPr>
      <w:r w:rsidRPr="00065CEB">
        <w:rPr>
          <w:rFonts w:cs="Times New Roman"/>
          <w:szCs w:val="24"/>
        </w:rPr>
        <w:t>We need training, you know, we need CEUs and things, but to take the time out of my day to go do that, and then take maybe my resident with me, or one of the other licensed persons [] really puts us short staffed</w:t>
      </w:r>
      <w:r>
        <w:rPr>
          <w:rFonts w:cs="Times New Roman"/>
          <w:szCs w:val="24"/>
        </w:rPr>
        <w:t xml:space="preserve"> (P5).  </w:t>
      </w:r>
    </w:p>
    <w:p w:rsidR="00F47C2E" w:rsidRDefault="00F47C2E" w:rsidP="00F47C2E">
      <w:pPr>
        <w:spacing w:line="480" w:lineRule="auto"/>
        <w:rPr>
          <w:rFonts w:cs="Times New Roman"/>
          <w:szCs w:val="24"/>
        </w:rPr>
      </w:pPr>
      <w:r>
        <w:rPr>
          <w:rFonts w:cs="Times New Roman"/>
          <w:szCs w:val="24"/>
        </w:rPr>
        <w:t xml:space="preserve">Another spoke of the lack of networking opportunities, resulting in traveling for trainings to obtain CEUs.  They stated, “having the kinds of training in this area that were beneficial was very hard and … the kind of exposure to other professionals, but I started early on going and training some in New York” (P2). </w:t>
      </w:r>
    </w:p>
    <w:p w:rsidR="00F47C2E" w:rsidRDefault="00F47C2E" w:rsidP="00F47C2E">
      <w:pPr>
        <w:spacing w:line="480" w:lineRule="auto"/>
        <w:ind w:firstLine="720"/>
        <w:rPr>
          <w:rFonts w:cs="Times New Roman"/>
          <w:szCs w:val="24"/>
        </w:rPr>
      </w:pPr>
      <w:r>
        <w:rPr>
          <w:rFonts w:cs="Times New Roman"/>
          <w:szCs w:val="24"/>
        </w:rPr>
        <w:t xml:space="preserve">One participant discussed the feeling of professional isolation even in a group practice, “we are [] somewhat isolated from one another.  We’re all in our own little compartments here.  [] It it’s nice though [] … it’s a good group of people, we just don’t [] see each other much” (P4). </w:t>
      </w:r>
    </w:p>
    <w:p w:rsidR="00F47C2E" w:rsidRPr="00EA1994" w:rsidRDefault="00F47C2E" w:rsidP="00F47C2E">
      <w:pPr>
        <w:spacing w:line="480" w:lineRule="auto"/>
        <w:ind w:firstLine="720"/>
        <w:rPr>
          <w:rFonts w:cs="Times New Roman"/>
          <w:b/>
          <w:szCs w:val="24"/>
        </w:rPr>
      </w:pPr>
      <w:r w:rsidRPr="00EA1994">
        <w:rPr>
          <w:rFonts w:cs="Times New Roman"/>
          <w:b/>
          <w:szCs w:val="24"/>
        </w:rPr>
        <w:t>Combating the stigma associated with mental illness</w:t>
      </w:r>
      <w:r>
        <w:rPr>
          <w:rFonts w:cs="Times New Roman"/>
          <w:b/>
          <w:szCs w:val="24"/>
        </w:rPr>
        <w:t xml:space="preserve">.  </w:t>
      </w:r>
      <w:r>
        <w:rPr>
          <w:rFonts w:cs="Times New Roman"/>
          <w:szCs w:val="24"/>
        </w:rPr>
        <w:t xml:space="preserve">The stigma associated with mental health in rural areas was discussed by four participants.  One participant stated “in a rural area …you still have a lot of people that think [] mental health therapists are doing voodoo” (P7).  He went on to describe the stigma in more depth, “That’s been a challenge …[] … people… think well if I go there everybody’s gonna think I’m crazy… I don’t want … Billy Bob down the road seeing me going into your practice </w:t>
      </w:r>
      <w:r w:rsidR="000C1659">
        <w:rPr>
          <w:rFonts w:ascii="Calibri" w:hAnsi="Calibri" w:cs="Times New Roman"/>
          <w:szCs w:val="24"/>
        </w:rPr>
        <w:t>ʼ</w:t>
      </w:r>
      <w:r>
        <w:rPr>
          <w:rFonts w:cs="Times New Roman"/>
          <w:szCs w:val="24"/>
        </w:rPr>
        <w:t xml:space="preserve">cause they think I’m insane” (P7).  Another reported, “I think that’s one of the challenges too, is that there’s a real stigma in the rural community…, </w:t>
      </w:r>
      <w:r>
        <w:rPr>
          <w:rFonts w:cs="Times New Roman"/>
          <w:szCs w:val="24"/>
        </w:rPr>
        <w:lastRenderedPageBreak/>
        <w:t xml:space="preserve">especially to mental health care… people who come they’ll say </w:t>
      </w:r>
      <w:r w:rsidR="00B12E6C">
        <w:rPr>
          <w:rFonts w:cs="Times New Roman"/>
          <w:szCs w:val="24"/>
        </w:rPr>
        <w:t>‘</w:t>
      </w:r>
      <w:r>
        <w:rPr>
          <w:rFonts w:cs="Times New Roman"/>
          <w:szCs w:val="24"/>
        </w:rPr>
        <w:t>you’re not gonna send me to that crazy house are ya?</w:t>
      </w:r>
      <w:r w:rsidR="00B12E6C">
        <w:rPr>
          <w:rFonts w:cs="Times New Roman"/>
          <w:szCs w:val="24"/>
        </w:rPr>
        <w:t>’</w:t>
      </w:r>
      <w:r>
        <w:rPr>
          <w:rFonts w:cs="Times New Roman"/>
          <w:szCs w:val="24"/>
        </w:rPr>
        <w:t xml:space="preserve">” (P1).  </w:t>
      </w:r>
    </w:p>
    <w:p w:rsidR="00F47C2E" w:rsidRPr="00026A92" w:rsidRDefault="00F47C2E" w:rsidP="005E1CCE">
      <w:pPr>
        <w:pStyle w:val="Heading2"/>
      </w:pPr>
      <w:bookmarkStart w:id="29" w:name="_Toc394429812"/>
      <w:r w:rsidRPr="00026A92">
        <w:t>What are some of the benefits of practicing in a rural area?</w:t>
      </w:r>
      <w:bookmarkEnd w:id="29"/>
    </w:p>
    <w:p w:rsidR="00F47C2E" w:rsidRDefault="00F47C2E" w:rsidP="00F47C2E">
      <w:pPr>
        <w:spacing w:line="480" w:lineRule="auto"/>
        <w:rPr>
          <w:rFonts w:cs="Times New Roman"/>
          <w:szCs w:val="24"/>
        </w:rPr>
      </w:pPr>
      <w:r>
        <w:rPr>
          <w:rFonts w:cs="Times New Roman"/>
          <w:szCs w:val="24"/>
        </w:rPr>
        <w:tab/>
        <w:t>When participants discussed the benefits of working in a rural area, three themes emerged.  These themes included characteristics associated with rural life (six)</w:t>
      </w:r>
      <w:r w:rsidR="00B12E6C">
        <w:rPr>
          <w:rFonts w:cs="Times New Roman"/>
          <w:szCs w:val="24"/>
        </w:rPr>
        <w:t>,</w:t>
      </w:r>
      <w:r>
        <w:rPr>
          <w:rFonts w:cs="Times New Roman"/>
          <w:szCs w:val="24"/>
        </w:rPr>
        <w:t xml:space="preserve"> being known in the community (six)</w:t>
      </w:r>
      <w:r w:rsidR="00B12E6C">
        <w:rPr>
          <w:rFonts w:cs="Times New Roman"/>
          <w:szCs w:val="24"/>
        </w:rPr>
        <w:t>,</w:t>
      </w:r>
      <w:r>
        <w:rPr>
          <w:rFonts w:cs="Times New Roman"/>
          <w:szCs w:val="24"/>
        </w:rPr>
        <w:t xml:space="preserve"> and being near to family and having family ties to the community (three).  The benefits were often associated with challenges, demonstrating that a difficult situation may also provide an opportunity. </w:t>
      </w:r>
    </w:p>
    <w:p w:rsidR="00F47C2E" w:rsidRDefault="00F47C2E" w:rsidP="00F47C2E">
      <w:pPr>
        <w:spacing w:line="480" w:lineRule="auto"/>
        <w:ind w:firstLine="720"/>
        <w:rPr>
          <w:rFonts w:cs="Times New Roman"/>
          <w:szCs w:val="24"/>
        </w:rPr>
      </w:pPr>
      <w:r w:rsidRPr="00EA1994">
        <w:rPr>
          <w:rFonts w:cs="Times New Roman"/>
          <w:b/>
          <w:szCs w:val="24"/>
        </w:rPr>
        <w:t>Characteristics associated with rural life</w:t>
      </w:r>
      <w:r>
        <w:rPr>
          <w:rFonts w:cs="Times New Roman"/>
          <w:b/>
          <w:szCs w:val="24"/>
        </w:rPr>
        <w:t xml:space="preserve">. </w:t>
      </w:r>
      <w:r>
        <w:rPr>
          <w:rFonts w:cs="Times New Roman"/>
          <w:szCs w:val="24"/>
        </w:rPr>
        <w:tab/>
        <w:t xml:space="preserve">Six of the participants thought a benefit to rural practice was being able to live in a rural area.  One participant discussed his personal reasons for working in a rural area, </w:t>
      </w:r>
    </w:p>
    <w:p w:rsidR="00F47C2E" w:rsidRDefault="00F47C2E" w:rsidP="00F47C2E">
      <w:pPr>
        <w:spacing w:line="480" w:lineRule="auto"/>
        <w:ind w:left="720"/>
        <w:rPr>
          <w:rFonts w:cs="Times New Roman"/>
          <w:szCs w:val="24"/>
        </w:rPr>
      </w:pPr>
      <w:r>
        <w:rPr>
          <w:rFonts w:cs="Times New Roman"/>
          <w:szCs w:val="24"/>
        </w:rPr>
        <w:t xml:space="preserve">The benefit for me is that I love living in a rural area, I like the country, I like the slow pace …generally it’s characteristic of rural areas. I like being part of a community… Fishing ponds are close [], … there’s usually nature… There’s usually national forests or other state forests, other place to access it [] pretty easily (P6). </w:t>
      </w:r>
    </w:p>
    <w:p w:rsidR="00F47C2E" w:rsidRDefault="00F47C2E" w:rsidP="00F47C2E">
      <w:pPr>
        <w:spacing w:line="480" w:lineRule="auto"/>
        <w:rPr>
          <w:rFonts w:cs="Times New Roman"/>
          <w:szCs w:val="24"/>
        </w:rPr>
      </w:pPr>
      <w:r>
        <w:rPr>
          <w:rFonts w:cs="Times New Roman"/>
          <w:szCs w:val="24"/>
        </w:rPr>
        <w:t xml:space="preserve">Another participant noted “I enjoy the culture and there is a very personable nature to the people that I work with, so to me that’s … a benefit to what I’m doing” (P1).  One clinician identified the opportunity to be a generalist, “the benefit is the whole wide array, because it is a rural area, and there aren’t so many resources… it fits me well, because I tend to be a generalist anyway” (P3). </w:t>
      </w:r>
    </w:p>
    <w:p w:rsidR="00F47C2E" w:rsidRDefault="00F47C2E" w:rsidP="00F47C2E">
      <w:pPr>
        <w:spacing w:line="480" w:lineRule="auto"/>
        <w:ind w:firstLine="720"/>
        <w:rPr>
          <w:rFonts w:cs="Times New Roman"/>
          <w:szCs w:val="24"/>
        </w:rPr>
      </w:pPr>
      <w:r w:rsidRPr="00EA1994">
        <w:rPr>
          <w:rFonts w:cs="Times New Roman"/>
          <w:b/>
          <w:szCs w:val="24"/>
        </w:rPr>
        <w:t xml:space="preserve">Being known </w:t>
      </w:r>
      <w:r>
        <w:rPr>
          <w:rFonts w:cs="Times New Roman"/>
          <w:b/>
          <w:szCs w:val="24"/>
        </w:rPr>
        <w:t>i</w:t>
      </w:r>
      <w:r w:rsidRPr="00EA1994">
        <w:rPr>
          <w:rFonts w:cs="Times New Roman"/>
          <w:b/>
          <w:szCs w:val="24"/>
        </w:rPr>
        <w:t>n the community</w:t>
      </w:r>
      <w:r>
        <w:rPr>
          <w:rFonts w:cs="Times New Roman"/>
          <w:b/>
          <w:szCs w:val="24"/>
        </w:rPr>
        <w:t xml:space="preserve">.  </w:t>
      </w:r>
      <w:r>
        <w:rPr>
          <w:rFonts w:cs="Times New Roman"/>
          <w:szCs w:val="24"/>
        </w:rPr>
        <w:t xml:space="preserve">Although being a known entity in the rural community entails challenges, five participants also spoke of the benefits.  Some of those benefits included being able to provide a local resource, increased opportunities for referrals based upon one’s </w:t>
      </w:r>
      <w:r>
        <w:rPr>
          <w:rFonts w:cs="Times New Roman"/>
          <w:szCs w:val="24"/>
        </w:rPr>
        <w:lastRenderedPageBreak/>
        <w:t xml:space="preserve">positive reputation, and being a part of the community.  Three of the participants noted how being able to provide a service that clients would not have otherwise was a benefit to rural practice.  One explained, “You’re serving people that really need your help… that need the services and otherwise they might not have access [] to those services, so there’s some sense of purpose behind that for me” (P6).  Another participant agreed, </w:t>
      </w:r>
      <w:r w:rsidR="00B12E6C">
        <w:rPr>
          <w:rFonts w:cs="Times New Roman"/>
          <w:szCs w:val="24"/>
        </w:rPr>
        <w:t>saying</w:t>
      </w:r>
    </w:p>
    <w:p w:rsidR="00F47C2E" w:rsidRDefault="00F47C2E" w:rsidP="00F47C2E">
      <w:pPr>
        <w:spacing w:line="480" w:lineRule="auto"/>
        <w:ind w:left="720"/>
        <w:rPr>
          <w:rFonts w:cs="Times New Roman"/>
          <w:szCs w:val="24"/>
        </w:rPr>
      </w:pPr>
      <w:r>
        <w:rPr>
          <w:rFonts w:cs="Times New Roman"/>
          <w:szCs w:val="24"/>
        </w:rPr>
        <w:t xml:space="preserve">I think prior to opening [name of practice], pretty much people had the CSB to go to, and then you’re looking at probably at least a 50 mile drive if they wanted to go to another practice somewhere.  And so I think it benefits people just from a financial perspective and convenience factor of having … something in their own backyard (P7). </w:t>
      </w:r>
    </w:p>
    <w:p w:rsidR="00F47C2E" w:rsidRDefault="00F47C2E" w:rsidP="00F47C2E">
      <w:pPr>
        <w:spacing w:line="480" w:lineRule="auto"/>
        <w:rPr>
          <w:rFonts w:cs="Times New Roman"/>
          <w:szCs w:val="24"/>
        </w:rPr>
      </w:pPr>
      <w:r>
        <w:rPr>
          <w:rFonts w:cs="Times New Roman"/>
          <w:szCs w:val="24"/>
        </w:rPr>
        <w:t xml:space="preserve">One participant spoke of the reputation that the practice has built within the community that has led to increased referrals, “So in one form or fashion, department of social services has known me.  And, I developed a trust, and that really helps.  And so everybody in our practice … has… developed this trust with the other agencies” (P5). </w:t>
      </w:r>
    </w:p>
    <w:p w:rsidR="00F47C2E" w:rsidRDefault="00F47C2E" w:rsidP="00F47C2E">
      <w:pPr>
        <w:spacing w:line="480" w:lineRule="auto"/>
        <w:ind w:firstLine="720"/>
        <w:rPr>
          <w:rFonts w:cs="Times New Roman"/>
          <w:szCs w:val="24"/>
        </w:rPr>
      </w:pPr>
      <w:r w:rsidRPr="00EA1994">
        <w:rPr>
          <w:rFonts w:cs="Times New Roman"/>
          <w:b/>
          <w:szCs w:val="24"/>
        </w:rPr>
        <w:t>Being near to family and family ties to the community</w:t>
      </w:r>
      <w:r>
        <w:rPr>
          <w:rFonts w:cs="Times New Roman"/>
          <w:b/>
          <w:szCs w:val="24"/>
        </w:rPr>
        <w:t xml:space="preserve">.  </w:t>
      </w:r>
      <w:r>
        <w:rPr>
          <w:rFonts w:cs="Times New Roman"/>
          <w:szCs w:val="24"/>
        </w:rPr>
        <w:t xml:space="preserve">According to three participants, working in a rural area allows them the opportunity to be near family and honor family ties.  One participant said, “The benefit is working close to home; I’m … originally from this area…. So I moved back to my home … my roots are in a rural area… It’s a benefit for me” (P8).  Another stated the reason she works in a rural area is, </w:t>
      </w:r>
    </w:p>
    <w:p w:rsidR="00F47C2E" w:rsidRDefault="00F47C2E" w:rsidP="00F47C2E">
      <w:pPr>
        <w:spacing w:line="480" w:lineRule="auto"/>
        <w:ind w:left="720"/>
        <w:rPr>
          <w:rFonts w:cs="Times New Roman"/>
          <w:szCs w:val="24"/>
        </w:rPr>
      </w:pPr>
      <w:r>
        <w:rPr>
          <w:rFonts w:cs="Times New Roman"/>
          <w:szCs w:val="24"/>
        </w:rPr>
        <w:t xml:space="preserve">Because I live there …There is a tendency to stay within the area because of family bonds… I live there because 90% of my family lives [here] and so I didn’t want to move out of the county because there’s a lot of family support that you get in the area. (P1) </w:t>
      </w:r>
    </w:p>
    <w:p w:rsidR="00F47C2E" w:rsidRDefault="00F47C2E" w:rsidP="00F47C2E">
      <w:pPr>
        <w:spacing w:line="480" w:lineRule="auto"/>
        <w:rPr>
          <w:rFonts w:cs="Times New Roman"/>
          <w:szCs w:val="24"/>
        </w:rPr>
      </w:pPr>
      <w:r>
        <w:rPr>
          <w:rFonts w:cs="Times New Roman"/>
          <w:szCs w:val="24"/>
        </w:rPr>
        <w:t>One participant, raised outside the community, cherished the family bonds and sense of community she had obtained visiting as a child</w:t>
      </w:r>
      <w:r w:rsidR="00B12E6C">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lastRenderedPageBreak/>
        <w:t>I found being with my grandparents, the things that they were able to teach me about family, and about farming … they would have everybody on the mountain come up and they would do these big sugarcane stir offs, and as kids we would run and play and you know, and I was accepted (P5).</w:t>
      </w:r>
    </w:p>
    <w:p w:rsidR="00F47C2E" w:rsidRDefault="00F47C2E" w:rsidP="005F263D">
      <w:pPr>
        <w:pStyle w:val="Heading2"/>
      </w:pPr>
      <w:bookmarkStart w:id="30" w:name="_Toc394429813"/>
      <w:r w:rsidRPr="00026A92">
        <w:t>What strategies are you using to engage in self-care?</w:t>
      </w:r>
      <w:bookmarkEnd w:id="30"/>
    </w:p>
    <w:p w:rsidR="00F47C2E" w:rsidRPr="00026A92" w:rsidRDefault="00F47C2E" w:rsidP="00F47C2E">
      <w:pPr>
        <w:spacing w:line="480" w:lineRule="auto"/>
        <w:rPr>
          <w:rFonts w:cs="Times New Roman"/>
          <w:szCs w:val="24"/>
        </w:rPr>
      </w:pPr>
      <w:r>
        <w:rPr>
          <w:rFonts w:cs="Times New Roman"/>
          <w:szCs w:val="24"/>
        </w:rPr>
        <w:tab/>
        <w:t>Six themes developed through responses by participants to the question of self-care strategies.  These themes included specific individualized strategies for self-care (eight)</w:t>
      </w:r>
      <w:r w:rsidR="00B12E6C">
        <w:rPr>
          <w:rFonts w:cs="Times New Roman"/>
          <w:szCs w:val="24"/>
        </w:rPr>
        <w:t>,</w:t>
      </w:r>
      <w:r>
        <w:rPr>
          <w:rFonts w:cs="Times New Roman"/>
          <w:szCs w:val="24"/>
        </w:rPr>
        <w:t xml:space="preserve"> professional strategies (eight)</w:t>
      </w:r>
      <w:r w:rsidR="00B12E6C">
        <w:rPr>
          <w:rFonts w:cs="Times New Roman"/>
          <w:szCs w:val="24"/>
        </w:rPr>
        <w:t>,</w:t>
      </w:r>
      <w:r>
        <w:rPr>
          <w:rFonts w:cs="Times New Roman"/>
          <w:szCs w:val="24"/>
        </w:rPr>
        <w:t xml:space="preserve"> utilizing one’s support system (eight)</w:t>
      </w:r>
      <w:r w:rsidR="00B12E6C">
        <w:rPr>
          <w:rFonts w:cs="Times New Roman"/>
          <w:szCs w:val="24"/>
        </w:rPr>
        <w:t>,</w:t>
      </w:r>
      <w:r>
        <w:rPr>
          <w:rFonts w:cs="Times New Roman"/>
          <w:szCs w:val="24"/>
        </w:rPr>
        <w:t xml:space="preserve"> maintaining a balance between personal and professional lives (seven)</w:t>
      </w:r>
      <w:r w:rsidR="00B12E6C">
        <w:rPr>
          <w:rFonts w:cs="Times New Roman"/>
          <w:szCs w:val="24"/>
        </w:rPr>
        <w:t>,</w:t>
      </w:r>
      <w:r>
        <w:rPr>
          <w:rFonts w:cs="Times New Roman"/>
          <w:szCs w:val="24"/>
        </w:rPr>
        <w:t xml:space="preserve"> maintaining a self-awareness regarding the need for self-care (five)</w:t>
      </w:r>
      <w:r w:rsidR="00592837">
        <w:rPr>
          <w:rFonts w:cs="Times New Roman"/>
          <w:szCs w:val="24"/>
        </w:rPr>
        <w:t>,</w:t>
      </w:r>
      <w:r>
        <w:rPr>
          <w:rFonts w:cs="Times New Roman"/>
          <w:szCs w:val="24"/>
        </w:rPr>
        <w:t xml:space="preserve"> and utilizing available resources (four). </w:t>
      </w:r>
    </w:p>
    <w:p w:rsidR="00F47C2E" w:rsidRPr="00EA1994" w:rsidRDefault="00F47C2E" w:rsidP="00F47C2E">
      <w:pPr>
        <w:spacing w:line="480" w:lineRule="auto"/>
        <w:ind w:firstLine="720"/>
        <w:rPr>
          <w:rFonts w:cs="Times New Roman"/>
          <w:b/>
          <w:szCs w:val="24"/>
        </w:rPr>
      </w:pPr>
      <w:r w:rsidRPr="00EA1994">
        <w:rPr>
          <w:rFonts w:cs="Times New Roman"/>
          <w:b/>
          <w:szCs w:val="24"/>
        </w:rPr>
        <w:t>Specific individualized strategies for engaging in self-care</w:t>
      </w:r>
      <w:r>
        <w:rPr>
          <w:rFonts w:cs="Times New Roman"/>
          <w:b/>
          <w:szCs w:val="24"/>
        </w:rPr>
        <w:t xml:space="preserve">.  </w:t>
      </w:r>
      <w:r>
        <w:rPr>
          <w:rFonts w:cs="Times New Roman"/>
          <w:szCs w:val="24"/>
        </w:rPr>
        <w:t>When asked about what strategies they used for self-care, participants gave a variety of responses, with many commonalities across individuals.  All eight participants reported that exercise was a strategy that they used.  Other strategies that were reported by multiple participants included faith and prayer; using relaxation, mindfulness, or meditation techniques; going out to lunch; reading for pleasure; maintaining flexibility in one’s schedule; eating right; spending time with pets; and knowing that personal therapy is an option if needed.  Participants often reported using more than one strategy, and that strategies were chosen based on their needs.  One participant described his self-care routine</w:t>
      </w:r>
      <w:r w:rsidR="00592837">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t xml:space="preserve">I was always very athletic… I… play racquetball… run, jog, whatever, just try to stay in shape …, and relieve stress that way []…I also listen to praise and worship music… if I’m having a stressful day… I have a breathe and relax app on my iPad, and I do some deep breathing [] … I’ll bust that thing out and … just listen to some praise and worship </w:t>
      </w:r>
      <w:r>
        <w:rPr>
          <w:rFonts w:cs="Times New Roman"/>
          <w:szCs w:val="24"/>
        </w:rPr>
        <w:lastRenderedPageBreak/>
        <w:t xml:space="preserve">music while I’m doing that… </w:t>
      </w:r>
      <w:r w:rsidRPr="001C54CF">
        <w:rPr>
          <w:rFonts w:cs="Times New Roman"/>
          <w:szCs w:val="24"/>
        </w:rPr>
        <w:t xml:space="preserve">So, not only do I do the secular …looking at my breathing, but also do the spiritual and focus on God and how big </w:t>
      </w:r>
      <w:r>
        <w:rPr>
          <w:rFonts w:cs="Times New Roman"/>
          <w:szCs w:val="24"/>
        </w:rPr>
        <w:t>H</w:t>
      </w:r>
      <w:r w:rsidRPr="001C54CF">
        <w:rPr>
          <w:rFonts w:cs="Times New Roman"/>
          <w:szCs w:val="24"/>
        </w:rPr>
        <w:t xml:space="preserve">e is and how awesome </w:t>
      </w:r>
      <w:r>
        <w:rPr>
          <w:rFonts w:cs="Times New Roman"/>
          <w:szCs w:val="24"/>
        </w:rPr>
        <w:t>H</w:t>
      </w:r>
      <w:r w:rsidRPr="001C54CF">
        <w:rPr>
          <w:rFonts w:cs="Times New Roman"/>
          <w:szCs w:val="24"/>
        </w:rPr>
        <w:t>e is.</w:t>
      </w:r>
      <w:r>
        <w:rPr>
          <w:rFonts w:cs="Times New Roman"/>
          <w:szCs w:val="24"/>
        </w:rPr>
        <w:t xml:space="preserve"> </w:t>
      </w:r>
      <w:r w:rsidRPr="001C54CF">
        <w:rPr>
          <w:rFonts w:cs="Times New Roman"/>
          <w:szCs w:val="24"/>
        </w:rPr>
        <w:t xml:space="preserve"> And, … once I start thinking about you know, what God has done for me, and how </w:t>
      </w:r>
      <w:r>
        <w:rPr>
          <w:rFonts w:cs="Times New Roman"/>
          <w:szCs w:val="24"/>
        </w:rPr>
        <w:t>H</w:t>
      </w:r>
      <w:r w:rsidRPr="001C54CF">
        <w:rPr>
          <w:rFonts w:cs="Times New Roman"/>
          <w:szCs w:val="24"/>
        </w:rPr>
        <w:t xml:space="preserve">e’s blessed me, and how </w:t>
      </w:r>
      <w:r>
        <w:rPr>
          <w:rFonts w:cs="Times New Roman"/>
          <w:szCs w:val="24"/>
        </w:rPr>
        <w:t>H</w:t>
      </w:r>
      <w:r w:rsidRPr="001C54CF">
        <w:rPr>
          <w:rFonts w:cs="Times New Roman"/>
          <w:szCs w:val="24"/>
        </w:rPr>
        <w:t>e has my interest at heart, the things that’s bothering me start to feel really small, …,</w:t>
      </w:r>
      <w:r>
        <w:rPr>
          <w:rFonts w:cs="Times New Roman"/>
          <w:szCs w:val="24"/>
        </w:rPr>
        <w:t xml:space="preserve"> it’s not uncommon for me to cut the lights out, lock the door, dare someone to interrupt me, and just kind of get along with God, and meditate or whatever. (P7) </w:t>
      </w:r>
    </w:p>
    <w:p w:rsidR="00F47C2E" w:rsidRDefault="00F47C2E" w:rsidP="00F47C2E">
      <w:pPr>
        <w:spacing w:line="480" w:lineRule="auto"/>
        <w:rPr>
          <w:rFonts w:cs="Times New Roman"/>
          <w:szCs w:val="24"/>
        </w:rPr>
      </w:pPr>
      <w:r>
        <w:rPr>
          <w:rFonts w:cs="Times New Roman"/>
          <w:szCs w:val="24"/>
        </w:rPr>
        <w:t>One participant responded to the question of whether he used specific strategies</w:t>
      </w:r>
      <w:r w:rsidR="00592837">
        <w:rPr>
          <w:rFonts w:cs="Times New Roman"/>
          <w:szCs w:val="24"/>
        </w:rPr>
        <w:t>:</w:t>
      </w:r>
    </w:p>
    <w:p w:rsidR="00F47C2E" w:rsidRDefault="00F47C2E" w:rsidP="00F47C2E">
      <w:pPr>
        <w:spacing w:line="480" w:lineRule="auto"/>
        <w:ind w:left="720"/>
        <w:rPr>
          <w:rFonts w:cs="Times New Roman"/>
          <w:szCs w:val="24"/>
        </w:rPr>
      </w:pPr>
      <w:r>
        <w:rPr>
          <w:rFonts w:cs="Times New Roman"/>
          <w:szCs w:val="24"/>
        </w:rPr>
        <w:t xml:space="preserve">Yes, there are.  Umm I exercise regularly… on my way home from work I have about an hour drive, but … I stop by a gym at least 3 to 4 days a week…do strength training and cardiovascular training … each day… It relieves stress for me, it helps me have an opportunity to …process any type of frustration or something that I haven’t completely dealt with from the day, or if I have a really busy day, maybe I can’t process all that during the day, so it gives me an opportunity to do that [].  The drive helps as well…to just be by myself. (P6) </w:t>
      </w:r>
    </w:p>
    <w:p w:rsidR="00F47C2E" w:rsidRDefault="00F47C2E" w:rsidP="00F47C2E">
      <w:pPr>
        <w:spacing w:line="480" w:lineRule="auto"/>
        <w:rPr>
          <w:rFonts w:cs="Times New Roman"/>
          <w:szCs w:val="24"/>
        </w:rPr>
      </w:pPr>
      <w:r>
        <w:rPr>
          <w:rFonts w:cs="Times New Roman"/>
          <w:szCs w:val="24"/>
        </w:rPr>
        <w:t xml:space="preserve">Another participant listed the following, </w:t>
      </w:r>
    </w:p>
    <w:p w:rsidR="00F47C2E" w:rsidRDefault="00F47C2E" w:rsidP="00F47C2E">
      <w:pPr>
        <w:spacing w:line="480" w:lineRule="auto"/>
        <w:ind w:left="720"/>
        <w:rPr>
          <w:rFonts w:cs="Times New Roman"/>
          <w:szCs w:val="24"/>
        </w:rPr>
      </w:pPr>
      <w:r>
        <w:rPr>
          <w:rFonts w:cs="Times New Roman"/>
          <w:szCs w:val="24"/>
        </w:rPr>
        <w:t xml:space="preserve">Definitely a lot of prayer… physical outlets, I…try to go to the gym most mornings before coming to work []…I figure I can either engage in my own mental health therapy or I can go work out at the gym.  Sometimes I need to do both, but… taking care of yourself physically, eating right, getting enough sleep, setting boundaries. (P3) </w:t>
      </w:r>
    </w:p>
    <w:p w:rsidR="00F47C2E" w:rsidRDefault="00F47C2E" w:rsidP="00F47C2E">
      <w:pPr>
        <w:spacing w:line="480" w:lineRule="auto"/>
        <w:ind w:firstLine="720"/>
        <w:rPr>
          <w:rFonts w:cs="Times New Roman"/>
          <w:szCs w:val="24"/>
        </w:rPr>
      </w:pPr>
      <w:r>
        <w:rPr>
          <w:rFonts w:cs="Times New Roman"/>
          <w:b/>
          <w:szCs w:val="24"/>
        </w:rPr>
        <w:t>Professional s</w:t>
      </w:r>
      <w:r w:rsidRPr="00EA1994">
        <w:rPr>
          <w:rFonts w:cs="Times New Roman"/>
          <w:b/>
          <w:szCs w:val="24"/>
        </w:rPr>
        <w:t>trategies</w:t>
      </w:r>
      <w:r>
        <w:rPr>
          <w:rFonts w:cs="Times New Roman"/>
          <w:b/>
          <w:szCs w:val="24"/>
        </w:rPr>
        <w:t xml:space="preserve">.  </w:t>
      </w:r>
      <w:r>
        <w:rPr>
          <w:rFonts w:cs="Times New Roman"/>
          <w:szCs w:val="24"/>
        </w:rPr>
        <w:t xml:space="preserve">Participants named more than one strategy they used in caring for themselves.  Six participants spoke of professional strategies such as the use of informal consultation and attending continuing education.  Professional strategies were endorsed by the </w:t>
      </w:r>
      <w:r>
        <w:rPr>
          <w:rFonts w:cs="Times New Roman"/>
          <w:szCs w:val="24"/>
        </w:rPr>
        <w:lastRenderedPageBreak/>
        <w:t xml:space="preserve">other two participants when given pre-determined prompts asking if they had other professionals with whom they could engage in consultation.  For example, relying on a mentor for both personal and professional guidance, </w:t>
      </w:r>
    </w:p>
    <w:p w:rsidR="00F47C2E" w:rsidRDefault="00F47C2E" w:rsidP="00F47C2E">
      <w:pPr>
        <w:spacing w:line="480" w:lineRule="auto"/>
        <w:ind w:left="720"/>
        <w:rPr>
          <w:rFonts w:cs="Times New Roman"/>
          <w:szCs w:val="24"/>
        </w:rPr>
      </w:pPr>
      <w:r>
        <w:rPr>
          <w:rFonts w:cs="Times New Roman"/>
          <w:szCs w:val="24"/>
        </w:rPr>
        <w:t xml:space="preserve">having a mentor, that you can speak with, go to,… in that self-care process of being a professional… whether it’s a group or someone that you go to [] for…that clinical guidance and that personal guidance, I think that’s key. (P8) </w:t>
      </w:r>
    </w:p>
    <w:p w:rsidR="00F47C2E" w:rsidRDefault="00F47C2E" w:rsidP="00F47C2E">
      <w:pPr>
        <w:spacing w:line="480" w:lineRule="auto"/>
        <w:rPr>
          <w:rFonts w:cs="Times New Roman"/>
          <w:szCs w:val="24"/>
        </w:rPr>
      </w:pPr>
      <w:r>
        <w:rPr>
          <w:rFonts w:cs="Times New Roman"/>
          <w:szCs w:val="24"/>
        </w:rPr>
        <w:t xml:space="preserve">After being prompted, another spoke about the friendship she has with a co-worker with whom she attended school, “She and I go to lunch together… I wouldn’t say it’s supervision…but she and I…have bounced cases” (P4).  This informal consultation was described by some as a method for navigating dual role and other situations. </w:t>
      </w:r>
    </w:p>
    <w:p w:rsidR="00F47C2E" w:rsidRPr="00D9104F" w:rsidRDefault="00F47C2E" w:rsidP="00F47C2E">
      <w:pPr>
        <w:spacing w:line="480" w:lineRule="auto"/>
        <w:ind w:left="720"/>
        <w:rPr>
          <w:rFonts w:cs="Times New Roman"/>
          <w:szCs w:val="24"/>
        </w:rPr>
      </w:pPr>
      <w:r>
        <w:rPr>
          <w:rFonts w:cs="Times New Roman"/>
          <w:szCs w:val="24"/>
        </w:rPr>
        <w:t xml:space="preserve">If you have sound clinicians that you’re bouncing things off with, you negotiate those [dual roles] in professional ways, so that you…know… when you need to back out, but you know when you can’t avoid the dual role, but…it’s not gonna, hopefully [] infringe on the work that you’re doing with people.  Because in a small area, the ways that you get tied in, is incredible. (P2)  </w:t>
      </w:r>
    </w:p>
    <w:p w:rsidR="00F47C2E" w:rsidRDefault="00F47C2E" w:rsidP="00F47C2E">
      <w:pPr>
        <w:spacing w:line="480" w:lineRule="auto"/>
        <w:rPr>
          <w:rFonts w:cs="Times New Roman"/>
          <w:szCs w:val="24"/>
        </w:rPr>
      </w:pPr>
      <w:r>
        <w:rPr>
          <w:rFonts w:cs="Times New Roman"/>
          <w:szCs w:val="24"/>
        </w:rPr>
        <w:t>The integrated care setting provided one practitioner an opportunity for interprofessional collaboration and consultation</w:t>
      </w:r>
      <w:r w:rsidR="00592837">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t xml:space="preserve">I don’t have a lot of clinical questions, usually… it’s more… system issues, or…I just want to talk about how something is affecting me.  Whether it be the countertransference [] or something of that nature.  It’s usually with the co-workers there that I have, [] that can keep things confidential.  I think that’s one of the biggest things, because …in the practice I’m in… there’s an open record between myself and the provider [], it’s one </w:t>
      </w:r>
      <w:r>
        <w:rPr>
          <w:rFonts w:cs="Times New Roman"/>
          <w:szCs w:val="24"/>
        </w:rPr>
        <w:lastRenderedPageBreak/>
        <w:t xml:space="preserve">document, electronic document.  So sharing something with them about a patient is ok, and so, in that way we can support each other. (P1) </w:t>
      </w:r>
    </w:p>
    <w:p w:rsidR="00F47C2E" w:rsidRDefault="00F47C2E" w:rsidP="00F47C2E">
      <w:pPr>
        <w:spacing w:line="480" w:lineRule="auto"/>
        <w:ind w:firstLine="720"/>
        <w:rPr>
          <w:rFonts w:cs="Times New Roman"/>
          <w:szCs w:val="24"/>
        </w:rPr>
      </w:pPr>
      <w:r>
        <w:rPr>
          <w:rFonts w:cs="Times New Roman"/>
          <w:szCs w:val="24"/>
        </w:rPr>
        <w:t>Continuing education was viewed by participants as not only a training opportunity, but a chance to travel and network with others.  This was the case for one participant, who had gone to a conference in North Carolina</w:t>
      </w:r>
      <w:r w:rsidR="00592837">
        <w:rPr>
          <w:rFonts w:cs="Times New Roman"/>
          <w:szCs w:val="24"/>
        </w:rPr>
        <w:t>.</w:t>
      </w:r>
    </w:p>
    <w:p w:rsidR="00F47C2E" w:rsidRDefault="00F47C2E" w:rsidP="00F47C2E">
      <w:pPr>
        <w:spacing w:line="480" w:lineRule="auto"/>
        <w:ind w:left="720"/>
        <w:rPr>
          <w:rFonts w:cs="Times New Roman"/>
          <w:szCs w:val="24"/>
        </w:rPr>
      </w:pPr>
      <w:r>
        <w:rPr>
          <w:rFonts w:cs="Times New Roman"/>
          <w:szCs w:val="24"/>
        </w:rPr>
        <w:t xml:space="preserve">I usually do that [formal continuing education] at least once a year… and then as opportunities arise… I may go to a workshop here…And there’s always networking…with other professionals and… finding out what other people are doing…different, or people you haven’t seen in a long time [], so it’s good to connect with those folks. (P8) </w:t>
      </w:r>
    </w:p>
    <w:p w:rsidR="00F47C2E" w:rsidRDefault="00F47C2E" w:rsidP="00F47C2E">
      <w:pPr>
        <w:spacing w:line="480" w:lineRule="auto"/>
        <w:ind w:firstLine="720"/>
        <w:rPr>
          <w:rFonts w:cs="Times New Roman"/>
          <w:szCs w:val="24"/>
        </w:rPr>
      </w:pPr>
      <w:r w:rsidRPr="00EA1994">
        <w:rPr>
          <w:rFonts w:cs="Times New Roman"/>
          <w:b/>
          <w:szCs w:val="24"/>
        </w:rPr>
        <w:t>Utilizing one’s support system</w:t>
      </w:r>
      <w:r>
        <w:rPr>
          <w:rFonts w:cs="Times New Roman"/>
          <w:b/>
          <w:szCs w:val="24"/>
        </w:rPr>
        <w:t xml:space="preserve">.  </w:t>
      </w:r>
      <w:r>
        <w:rPr>
          <w:rFonts w:cs="Times New Roman"/>
          <w:szCs w:val="24"/>
        </w:rPr>
        <w:t>All eight clinicians recounted the use of their support systems.  Support systems were described as consisting of family, friends, colleagues, professional organizations, and/or church.  One participant spoke of the way she uses her support system</w:t>
      </w:r>
      <w:r w:rsidR="00592837">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t xml:space="preserve">I guess too in taking care of my own emotional issues, so I don’t end up bringing those into work, and not letting things build and build and build… usually through my friends and… my church, and my family, I’m able to work through things that are difficult in life…I find that pretty helpful.  So I surround myself with people who I can talk to about things. (P1) </w:t>
      </w:r>
    </w:p>
    <w:p w:rsidR="00F47C2E" w:rsidRDefault="00F47C2E" w:rsidP="00F47C2E">
      <w:pPr>
        <w:spacing w:line="480" w:lineRule="auto"/>
        <w:rPr>
          <w:rFonts w:cs="Times New Roman"/>
          <w:szCs w:val="24"/>
        </w:rPr>
      </w:pPr>
      <w:r>
        <w:rPr>
          <w:rFonts w:cs="Times New Roman"/>
          <w:szCs w:val="24"/>
        </w:rPr>
        <w:t xml:space="preserve">Another characterized the variety of supports he has, “I spend a lot of time with family and friends, and…it’s helpful to… have some close friends that are also in the same profession as well []…But, my family of course” (P6).  When asked about resources available for self-care, a participant stated, </w:t>
      </w:r>
    </w:p>
    <w:p w:rsidR="00F47C2E" w:rsidRDefault="00F47C2E" w:rsidP="00F47C2E">
      <w:pPr>
        <w:spacing w:line="480" w:lineRule="auto"/>
        <w:ind w:left="720"/>
        <w:rPr>
          <w:rFonts w:cs="Times New Roman"/>
          <w:szCs w:val="24"/>
        </w:rPr>
      </w:pPr>
      <w:r>
        <w:rPr>
          <w:rFonts w:cs="Times New Roman"/>
          <w:szCs w:val="24"/>
        </w:rPr>
        <w:lastRenderedPageBreak/>
        <w:t xml:space="preserve">When I’m spending time with my wife…she’s my favorite person in the whole wide world.  And…that’s helpful for me to just spend time with her… and then…I have two daughters, and … I enjoy spending time with them.  My parents, thank God, are still living, and my dad is…my hero. (P7) </w:t>
      </w:r>
    </w:p>
    <w:p w:rsidR="00A93365" w:rsidRDefault="00F47C2E" w:rsidP="00F47C2E">
      <w:pPr>
        <w:spacing w:line="480" w:lineRule="auto"/>
        <w:ind w:firstLine="720"/>
        <w:rPr>
          <w:rFonts w:cs="Times New Roman"/>
          <w:szCs w:val="24"/>
        </w:rPr>
      </w:pPr>
      <w:r>
        <w:rPr>
          <w:rFonts w:cs="Times New Roman"/>
          <w:szCs w:val="24"/>
        </w:rPr>
        <w:t xml:space="preserve">Other participants spoke of their professional organizations not being active in their region, however found the listserv beneficial for keeping informed of updates such as changes to practice guidelines and billing. Additionally, it was identified as a way to get a consult on a challenging case.  </w:t>
      </w:r>
    </w:p>
    <w:p w:rsidR="00F47C2E" w:rsidRPr="00EA1994" w:rsidRDefault="00F47C2E" w:rsidP="00F47C2E">
      <w:pPr>
        <w:spacing w:line="480" w:lineRule="auto"/>
        <w:ind w:firstLine="720"/>
        <w:rPr>
          <w:rFonts w:cs="Times New Roman"/>
          <w:b/>
          <w:szCs w:val="24"/>
        </w:rPr>
      </w:pPr>
      <w:r w:rsidRPr="00EA1994">
        <w:rPr>
          <w:rFonts w:cs="Times New Roman"/>
          <w:b/>
          <w:szCs w:val="24"/>
        </w:rPr>
        <w:t>Maintaining a balance between personal and professional lives</w:t>
      </w:r>
      <w:r>
        <w:rPr>
          <w:rFonts w:cs="Times New Roman"/>
          <w:b/>
          <w:szCs w:val="24"/>
        </w:rPr>
        <w:t xml:space="preserve">.  </w:t>
      </w:r>
      <w:r>
        <w:rPr>
          <w:rFonts w:cs="Times New Roman"/>
          <w:szCs w:val="24"/>
        </w:rPr>
        <w:t>Seven participants emphasized the importance of finding a balance between their personal and professional lives.  Each described her or his own ways of maintaining those boundaries.  Having a large family circle in the community has required one clinician to be on guard with her boundaries.</w:t>
      </w:r>
    </w:p>
    <w:p w:rsidR="00F47C2E" w:rsidRPr="00515262" w:rsidRDefault="00F47C2E" w:rsidP="00F47C2E">
      <w:pPr>
        <w:spacing w:line="480" w:lineRule="auto"/>
        <w:ind w:left="720"/>
        <w:rPr>
          <w:rFonts w:cs="Times New Roman"/>
          <w:szCs w:val="24"/>
        </w:rPr>
      </w:pPr>
      <w:r>
        <w:rPr>
          <w:rFonts w:cs="Times New Roman"/>
          <w:szCs w:val="24"/>
        </w:rPr>
        <w:t xml:space="preserve">It’s something that…being from here that I find that … it’s a consistent boundary.  I’m always guarded with my boundaries, like my family time… because I’m from here … there’s people that know me, large family [] circle, they’re like “oh yeah, you need to go see her” and…so it’s that educational, where it’s like… I can’t see you professionally, and here’s some advice and here’s someone you can go and see. (P8) </w:t>
      </w:r>
    </w:p>
    <w:p w:rsidR="00F47C2E" w:rsidRDefault="00F47C2E" w:rsidP="00F47C2E">
      <w:pPr>
        <w:spacing w:line="480" w:lineRule="auto"/>
        <w:rPr>
          <w:rFonts w:cs="Times New Roman"/>
          <w:szCs w:val="24"/>
        </w:rPr>
      </w:pPr>
      <w:r>
        <w:rPr>
          <w:rFonts w:cs="Times New Roman"/>
          <w:szCs w:val="24"/>
        </w:rPr>
        <w:t>Finding the balance was described as challenging by one</w:t>
      </w:r>
      <w:r w:rsidR="00592837">
        <w:rPr>
          <w:rFonts w:cs="Times New Roman"/>
          <w:szCs w:val="24"/>
        </w:rPr>
        <w:t xml:space="preserve"> participant: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t xml:space="preserve">Yeah, it’s a challenge, you know, setting boundaries.  And sometimes I feel guilty, sometimes I feel lazy. []…After seven o’clock at night I would just want to go home and not do anything, watch TV, or something very mindless [], but you have to force yourself to do some continuing reading, or again, to get out…sometimes I have to make myself go to choir practice, or…to the youth group meeting, or … make myself even go out to </w:t>
      </w:r>
      <w:r>
        <w:rPr>
          <w:rFonts w:cs="Times New Roman"/>
          <w:szCs w:val="24"/>
        </w:rPr>
        <w:lastRenderedPageBreak/>
        <w:t>dinner with my husband, [] or set it up to go out with a couple of friends.  I mean, but…it’s like anything else, once you get there and do it, it’s fun [], and the payoff is huge. (P3)</w:t>
      </w:r>
    </w:p>
    <w:p w:rsidR="00F47C2E" w:rsidRPr="00753CCB" w:rsidRDefault="00F47C2E" w:rsidP="00F47C2E">
      <w:pPr>
        <w:spacing w:line="480" w:lineRule="auto"/>
        <w:ind w:firstLine="720"/>
        <w:rPr>
          <w:rFonts w:cs="Times New Roman"/>
          <w:szCs w:val="24"/>
        </w:rPr>
      </w:pPr>
      <w:r>
        <w:rPr>
          <w:rFonts w:cs="Times New Roman"/>
          <w:szCs w:val="24"/>
        </w:rPr>
        <w:t xml:space="preserve">Two participants spoke of having family members working for their clinics, while others emphasized having structured family time each week as a way to maintain balance.  For example, “So we’re able to…kind of lean on each other as support.  On Sundays after church we’ll either cook, or go get something to eat, and come back and play Phase Ten” (P5).  Setting priorities for self-care and recognizing the impact of the emotional work they are doing was emphasized by several participants. </w:t>
      </w:r>
    </w:p>
    <w:p w:rsidR="00F47C2E" w:rsidRPr="00EA1994" w:rsidRDefault="00F47C2E" w:rsidP="00F47C2E">
      <w:pPr>
        <w:spacing w:line="480" w:lineRule="auto"/>
        <w:ind w:firstLine="720"/>
        <w:rPr>
          <w:rFonts w:cs="Times New Roman"/>
          <w:b/>
          <w:szCs w:val="24"/>
        </w:rPr>
      </w:pPr>
      <w:r w:rsidRPr="00EA1994">
        <w:rPr>
          <w:rFonts w:cs="Times New Roman"/>
          <w:b/>
          <w:szCs w:val="24"/>
        </w:rPr>
        <w:t>Maintaining self-awareness regarding the need for self-care</w:t>
      </w:r>
      <w:r>
        <w:rPr>
          <w:rFonts w:cs="Times New Roman"/>
          <w:b/>
          <w:szCs w:val="24"/>
        </w:rPr>
        <w:t xml:space="preserve">.  </w:t>
      </w:r>
      <w:r>
        <w:rPr>
          <w:rFonts w:cs="Times New Roman"/>
          <w:szCs w:val="24"/>
        </w:rPr>
        <w:t xml:space="preserve">Five of the participants discussed the need for maintaining self-awareness.  One spoke of her efforts to maintain self-awareness in order to prevent countertransference and to be the best possible clinician: </w:t>
      </w:r>
    </w:p>
    <w:p w:rsidR="00F47C2E" w:rsidRDefault="00F47C2E" w:rsidP="00F47C2E">
      <w:pPr>
        <w:spacing w:line="480" w:lineRule="auto"/>
        <w:ind w:left="720"/>
        <w:rPr>
          <w:rFonts w:cs="Times New Roman"/>
          <w:szCs w:val="24"/>
        </w:rPr>
      </w:pPr>
      <w:r>
        <w:rPr>
          <w:rFonts w:cs="Times New Roman"/>
          <w:szCs w:val="24"/>
        </w:rPr>
        <w:t xml:space="preserve">So you know in terms of in depth self-care, I think it’s essential to, I’m not saying, everybody has to meditate or do all that stuff, I think those are beneficial ways of doing self-care [], but… if you’re going to not just be a technique therapist, but really be able to do some deep developmental work with people, you have to self-care and know when your issues are being triggered, and what’s going on. (P2) </w:t>
      </w:r>
    </w:p>
    <w:p w:rsidR="00F47C2E" w:rsidRDefault="00F47C2E" w:rsidP="00F47C2E">
      <w:pPr>
        <w:spacing w:line="480" w:lineRule="auto"/>
        <w:rPr>
          <w:rFonts w:cs="Times New Roman"/>
          <w:szCs w:val="24"/>
        </w:rPr>
      </w:pPr>
      <w:r>
        <w:rPr>
          <w:rFonts w:cs="Times New Roman"/>
          <w:szCs w:val="24"/>
        </w:rPr>
        <w:t xml:space="preserve">Self-awareness was a way for the clinician to know when self-care was needed.  One clinician, in discussing why self-care is needed, used the following metaphor, </w:t>
      </w:r>
    </w:p>
    <w:p w:rsidR="00F47C2E" w:rsidRDefault="00F47C2E" w:rsidP="00F47C2E">
      <w:pPr>
        <w:spacing w:line="480" w:lineRule="auto"/>
        <w:ind w:left="720"/>
        <w:rPr>
          <w:rFonts w:cs="Times New Roman"/>
          <w:szCs w:val="24"/>
        </w:rPr>
      </w:pPr>
      <w:r>
        <w:rPr>
          <w:rFonts w:cs="Times New Roman"/>
          <w:szCs w:val="24"/>
        </w:rPr>
        <w:t xml:space="preserve">I think everybody in my life is a </w:t>
      </w:r>
      <w:r w:rsidR="001317BD">
        <w:rPr>
          <w:rFonts w:cs="Times New Roman"/>
          <w:szCs w:val="24"/>
        </w:rPr>
        <w:t>Dixie</w:t>
      </w:r>
      <w:r>
        <w:rPr>
          <w:rFonts w:cs="Times New Roman"/>
          <w:szCs w:val="24"/>
        </w:rPr>
        <w:t xml:space="preserve"> cup and I’m a huge pitcher of water, and I’m pouring into them, but if I don’t go back to the faucet… to the one that fills me, [] then I can’t fill others up.  And I have to keep full at all times, or I can’t keep their little </w:t>
      </w:r>
      <w:r w:rsidR="001317BD">
        <w:rPr>
          <w:rFonts w:cs="Times New Roman"/>
          <w:szCs w:val="24"/>
        </w:rPr>
        <w:t>Dixie</w:t>
      </w:r>
      <w:r>
        <w:rPr>
          <w:rFonts w:cs="Times New Roman"/>
          <w:szCs w:val="24"/>
        </w:rPr>
        <w:t xml:space="preserve"> cups full. (P7) </w:t>
      </w:r>
    </w:p>
    <w:p w:rsidR="00F47C2E" w:rsidRPr="00EA1994" w:rsidRDefault="00F47C2E" w:rsidP="00F47C2E">
      <w:pPr>
        <w:spacing w:line="480" w:lineRule="auto"/>
        <w:ind w:firstLine="720"/>
        <w:rPr>
          <w:rFonts w:cs="Times New Roman"/>
          <w:b/>
          <w:szCs w:val="24"/>
        </w:rPr>
      </w:pPr>
      <w:r w:rsidRPr="00EA1994">
        <w:rPr>
          <w:rFonts w:cs="Times New Roman"/>
          <w:b/>
          <w:szCs w:val="24"/>
        </w:rPr>
        <w:lastRenderedPageBreak/>
        <w:t>Utilizing available resources</w:t>
      </w:r>
      <w:r>
        <w:rPr>
          <w:rFonts w:cs="Times New Roman"/>
          <w:b/>
          <w:szCs w:val="24"/>
        </w:rPr>
        <w:t xml:space="preserve">.  </w:t>
      </w:r>
      <w:r>
        <w:rPr>
          <w:rFonts w:cs="Times New Roman"/>
          <w:szCs w:val="24"/>
        </w:rPr>
        <w:t xml:space="preserve">Four of the participants reported trying to use the resources that are available to them.  One clinician stated, </w:t>
      </w:r>
    </w:p>
    <w:p w:rsidR="00F47C2E" w:rsidRDefault="00F47C2E" w:rsidP="00F47C2E">
      <w:pPr>
        <w:spacing w:line="480" w:lineRule="auto"/>
        <w:ind w:left="720"/>
        <w:rPr>
          <w:rFonts w:cs="Times New Roman"/>
          <w:szCs w:val="24"/>
        </w:rPr>
      </w:pPr>
      <w:r>
        <w:rPr>
          <w:rFonts w:cs="Times New Roman"/>
          <w:szCs w:val="24"/>
        </w:rPr>
        <w:t xml:space="preserve">I would say the YMCA…the colleagues here…. I have professional colleagues in other places… so sometimes an email exchange with somebody…if I’m stumped for an idea about something.  I’ve even emailed folks and asked NASW, I think it’s a good resource.  The Internet is a good resource. (P3) </w:t>
      </w:r>
    </w:p>
    <w:p w:rsidR="00F47C2E" w:rsidRPr="00D24DFE" w:rsidRDefault="00F47C2E" w:rsidP="00F47C2E">
      <w:pPr>
        <w:spacing w:line="480" w:lineRule="auto"/>
        <w:rPr>
          <w:rFonts w:cs="Times New Roman"/>
          <w:szCs w:val="24"/>
        </w:rPr>
      </w:pPr>
      <w:r>
        <w:rPr>
          <w:rFonts w:cs="Times New Roman"/>
          <w:szCs w:val="24"/>
        </w:rPr>
        <w:t xml:space="preserve">Another spoke about her physician being a resource for her in addition to looking for local trainings and workshops, “I have a certain time I go to the doctor… every three months… I do a weekly… get away from everything, but trying to find in the papers workshops and different trainings” (P5).  Several participants commented on using a local gym or exercising outdoors, “Thankfully here in this beautiful town with no red lights…we have a new… sidewalk they just put in last year… so…when it gets warm… I walk around town at lunchtime…and…there is a local gym” (P7). </w:t>
      </w:r>
    </w:p>
    <w:p w:rsidR="00F47C2E" w:rsidRDefault="00F47C2E" w:rsidP="005F263D">
      <w:pPr>
        <w:pStyle w:val="Heading2"/>
      </w:pPr>
      <w:bookmarkStart w:id="31" w:name="_Toc394429814"/>
      <w:r>
        <w:t>What are the consequences of not effectively engaging in self-care?</w:t>
      </w:r>
      <w:bookmarkEnd w:id="31"/>
    </w:p>
    <w:p w:rsidR="00F47C2E" w:rsidRDefault="00F47C2E" w:rsidP="00F47C2E">
      <w:pPr>
        <w:spacing w:line="480" w:lineRule="auto"/>
        <w:rPr>
          <w:rFonts w:cs="Times New Roman"/>
          <w:szCs w:val="24"/>
        </w:rPr>
      </w:pPr>
      <w:r>
        <w:rPr>
          <w:rFonts w:cs="Times New Roman"/>
          <w:szCs w:val="24"/>
        </w:rPr>
        <w:tab/>
        <w:t xml:space="preserve">Participant responses to what happens when a clinician does not engage effectively in self-care were categorized into three themes.  The themes included there being a change in the clinician (seven), a change within the interactions with clients (seven), and the clinician not being as effective in sessions (six).  </w:t>
      </w:r>
    </w:p>
    <w:p w:rsidR="00F47C2E" w:rsidRPr="00EA1994" w:rsidRDefault="00F47C2E" w:rsidP="00F47C2E">
      <w:pPr>
        <w:spacing w:line="480" w:lineRule="auto"/>
        <w:ind w:firstLine="720"/>
        <w:rPr>
          <w:rFonts w:cs="Times New Roman"/>
          <w:b/>
          <w:szCs w:val="24"/>
        </w:rPr>
      </w:pPr>
      <w:r w:rsidRPr="00EA1994">
        <w:rPr>
          <w:rFonts w:cs="Times New Roman"/>
          <w:b/>
          <w:szCs w:val="24"/>
        </w:rPr>
        <w:t>There is a change in the clinician</w:t>
      </w:r>
      <w:r>
        <w:rPr>
          <w:rFonts w:cs="Times New Roman"/>
          <w:b/>
          <w:szCs w:val="24"/>
        </w:rPr>
        <w:t xml:space="preserve">.  </w:t>
      </w:r>
      <w:r>
        <w:rPr>
          <w:rFonts w:cs="Times New Roman"/>
          <w:szCs w:val="24"/>
        </w:rPr>
        <w:t xml:space="preserve">A consequence of not effectively engaging in self-care identified by seven of the participants was a change in the clinician.  Common changes were reported to be somatic complaints, getting physically sick, a sense of irritability or anxiety, missing work, avoiding clients or being relieved by no-shows, and minimal grooming.  One participant responded, </w:t>
      </w:r>
    </w:p>
    <w:p w:rsidR="00F47C2E" w:rsidRDefault="00F47C2E" w:rsidP="00F47C2E">
      <w:pPr>
        <w:spacing w:line="480" w:lineRule="auto"/>
        <w:ind w:left="720"/>
        <w:rPr>
          <w:rFonts w:cs="Times New Roman"/>
          <w:szCs w:val="24"/>
        </w:rPr>
      </w:pPr>
      <w:r>
        <w:rPr>
          <w:rFonts w:cs="Times New Roman"/>
          <w:szCs w:val="24"/>
        </w:rPr>
        <w:lastRenderedPageBreak/>
        <w:t xml:space="preserve">I usually get sick. Like a bad cold…what I think happens is that your immunity gets lower [] when you’re more stressed… normally I’m a pretty healthy person [], but I do work in a doctor’s office, so I’m exposed to a lot of things.  But I can tell if I’ve been really stressed, there’s a tendency for me to get sick, [] quicker with things… or I’m not doing…as much…grooming.  Like, I might go two weeks and realize I haven’t put lipstick on [].  Or…I’ve been wearing a ponytail too many days in a row, and…not actually fix my hair []…that sort of thing.  And that usually tells me I’m not caring about myself, that I’m just doing stuff, or…just don’t care about it I guess. (P1) </w:t>
      </w:r>
    </w:p>
    <w:p w:rsidR="00F47C2E" w:rsidRDefault="00F47C2E" w:rsidP="00F47C2E">
      <w:pPr>
        <w:spacing w:line="480" w:lineRule="auto"/>
        <w:rPr>
          <w:rFonts w:cs="Times New Roman"/>
          <w:szCs w:val="24"/>
        </w:rPr>
      </w:pPr>
      <w:r>
        <w:rPr>
          <w:rFonts w:cs="Times New Roman"/>
          <w:szCs w:val="24"/>
        </w:rPr>
        <w:t xml:space="preserve">Another confided she had high blood pressure and noted that “stress actually runs mine up” (P5).  One experienced a physical warning sign, “muscle tension…when I notice that, then it’s telling me…that something’s going on for me [] that I need to pay attention to” (P6).  Yet another participant indicated that she became overwhelmed if she was not getting adequate sleep, commenting, “I have to draw a boundary and say I cannot go any further…without having more sleep” (P4).  Finally, one participant responded she knew self-care was needed when </w:t>
      </w:r>
    </w:p>
    <w:p w:rsidR="00F47C2E" w:rsidRPr="00D4329E" w:rsidRDefault="00F47C2E" w:rsidP="00F47C2E">
      <w:pPr>
        <w:spacing w:line="480" w:lineRule="auto"/>
        <w:ind w:left="720"/>
        <w:rPr>
          <w:rFonts w:cs="Times New Roman"/>
          <w:szCs w:val="24"/>
        </w:rPr>
      </w:pPr>
      <w:r>
        <w:rPr>
          <w:rFonts w:cs="Times New Roman"/>
          <w:szCs w:val="24"/>
        </w:rPr>
        <w:t xml:space="preserve">I’m getting sick []…I’m not usually a sick person, I mean I don’t get sick a lot, but…if I’m having a lot of somatic complaints, or my back’s hurting, or I’m actually missing work for being sick.  I know something’s askew and I’ve gotta pull back and…do some self-care. (P2) </w:t>
      </w:r>
    </w:p>
    <w:p w:rsidR="00F47C2E" w:rsidRDefault="00F47C2E" w:rsidP="00F47C2E">
      <w:pPr>
        <w:spacing w:line="480" w:lineRule="auto"/>
        <w:ind w:firstLine="720"/>
        <w:rPr>
          <w:rFonts w:cs="Times New Roman"/>
          <w:szCs w:val="24"/>
        </w:rPr>
      </w:pPr>
      <w:r w:rsidRPr="00EA1994">
        <w:rPr>
          <w:rFonts w:cs="Times New Roman"/>
          <w:b/>
          <w:szCs w:val="24"/>
        </w:rPr>
        <w:t>A change occurs within the interaction with clients</w:t>
      </w:r>
      <w:r>
        <w:rPr>
          <w:rFonts w:cs="Times New Roman"/>
          <w:b/>
          <w:szCs w:val="24"/>
        </w:rPr>
        <w:t xml:space="preserve">.  </w:t>
      </w:r>
      <w:r>
        <w:rPr>
          <w:rFonts w:cs="Times New Roman"/>
          <w:szCs w:val="24"/>
        </w:rPr>
        <w:t xml:space="preserve">Another consequence noted by seven of the participants was a change within the client-counselor interaction.  One example provided by five of the participants was that the client might take the role of checking in on the well-being of the clinician.  For example, “if a client ever looked at me and said ‘are you unhappy, or…is something not right?’ I would [] feel horrible…because, their responsibility is </w:t>
      </w:r>
      <w:r>
        <w:rPr>
          <w:rFonts w:cs="Times New Roman"/>
          <w:szCs w:val="24"/>
        </w:rPr>
        <w:lastRenderedPageBreak/>
        <w:t>not to take care of me, that’s my responsibility” (P3).  Along the same lines, another stated clients will take a personal interest in you as a clinician</w:t>
      </w:r>
      <w:r w:rsidR="00E76D90">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t xml:space="preserve">I think [small talk with clients] helps establish that rapport, but you could bring too much into that [] interview and it becomes…counterproductive…for helping someone … if I bring my own issues in here and pour them out…to the patient.  Certainly if… I’m in a lot of pain, or whatever is going on with me, I’m not gonna be able to be present [] if I don’t have a place for that already. (P8)  </w:t>
      </w:r>
    </w:p>
    <w:p w:rsidR="00F47C2E" w:rsidRDefault="00F47C2E" w:rsidP="00F47C2E">
      <w:pPr>
        <w:spacing w:line="480" w:lineRule="auto"/>
        <w:ind w:firstLine="720"/>
        <w:rPr>
          <w:rFonts w:cs="Times New Roman"/>
          <w:szCs w:val="24"/>
        </w:rPr>
      </w:pPr>
      <w:r>
        <w:rPr>
          <w:rFonts w:cs="Times New Roman"/>
          <w:szCs w:val="24"/>
        </w:rPr>
        <w:t xml:space="preserve">One clinician who also acts as a supervisor spoke of the potential boundary crossings that could occur when self-care was not effective.  She stated, “The counselor and the client may become more friends than actually client and therapist [], and I’ve seen that everywhere… and the other factor to that, is that in their sessions, it’s more of a friendship type” (P5).  When asked how the client interaction changed, one participant stated, “I probably…get more active, less patient [], more directive” (P6).  On a similar note, one clinician commented, </w:t>
      </w:r>
    </w:p>
    <w:p w:rsidR="00F47C2E" w:rsidRDefault="00F47C2E" w:rsidP="00F47C2E">
      <w:pPr>
        <w:spacing w:line="480" w:lineRule="auto"/>
        <w:ind w:left="720"/>
        <w:rPr>
          <w:rFonts w:cs="Times New Roman"/>
          <w:szCs w:val="24"/>
        </w:rPr>
      </w:pPr>
      <w:r>
        <w:rPr>
          <w:rFonts w:cs="Times New Roman"/>
          <w:szCs w:val="24"/>
        </w:rPr>
        <w:t xml:space="preserve">I get dreading getting to see certain people [], you know, the drain people…who are pretty stuck…If I’m doing self-care I still see it as their process… I’m fairly direct in my treatment, so people may know, but I know that when I’m dreading to see people, that… I’m getting myself too burned out, and…I’m not taking care of what I need to. (P2) </w:t>
      </w:r>
    </w:p>
    <w:p w:rsidR="00F47C2E" w:rsidRDefault="00F47C2E" w:rsidP="00F47C2E">
      <w:pPr>
        <w:spacing w:line="480" w:lineRule="auto"/>
        <w:ind w:firstLine="720"/>
        <w:rPr>
          <w:rFonts w:cs="Times New Roman"/>
          <w:szCs w:val="24"/>
        </w:rPr>
      </w:pPr>
      <w:r w:rsidRPr="00EA1994">
        <w:rPr>
          <w:rFonts w:cs="Times New Roman"/>
          <w:b/>
          <w:szCs w:val="24"/>
        </w:rPr>
        <w:t>The clinician reports not being as effective in sessions</w:t>
      </w:r>
      <w:r>
        <w:rPr>
          <w:rFonts w:cs="Times New Roman"/>
          <w:b/>
          <w:szCs w:val="24"/>
        </w:rPr>
        <w:t xml:space="preserve">.  </w:t>
      </w:r>
      <w:r>
        <w:rPr>
          <w:rFonts w:cs="Times New Roman"/>
          <w:szCs w:val="24"/>
        </w:rPr>
        <w:t xml:space="preserve">A final consequence is that the clinician is potentially not as effective in session.  Six of the clinicians spoke of this theme, with several talking of being distracted, “my mind’s cluttered, I don’t think as easily” (P1).  The same clinician reported that she may not use the same techniques when she is overwhelmed, “it affects my…overall effectiveness and the techniques and strategies I might use… probably mostly </w:t>
      </w:r>
      <w:r w:rsidR="000C1659">
        <w:rPr>
          <w:rFonts w:ascii="Calibri" w:hAnsi="Calibri" w:cs="Times New Roman"/>
          <w:szCs w:val="24"/>
        </w:rPr>
        <w:lastRenderedPageBreak/>
        <w:t>ʼ</w:t>
      </w:r>
      <w:r>
        <w:rPr>
          <w:rFonts w:cs="Times New Roman"/>
          <w:szCs w:val="24"/>
        </w:rPr>
        <w:t xml:space="preserve">cause of energy” (P1).  Another commented that without proper attention to self-care she “wouldn’t be fully present for [clients]” (P4).  Expanding on this further, one participant stated, </w:t>
      </w:r>
    </w:p>
    <w:p w:rsidR="00F47C2E" w:rsidRPr="002B14C4" w:rsidRDefault="00F47C2E" w:rsidP="00F47C2E">
      <w:pPr>
        <w:spacing w:line="480" w:lineRule="auto"/>
        <w:ind w:left="720"/>
        <w:rPr>
          <w:rFonts w:cs="Times New Roman"/>
          <w:szCs w:val="24"/>
        </w:rPr>
      </w:pPr>
      <w:r>
        <w:rPr>
          <w:rFonts w:cs="Times New Roman"/>
          <w:szCs w:val="24"/>
        </w:rPr>
        <w:t xml:space="preserve">When I’m distracted, or feeling overwhelmed, or not feeling good about the job, I start not paying attention. [] … I get an attitude where I don’t wanna go the extra mile, and in almost every therapy session there is something that requires the extra mile. (P3) </w:t>
      </w:r>
    </w:p>
    <w:p w:rsidR="00F47C2E" w:rsidRDefault="00F47C2E" w:rsidP="005F263D">
      <w:pPr>
        <w:pStyle w:val="Heading2"/>
      </w:pPr>
      <w:bookmarkStart w:id="32" w:name="_Toc394429815"/>
      <w:r w:rsidRPr="00793DDF">
        <w:t>What are the barriers experienced by rural clinicians with regard to engagement in self-care?</w:t>
      </w:r>
      <w:bookmarkEnd w:id="32"/>
    </w:p>
    <w:p w:rsidR="00F47C2E" w:rsidRDefault="00F47C2E" w:rsidP="00F47C2E">
      <w:pPr>
        <w:spacing w:line="480" w:lineRule="auto"/>
        <w:rPr>
          <w:rFonts w:cs="Times New Roman"/>
          <w:szCs w:val="24"/>
        </w:rPr>
      </w:pPr>
      <w:r>
        <w:rPr>
          <w:rFonts w:cs="Times New Roman"/>
          <w:szCs w:val="24"/>
        </w:rPr>
        <w:tab/>
        <w:t>Participants were asked to consider what might or might not interfere with their attempts to focus on self-care.  The participant responses were classified into four themes: the distance and amount of traveling required to take advantage of specific resources (five)</w:t>
      </w:r>
      <w:r w:rsidR="00E76D90">
        <w:rPr>
          <w:rFonts w:cs="Times New Roman"/>
          <w:szCs w:val="24"/>
        </w:rPr>
        <w:t>,</w:t>
      </w:r>
      <w:r>
        <w:rPr>
          <w:rFonts w:cs="Times New Roman"/>
          <w:szCs w:val="24"/>
        </w:rPr>
        <w:t xml:space="preserve"> limited time and thus the need for time management to schedule self-care activities (five)</w:t>
      </w:r>
      <w:r w:rsidR="00E76D90">
        <w:rPr>
          <w:rFonts w:cs="Times New Roman"/>
          <w:szCs w:val="24"/>
        </w:rPr>
        <w:t>.</w:t>
      </w:r>
      <w:r>
        <w:rPr>
          <w:rFonts w:cs="Times New Roman"/>
          <w:szCs w:val="24"/>
        </w:rPr>
        <w:t xml:space="preserve"> limited financial stability (four)</w:t>
      </w:r>
      <w:r w:rsidR="00E76D90">
        <w:rPr>
          <w:rFonts w:cs="Times New Roman"/>
          <w:szCs w:val="24"/>
        </w:rPr>
        <w:t>,</w:t>
      </w:r>
      <w:r>
        <w:rPr>
          <w:rFonts w:cs="Times New Roman"/>
          <w:szCs w:val="24"/>
        </w:rPr>
        <w:t xml:space="preserve"> and a lack of local continuing education opportunities (three).  One participant noted most of these themes when asked what barriers she encounters, “I think just time, … geography, and, … money” (P4). </w:t>
      </w:r>
    </w:p>
    <w:p w:rsidR="00F47C2E" w:rsidRPr="0003445F" w:rsidRDefault="00F47C2E" w:rsidP="00F47C2E">
      <w:pPr>
        <w:spacing w:line="480" w:lineRule="auto"/>
        <w:ind w:firstLine="720"/>
        <w:rPr>
          <w:rFonts w:cs="Times New Roman"/>
          <w:b/>
          <w:szCs w:val="24"/>
        </w:rPr>
      </w:pPr>
      <w:r w:rsidRPr="0003445F">
        <w:rPr>
          <w:rFonts w:cs="Times New Roman"/>
          <w:b/>
          <w:szCs w:val="24"/>
        </w:rPr>
        <w:t>Distance and amount of traveling required for taking advantage of specific resources</w:t>
      </w:r>
      <w:r>
        <w:rPr>
          <w:rFonts w:cs="Times New Roman"/>
          <w:b/>
          <w:szCs w:val="24"/>
        </w:rPr>
        <w:t xml:space="preserve">.  </w:t>
      </w:r>
      <w:r>
        <w:rPr>
          <w:rFonts w:cs="Times New Roman"/>
          <w:szCs w:val="24"/>
        </w:rPr>
        <w:t>The geography of a rural area and the distance to travel to resources was identified as a challenge in rural practice, particularly with regard to getting clients to sessions.  However</w:t>
      </w:r>
      <w:r w:rsidR="00E76D90">
        <w:rPr>
          <w:rFonts w:cs="Times New Roman"/>
          <w:szCs w:val="24"/>
        </w:rPr>
        <w:t>,</w:t>
      </w:r>
      <w:r>
        <w:rPr>
          <w:rFonts w:cs="Times New Roman"/>
          <w:szCs w:val="24"/>
        </w:rPr>
        <w:t xml:space="preserve"> five participants also discussed these barriers within the context of minimizing self-care options.  One painted the following picture, </w:t>
      </w:r>
    </w:p>
    <w:p w:rsidR="00F47C2E" w:rsidRDefault="00F47C2E" w:rsidP="00F47C2E">
      <w:pPr>
        <w:spacing w:line="480" w:lineRule="auto"/>
        <w:ind w:left="720"/>
        <w:rPr>
          <w:rFonts w:cs="Times New Roman"/>
          <w:szCs w:val="24"/>
        </w:rPr>
      </w:pPr>
      <w:r>
        <w:rPr>
          <w:rFonts w:cs="Times New Roman"/>
          <w:szCs w:val="24"/>
        </w:rPr>
        <w:t xml:space="preserve">When you live in a rural area, you have to…travel to shop… to go out to dinner or to a movie could be an hour’s trip []…so there’s planning involved…in doing those… kind of things. So the distance…is a huge barrier for anything that you want to do that’s for self-care. (P8) </w:t>
      </w:r>
    </w:p>
    <w:p w:rsidR="00F47C2E" w:rsidRDefault="00F47C2E" w:rsidP="00F47C2E">
      <w:pPr>
        <w:spacing w:line="480" w:lineRule="auto"/>
        <w:rPr>
          <w:rFonts w:cs="Times New Roman"/>
          <w:szCs w:val="24"/>
        </w:rPr>
      </w:pPr>
      <w:r>
        <w:rPr>
          <w:rFonts w:cs="Times New Roman"/>
          <w:szCs w:val="24"/>
        </w:rPr>
        <w:lastRenderedPageBreak/>
        <w:t xml:space="preserve">Another participant spoke of her experiences with traveling at least 30 minutes to various resources, “I had acupuncture one time, and I just really liked that [], but in our area… there’s nobody I know of that does it within… an hour’s travel” (P1).  Another participant discussed the distance to her friends and how that interfered with using that particular resource.  She stated, </w:t>
      </w:r>
    </w:p>
    <w:p w:rsidR="00F47C2E" w:rsidRPr="007323AE" w:rsidRDefault="00F47C2E" w:rsidP="00F47C2E">
      <w:pPr>
        <w:spacing w:line="480" w:lineRule="auto"/>
        <w:ind w:left="720"/>
        <w:rPr>
          <w:rFonts w:cs="Times New Roman"/>
          <w:szCs w:val="24"/>
        </w:rPr>
      </w:pPr>
      <w:r>
        <w:rPr>
          <w:rFonts w:cs="Times New Roman"/>
          <w:szCs w:val="24"/>
        </w:rPr>
        <w:t xml:space="preserve">My friends are also spread out.  A lot of my friends are in Tennessee [].  And I already drive two hours plus a day… just to work here, and… it’s not easy for me to, after I drive that far, then to drive an extra 30 or 45 minutes to an hour to meet with friends. (P4) </w:t>
      </w:r>
    </w:p>
    <w:p w:rsidR="00F47C2E" w:rsidRPr="0003445F" w:rsidRDefault="00F47C2E" w:rsidP="00F47C2E">
      <w:pPr>
        <w:spacing w:line="480" w:lineRule="auto"/>
        <w:ind w:firstLine="720"/>
        <w:rPr>
          <w:rFonts w:cs="Times New Roman"/>
          <w:b/>
          <w:szCs w:val="24"/>
        </w:rPr>
      </w:pPr>
      <w:r w:rsidRPr="0003445F">
        <w:rPr>
          <w:rFonts w:cs="Times New Roman"/>
          <w:b/>
          <w:szCs w:val="24"/>
        </w:rPr>
        <w:t>Limited time and the need for time management to schedule self-care activities</w:t>
      </w:r>
      <w:r>
        <w:rPr>
          <w:rFonts w:cs="Times New Roman"/>
          <w:b/>
          <w:szCs w:val="24"/>
        </w:rPr>
        <w:t xml:space="preserve">.  </w:t>
      </w:r>
      <w:r>
        <w:rPr>
          <w:rFonts w:cs="Times New Roman"/>
          <w:szCs w:val="24"/>
        </w:rPr>
        <w:t>When participants were asked about the barriers they encountered when trying to engage in self-care, five of them mentioned time.  One participant noted, “time and energy…self-care brings us energy, but it takes energy []…being a private provider… I…set my own schedule [] …So …typically I don’t come in till 10, and then I see clients sometimes as late as six o’clock” (P3).  Another related the way time was a barrier for her</w:t>
      </w:r>
      <w:r w:rsidR="00FC1953">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t xml:space="preserve">Time management I think [is a barrier]…if you’re very busy and, and don’t set self-care as a priority, the time management will…just eat away at you… There’s always gonna be more patients to see…more things to do… more projects to work on… so…I really think that time, can get away from you [] and…it’s just important to, to really structure that self-care [] and remain true to that. (P8) </w:t>
      </w:r>
    </w:p>
    <w:p w:rsidR="00F47C2E" w:rsidRDefault="00F47C2E" w:rsidP="00F47C2E">
      <w:pPr>
        <w:spacing w:line="480" w:lineRule="auto"/>
        <w:ind w:firstLine="720"/>
        <w:rPr>
          <w:rFonts w:cs="Times New Roman"/>
          <w:szCs w:val="24"/>
        </w:rPr>
      </w:pPr>
      <w:r w:rsidRPr="0003445F">
        <w:rPr>
          <w:rFonts w:cs="Times New Roman"/>
          <w:b/>
          <w:szCs w:val="24"/>
        </w:rPr>
        <w:t>Limited financial stability</w:t>
      </w:r>
      <w:r>
        <w:rPr>
          <w:rFonts w:cs="Times New Roman"/>
          <w:b/>
          <w:szCs w:val="24"/>
        </w:rPr>
        <w:t xml:space="preserve">.  </w:t>
      </w:r>
      <w:r>
        <w:rPr>
          <w:rFonts w:cs="Times New Roman"/>
          <w:szCs w:val="24"/>
        </w:rPr>
        <w:t xml:space="preserve">The lack of financial stability was identified as a barrier to self-care by four of the participants.  One example of this was “my husband and I both work and…, I probably consider us middle-class, but still spending money on a lot of the extra things, like a nice massage []…is just really out of the question right now” (P1).  </w:t>
      </w:r>
    </w:p>
    <w:p w:rsidR="00F47C2E" w:rsidRDefault="00F47C2E" w:rsidP="00F47C2E">
      <w:pPr>
        <w:spacing w:line="480" w:lineRule="auto"/>
        <w:rPr>
          <w:rFonts w:cs="Times New Roman"/>
          <w:szCs w:val="24"/>
        </w:rPr>
      </w:pPr>
      <w:r>
        <w:rPr>
          <w:rFonts w:cs="Times New Roman"/>
          <w:szCs w:val="24"/>
        </w:rPr>
        <w:lastRenderedPageBreak/>
        <w:tab/>
        <w:t xml:space="preserve">Two of the participants noted that, particularly in private practice, if they are not billing, they are not getting paid.  A participant in an administrative role emphasized, </w:t>
      </w:r>
    </w:p>
    <w:p w:rsidR="00F47C2E" w:rsidRDefault="00F47C2E" w:rsidP="00F47C2E">
      <w:pPr>
        <w:spacing w:line="480" w:lineRule="auto"/>
        <w:ind w:left="720"/>
        <w:rPr>
          <w:rFonts w:cs="Times New Roman"/>
          <w:szCs w:val="24"/>
        </w:rPr>
      </w:pPr>
      <w:r>
        <w:rPr>
          <w:rFonts w:cs="Times New Roman"/>
          <w:szCs w:val="24"/>
        </w:rPr>
        <w:t xml:space="preserve">I have cut my schedule back to where I’m seeing maybe around 5 [clients] a day right now [].  So I’m trying to have time to do more administrative duties, it’s like, do you rob Peter to pay Paul?  If you don’t see clients then there’s some income not coming in, and you have to have time to do paperwork too [] so it’s a catch 22. (P7) </w:t>
      </w:r>
    </w:p>
    <w:p w:rsidR="00F47C2E" w:rsidRDefault="00F47C2E" w:rsidP="00F47C2E">
      <w:pPr>
        <w:spacing w:line="480" w:lineRule="auto"/>
        <w:rPr>
          <w:rFonts w:cs="Times New Roman"/>
          <w:szCs w:val="24"/>
        </w:rPr>
      </w:pPr>
      <w:r>
        <w:rPr>
          <w:rFonts w:cs="Times New Roman"/>
          <w:szCs w:val="24"/>
        </w:rPr>
        <w:t xml:space="preserve">As an independent practitioner, one participant spoke of having to stay on a budget to afford health insurance and pay taxes.  She elaborated, </w:t>
      </w:r>
    </w:p>
    <w:p w:rsidR="00F47C2E" w:rsidRDefault="00F47C2E" w:rsidP="00F47C2E">
      <w:pPr>
        <w:spacing w:line="480" w:lineRule="auto"/>
        <w:ind w:left="720"/>
        <w:rPr>
          <w:rFonts w:cs="Times New Roman"/>
          <w:szCs w:val="24"/>
        </w:rPr>
      </w:pPr>
      <w:r>
        <w:rPr>
          <w:rFonts w:cs="Times New Roman"/>
          <w:szCs w:val="24"/>
        </w:rPr>
        <w:t>I have more insurances and I deal with Medicaid, but we have to always be current on what the changes are…[] because as you’re billing… your check may not always…be what you want it to be… or it may take a month or two or three months to get payment for something. []  So you have to be…able to budget. (P5)</w:t>
      </w:r>
    </w:p>
    <w:p w:rsidR="00F47C2E" w:rsidRPr="002F0F7D" w:rsidRDefault="00F47C2E" w:rsidP="00F47C2E">
      <w:pPr>
        <w:spacing w:line="480" w:lineRule="auto"/>
        <w:rPr>
          <w:rFonts w:cs="Times New Roman"/>
          <w:szCs w:val="24"/>
        </w:rPr>
      </w:pPr>
      <w:r w:rsidRPr="001C54CF">
        <w:rPr>
          <w:rFonts w:cs="Times New Roman"/>
          <w:szCs w:val="24"/>
        </w:rPr>
        <w:t xml:space="preserve">Finances were discussed as being a barrier to taking vacations. </w:t>
      </w:r>
      <w:r>
        <w:rPr>
          <w:rFonts w:cs="Times New Roman"/>
          <w:szCs w:val="24"/>
        </w:rPr>
        <w:t xml:space="preserve"> </w:t>
      </w:r>
      <w:r w:rsidRPr="001C54CF">
        <w:rPr>
          <w:rFonts w:cs="Times New Roman"/>
          <w:szCs w:val="24"/>
        </w:rPr>
        <w:t xml:space="preserve">As noted by one participant when discussing vacation, “this is the tough thing about private practice, is that if I’m not working, I don’t get paid” (P3). </w:t>
      </w:r>
      <w:r>
        <w:rPr>
          <w:rFonts w:cs="Times New Roman"/>
          <w:szCs w:val="24"/>
        </w:rPr>
        <w:t xml:space="preserve"> </w:t>
      </w:r>
      <w:r w:rsidRPr="001C54CF">
        <w:rPr>
          <w:rFonts w:cs="Times New Roman"/>
          <w:szCs w:val="24"/>
        </w:rPr>
        <w:t xml:space="preserve">Similarly another stated, “vacations, I don’t have the money for that” (P4).  </w:t>
      </w:r>
    </w:p>
    <w:p w:rsidR="00F47C2E" w:rsidRPr="0003445F" w:rsidRDefault="00F47C2E" w:rsidP="00F47C2E">
      <w:pPr>
        <w:spacing w:line="480" w:lineRule="auto"/>
        <w:ind w:firstLine="720"/>
        <w:rPr>
          <w:rFonts w:cs="Times New Roman"/>
          <w:b/>
          <w:szCs w:val="24"/>
        </w:rPr>
      </w:pPr>
      <w:r w:rsidRPr="0003445F">
        <w:rPr>
          <w:rFonts w:cs="Times New Roman"/>
          <w:b/>
          <w:szCs w:val="24"/>
        </w:rPr>
        <w:t>Lack of local continuing education opportunities</w:t>
      </w:r>
      <w:r>
        <w:rPr>
          <w:rFonts w:cs="Times New Roman"/>
          <w:b/>
          <w:szCs w:val="24"/>
        </w:rPr>
        <w:t xml:space="preserve">.  </w:t>
      </w:r>
      <w:r>
        <w:rPr>
          <w:rFonts w:cs="Times New Roman"/>
          <w:szCs w:val="24"/>
        </w:rPr>
        <w:t>Three clinicians commented on the lack of local continuing education courses, noted previously as a self-care strategy for some.  One stated, “I wish there was more…frequent offerings for low cost training right in this area [].  It’s kind of lacking…because something will be offered once every six months somewhere [], and it’s hard often to schedule that in” (P3).  One clinician who has been practicing in the same area for years commented on a program that was once available, but no longer exists</w:t>
      </w:r>
      <w:r w:rsidR="00FC1953">
        <w:rPr>
          <w:rFonts w:cs="Times New Roman"/>
          <w:szCs w:val="24"/>
        </w:rPr>
        <w:t>.</w:t>
      </w:r>
      <w:r>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lastRenderedPageBreak/>
        <w:t xml:space="preserve">We had barter lunches, where we provided training and then…there was a one time a month…where we would go for lunch, and there would be somebody providing training.  And… what you did is, if you participated in it on a regular basis, she wanted you to provide a training [] and other clinicians provided training.  And that was great, because what that brought, there is no real forum for private practitioners in a rural area [] you know… the Ph.D.’s go over there, and the LPCs go over there, and the LCSWs go over there…this was…a place where people came together, and we’d share lunch and get trained in something, and have some discussions.  I really liked that… we don’t have that anymore.  I miss that…having local trainings is also a way for me to connect to clinicians in the area and find out what’s going on and what’s happening [].  But there’s none, I regret not having that. (P2) </w:t>
      </w:r>
    </w:p>
    <w:p w:rsidR="00F47C2E" w:rsidRDefault="00F47C2E" w:rsidP="00F47C2E">
      <w:pPr>
        <w:spacing w:line="480" w:lineRule="auto"/>
        <w:rPr>
          <w:rFonts w:cs="Times New Roman"/>
          <w:szCs w:val="24"/>
        </w:rPr>
      </w:pPr>
      <w:r>
        <w:rPr>
          <w:rFonts w:cs="Times New Roman"/>
          <w:szCs w:val="24"/>
        </w:rPr>
        <w:t>One participant mentioned the lack of resources in general,</w:t>
      </w:r>
    </w:p>
    <w:p w:rsidR="00F47C2E" w:rsidRPr="002B14C4" w:rsidRDefault="00F47C2E" w:rsidP="00F47C2E">
      <w:pPr>
        <w:spacing w:line="480" w:lineRule="auto"/>
        <w:ind w:left="720"/>
        <w:rPr>
          <w:rFonts w:cs="Times New Roman"/>
          <w:szCs w:val="24"/>
        </w:rPr>
      </w:pPr>
      <w:r>
        <w:rPr>
          <w:rFonts w:cs="Times New Roman"/>
          <w:szCs w:val="24"/>
        </w:rPr>
        <w:t xml:space="preserve"> that’s something that you have to create early on in a career if you’re gonna work in  rural communities… you have to build that along the way, kind of your resource packet []…your go to people, your go to things…that you do.  </w:t>
      </w:r>
      <w:r w:rsidR="000C1659">
        <w:rPr>
          <w:rFonts w:ascii="Calibri" w:hAnsi="Calibri" w:cs="Times New Roman"/>
          <w:szCs w:val="24"/>
        </w:rPr>
        <w:t>ʼ</w:t>
      </w:r>
      <w:r>
        <w:rPr>
          <w:rFonts w:cs="Times New Roman"/>
          <w:szCs w:val="24"/>
        </w:rPr>
        <w:t xml:space="preserve">Cause resources…are few [] for professionals in… rural practice. (P8) </w:t>
      </w:r>
    </w:p>
    <w:p w:rsidR="00F47C2E" w:rsidRPr="00515262" w:rsidRDefault="00F47C2E" w:rsidP="005F263D">
      <w:pPr>
        <w:pStyle w:val="Heading2"/>
      </w:pPr>
      <w:bookmarkStart w:id="33" w:name="_Toc394429816"/>
      <w:r w:rsidRPr="00515262">
        <w:t xml:space="preserve">Additional </w:t>
      </w:r>
      <w:r>
        <w:t xml:space="preserve">Cross-Cutting </w:t>
      </w:r>
      <w:r w:rsidRPr="00515262">
        <w:t>Themes</w:t>
      </w:r>
      <w:bookmarkEnd w:id="33"/>
    </w:p>
    <w:p w:rsidR="00F47C2E" w:rsidRPr="00F91CE8" w:rsidRDefault="00F47C2E" w:rsidP="00F47C2E">
      <w:pPr>
        <w:spacing w:line="480" w:lineRule="auto"/>
        <w:ind w:firstLine="720"/>
        <w:rPr>
          <w:rFonts w:cs="Times New Roman"/>
          <w:szCs w:val="24"/>
        </w:rPr>
      </w:pPr>
      <w:r>
        <w:rPr>
          <w:rFonts w:cs="Times New Roman"/>
          <w:szCs w:val="24"/>
        </w:rPr>
        <w:t xml:space="preserve">During the analysis, participant responses allowed for two cross-cutting themes that did not align with any of the previous categories.  The first was that self-care served as a way for the clinician to model healthy behavior for clients (three) and the second theme, which was identified by all eight participants, was that knowledge about rural culture was recommended prior to engaging in rural practice. </w:t>
      </w:r>
    </w:p>
    <w:p w:rsidR="00F47C2E" w:rsidRPr="0003445F" w:rsidRDefault="00F47C2E" w:rsidP="00F47C2E">
      <w:pPr>
        <w:spacing w:line="480" w:lineRule="auto"/>
        <w:ind w:firstLine="720"/>
        <w:rPr>
          <w:rFonts w:cs="Times New Roman"/>
          <w:b/>
          <w:szCs w:val="24"/>
        </w:rPr>
      </w:pPr>
      <w:r w:rsidRPr="0003445F">
        <w:rPr>
          <w:rFonts w:cs="Times New Roman"/>
          <w:b/>
          <w:szCs w:val="24"/>
        </w:rPr>
        <w:lastRenderedPageBreak/>
        <w:t>Self-care as a way for the clinician to be a model of healthy behavior for clients</w:t>
      </w:r>
      <w:r>
        <w:rPr>
          <w:rFonts w:cs="Times New Roman"/>
          <w:b/>
          <w:szCs w:val="24"/>
        </w:rPr>
        <w:t xml:space="preserve">. </w:t>
      </w:r>
      <w:r>
        <w:rPr>
          <w:rFonts w:cs="Times New Roman"/>
          <w:szCs w:val="24"/>
        </w:rPr>
        <w:t>Three participants spoke about wanting to model healthy behaviors for clients.  One clinician, while talking about using a consultation group</w:t>
      </w:r>
      <w:r w:rsidR="00FC1953">
        <w:rPr>
          <w:rFonts w:cs="Times New Roman"/>
          <w:szCs w:val="24"/>
        </w:rPr>
        <w:t>,</w:t>
      </w:r>
      <w:r>
        <w:rPr>
          <w:rFonts w:cs="Times New Roman"/>
          <w:szCs w:val="24"/>
        </w:rPr>
        <w:t xml:space="preserve"> stated, “one of my major strategies is…practicing what I preach, figuring out what is going on with me.  Learning how to deal with my own stuff that comes up… I went through a period where I meditated every day” (P2).  She also noted practicing what she preached with regard to going to personal therapy when needed.  Another clinician described it as, </w:t>
      </w:r>
    </w:p>
    <w:p w:rsidR="00F47C2E" w:rsidRPr="001506D9" w:rsidRDefault="00F47C2E" w:rsidP="00F47C2E">
      <w:pPr>
        <w:spacing w:line="480" w:lineRule="auto"/>
        <w:ind w:left="720"/>
        <w:rPr>
          <w:rFonts w:cs="Times New Roman"/>
          <w:szCs w:val="24"/>
        </w:rPr>
      </w:pPr>
      <w:r>
        <w:rPr>
          <w:rFonts w:cs="Times New Roman"/>
          <w:szCs w:val="24"/>
        </w:rPr>
        <w:t xml:space="preserve">If …we’re gonna go talk to people about how important exercise…is, then I think we need to try at least be putting out effort [] to do at least some of those things ourselves…Most of us talk to our patients about compassion and self-care, and so on and so forth, and if we can’t do that ourselves, then how should we expect patients to do it, especially when they have so few resources [] compared to us typically, at least in rural areas they do. (P6) </w:t>
      </w:r>
    </w:p>
    <w:p w:rsidR="00F47C2E" w:rsidRPr="0003445F" w:rsidRDefault="00F47C2E" w:rsidP="00F47C2E">
      <w:pPr>
        <w:spacing w:line="480" w:lineRule="auto"/>
        <w:ind w:firstLine="720"/>
        <w:rPr>
          <w:rFonts w:cs="Times New Roman"/>
          <w:b/>
          <w:szCs w:val="24"/>
        </w:rPr>
      </w:pPr>
      <w:r w:rsidRPr="0003445F">
        <w:rPr>
          <w:rFonts w:cs="Times New Roman"/>
          <w:b/>
          <w:szCs w:val="24"/>
        </w:rPr>
        <w:t>Knowledge about the culture is recommended prior to engaging in rural practice</w:t>
      </w:r>
      <w:r>
        <w:rPr>
          <w:rFonts w:cs="Times New Roman"/>
          <w:b/>
          <w:szCs w:val="24"/>
        </w:rPr>
        <w:t xml:space="preserve">.  </w:t>
      </w:r>
      <w:r>
        <w:rPr>
          <w:rFonts w:cs="Times New Roman"/>
          <w:szCs w:val="24"/>
        </w:rPr>
        <w:t>Participant responses allowed for the emergence of one final theme, that clinicians needed to understand rural culture prior to engaging in a rural practice.  One participant noted “Rural places can be a wonderful place to work if you’re fit for it, if you’re not, it’s probably not going to work out” (P6).  When asked whether there was something that would have better prepared them for rural practice, several participants noted that having been raised in a rural area helped them to know and appreciate the culture.  One participant explained</w:t>
      </w:r>
      <w:r w:rsidR="00FC1953">
        <w:rPr>
          <w:rFonts w:cs="Times New Roman"/>
          <w:szCs w:val="24"/>
        </w:rPr>
        <w:t>,</w:t>
      </w:r>
      <w:r>
        <w:rPr>
          <w:rFonts w:cs="Times New Roman"/>
          <w:szCs w:val="24"/>
        </w:rPr>
        <w:t xml:space="preserve"> “I grew up in in the area, so I was… assimilated to the culture, as I grew up in it, I am the culture” (P1).  Another clinician who supervises students commented, </w:t>
      </w:r>
    </w:p>
    <w:p w:rsidR="00F47C2E" w:rsidRDefault="00F47C2E" w:rsidP="00F47C2E">
      <w:pPr>
        <w:spacing w:line="480" w:lineRule="auto"/>
        <w:ind w:left="720"/>
        <w:rPr>
          <w:rFonts w:cs="Times New Roman"/>
          <w:szCs w:val="24"/>
        </w:rPr>
      </w:pPr>
      <w:r>
        <w:rPr>
          <w:rFonts w:cs="Times New Roman"/>
          <w:szCs w:val="24"/>
        </w:rPr>
        <w:lastRenderedPageBreak/>
        <w:t xml:space="preserve">I think being from here []…I knew what to expect… I supervise students that come into the practice… that are not from a rural community and…I see them struggle with clients who are not necessarily as open [] to someone who’s different, a different color maybe, someone with a different…dialect…The rural communities are often very closed [] so, I think that’s probably what has made me… more accepted in the rural community as a practitioner, because I’m from here [] I sound like they do, and…I have common interests…I grew up like many of them grew up. So we have that commonality and…it’s easier to build rapport [] so I certainly have seen others struggle with that who are not from this, this area. (P8) </w:t>
      </w:r>
    </w:p>
    <w:p w:rsidR="00F47C2E" w:rsidRDefault="00F47C2E" w:rsidP="00F47C2E">
      <w:pPr>
        <w:spacing w:line="480" w:lineRule="auto"/>
        <w:rPr>
          <w:rFonts w:cs="Times New Roman"/>
          <w:szCs w:val="24"/>
        </w:rPr>
      </w:pPr>
      <w:r>
        <w:rPr>
          <w:rFonts w:cs="Times New Roman"/>
          <w:szCs w:val="24"/>
        </w:rPr>
        <w:t xml:space="preserve">This same participant added that she thought coursework on Appalachia would be beneficial. </w:t>
      </w:r>
    </w:p>
    <w:p w:rsidR="00F47C2E" w:rsidRDefault="00F47C2E" w:rsidP="00F47C2E">
      <w:pPr>
        <w:spacing w:line="480" w:lineRule="auto"/>
        <w:ind w:firstLine="720"/>
        <w:rPr>
          <w:rFonts w:cs="Times New Roman"/>
          <w:szCs w:val="24"/>
        </w:rPr>
      </w:pPr>
      <w:r>
        <w:rPr>
          <w:rFonts w:cs="Times New Roman"/>
          <w:szCs w:val="24"/>
        </w:rPr>
        <w:t xml:space="preserve">Several participants noted they felt prepared for rural practice not only because of being raised in the culture, but also because of their academic training.  For example, when asked if anything would have better prepared him for rural practice, one participant responded, </w:t>
      </w:r>
    </w:p>
    <w:p w:rsidR="00F47C2E" w:rsidRDefault="00F47C2E" w:rsidP="00F47C2E">
      <w:pPr>
        <w:spacing w:line="480" w:lineRule="auto"/>
        <w:ind w:left="720"/>
        <w:rPr>
          <w:rFonts w:cs="Times New Roman"/>
          <w:szCs w:val="24"/>
        </w:rPr>
      </w:pPr>
      <w:r>
        <w:rPr>
          <w:rFonts w:cs="Times New Roman"/>
          <w:szCs w:val="24"/>
        </w:rPr>
        <w:t xml:space="preserve">Honestly… I cannot think of anything because I felt so well prepared for rural practice [] because my training program was focused on rural practice… And, in addition to that…I’ve already worked…in a rural area. Before that, I grew up in a rural area… I feel like my entire existence has been…I’ve been part of rural community. (P6) </w:t>
      </w:r>
    </w:p>
    <w:p w:rsidR="00F47C2E" w:rsidRDefault="00F47C2E" w:rsidP="00F47C2E">
      <w:pPr>
        <w:spacing w:line="480" w:lineRule="auto"/>
        <w:rPr>
          <w:rFonts w:cs="Times New Roman"/>
          <w:szCs w:val="24"/>
        </w:rPr>
      </w:pPr>
      <w:r>
        <w:rPr>
          <w:rFonts w:cs="Times New Roman"/>
          <w:szCs w:val="24"/>
        </w:rPr>
        <w:t xml:space="preserve">Another specified that her academic program, “did an excellent job about training us in rural areas [] and the dynamics and stuff” (P2).  Finally, one participant, in discussing her experiences reflected, </w:t>
      </w:r>
    </w:p>
    <w:p w:rsidR="00F47C2E" w:rsidRDefault="00F47C2E" w:rsidP="00F47C2E">
      <w:pPr>
        <w:spacing w:line="480" w:lineRule="auto"/>
        <w:ind w:left="720"/>
        <w:rPr>
          <w:rFonts w:cs="Times New Roman"/>
          <w:szCs w:val="24"/>
        </w:rPr>
      </w:pPr>
      <w:r>
        <w:rPr>
          <w:rFonts w:cs="Times New Roman"/>
          <w:szCs w:val="24"/>
        </w:rPr>
        <w:t xml:space="preserve">I was blessed to have a mother who was from the area, and so pretty much grandparents they born and raised here and died here, so I know a lot about the area.  And that’s helped </w:t>
      </w:r>
      <w:r>
        <w:rPr>
          <w:rFonts w:cs="Times New Roman"/>
          <w:szCs w:val="24"/>
        </w:rPr>
        <w:lastRenderedPageBreak/>
        <w:t xml:space="preserve">me… But someone without that, yeah it would be hard for them, coming in to </w:t>
      </w:r>
      <w:r w:rsidR="000C1659">
        <w:rPr>
          <w:rFonts w:ascii="Calibri" w:hAnsi="Calibri" w:cs="Times New Roman"/>
          <w:szCs w:val="24"/>
        </w:rPr>
        <w:t>ʼ</w:t>
      </w:r>
      <w:r>
        <w:rPr>
          <w:rFonts w:cs="Times New Roman"/>
          <w:szCs w:val="24"/>
        </w:rPr>
        <w:t xml:space="preserve">cause…as I said, the people we deal with, deal with so many different disadvantages. (P5) </w:t>
      </w:r>
    </w:p>
    <w:p w:rsidR="00F47C2E" w:rsidRDefault="00F47C2E" w:rsidP="00F47C2E">
      <w:pPr>
        <w:spacing w:line="480" w:lineRule="auto"/>
        <w:rPr>
          <w:rFonts w:cs="Times New Roman"/>
          <w:szCs w:val="24"/>
        </w:rPr>
      </w:pPr>
      <w:r>
        <w:rPr>
          <w:rFonts w:cs="Times New Roman"/>
          <w:szCs w:val="24"/>
        </w:rPr>
        <w:t xml:space="preserve">As suggested by this cross-cutting theme, being a part of and understanding the culture is important, and is a challenge when practicing as an “outsider”.  Although not considered a stand-alone theme due to only being endorsed by two participants, the lack of a local support system, such as friends living at a distance, is a potential threat to self-care.  This was identified as leading to a lack of consistent engagement with support systems, and those participants were also noted to be the ones for </w:t>
      </w:r>
      <w:r w:rsidR="00C3313F">
        <w:rPr>
          <w:rFonts w:cs="Times New Roman"/>
          <w:szCs w:val="24"/>
        </w:rPr>
        <w:t>whom</w:t>
      </w:r>
      <w:r>
        <w:rPr>
          <w:rFonts w:cs="Times New Roman"/>
          <w:szCs w:val="24"/>
        </w:rPr>
        <w:t xml:space="preserve"> finding a balance between personal and professional lives was most demanding.  This is suggestive of the importance of a strong social support system, particularly for rural clinicians engaged in practice in a rural community. </w:t>
      </w:r>
    </w:p>
    <w:p w:rsidR="00F47C2E" w:rsidRPr="007C7805" w:rsidRDefault="00F47C2E" w:rsidP="005F263D">
      <w:pPr>
        <w:pStyle w:val="Heading2"/>
      </w:pPr>
      <w:bookmarkStart w:id="34" w:name="_Toc394429817"/>
      <w:r w:rsidRPr="00C015FB">
        <w:t xml:space="preserve">Responses </w:t>
      </w:r>
      <w:r>
        <w:t>Based O</w:t>
      </w:r>
      <w:r w:rsidRPr="00C015FB">
        <w:t xml:space="preserve">n </w:t>
      </w:r>
      <w:r>
        <w:t>P</w:t>
      </w:r>
      <w:r w:rsidRPr="00C015FB">
        <w:t>rompting</w:t>
      </w:r>
      <w:bookmarkEnd w:id="34"/>
    </w:p>
    <w:p w:rsidR="00F47C2E" w:rsidRDefault="00F47C2E" w:rsidP="00F47C2E">
      <w:pPr>
        <w:spacing w:line="480" w:lineRule="auto"/>
        <w:ind w:firstLine="720"/>
        <w:rPr>
          <w:rFonts w:cs="Times New Roman"/>
          <w:szCs w:val="24"/>
        </w:rPr>
      </w:pPr>
      <w:r>
        <w:rPr>
          <w:rFonts w:cs="Times New Roman"/>
          <w:szCs w:val="24"/>
        </w:rPr>
        <w:t>At the end of the interviews, I provided participants with a list of self-care activities from the literature that allowed for additional discussion.   Some of the participants noted strategies they used, while others noted the barriers to specific types of self-care activities.  Themes that were strengthened upon prompting included benefits of being known in the community</w:t>
      </w:r>
      <w:r w:rsidR="00C3313F">
        <w:rPr>
          <w:rFonts w:cs="Times New Roman"/>
          <w:szCs w:val="24"/>
        </w:rPr>
        <w:t>,</w:t>
      </w:r>
      <w:r>
        <w:rPr>
          <w:rFonts w:cs="Times New Roman"/>
          <w:szCs w:val="24"/>
        </w:rPr>
        <w:t xml:space="preserve"> such as getting referrals and reputation (six participants total); benefits related to characteristics of rural community</w:t>
      </w:r>
      <w:r w:rsidR="00C3313F">
        <w:rPr>
          <w:rFonts w:cs="Times New Roman"/>
          <w:szCs w:val="24"/>
        </w:rPr>
        <w:t>,</w:t>
      </w:r>
      <w:r>
        <w:rPr>
          <w:rFonts w:cs="Times New Roman"/>
          <w:szCs w:val="24"/>
        </w:rPr>
        <w:t xml:space="preserve"> such as interprofessional collaboration (four); challenges of rural practice around combating the stigma of mental health (five); specific strategies for self-care</w:t>
      </w:r>
      <w:r w:rsidR="00C3313F">
        <w:rPr>
          <w:rFonts w:cs="Times New Roman"/>
          <w:szCs w:val="24"/>
        </w:rPr>
        <w:t>,</w:t>
      </w:r>
      <w:r>
        <w:rPr>
          <w:rFonts w:cs="Times New Roman"/>
          <w:szCs w:val="24"/>
        </w:rPr>
        <w:t xml:space="preserve"> such as faith and prayer (six)</w:t>
      </w:r>
      <w:r w:rsidR="009533D3">
        <w:rPr>
          <w:rFonts w:cs="Times New Roman"/>
          <w:szCs w:val="24"/>
        </w:rPr>
        <w:t>;</w:t>
      </w:r>
      <w:r>
        <w:rPr>
          <w:rFonts w:cs="Times New Roman"/>
          <w:szCs w:val="24"/>
        </w:rPr>
        <w:t xml:space="preserve"> professional strategy of informal consultation (eight)</w:t>
      </w:r>
      <w:r w:rsidR="001D18E7">
        <w:rPr>
          <w:rFonts w:cs="Times New Roman"/>
          <w:szCs w:val="24"/>
        </w:rPr>
        <w:t xml:space="preserve">. Additionally, </w:t>
      </w:r>
      <w:r>
        <w:rPr>
          <w:rFonts w:cs="Times New Roman"/>
          <w:szCs w:val="24"/>
        </w:rPr>
        <w:t>the theme of there being a change in the clinician was illustrated with examples of clinicians becoming ill (six)</w:t>
      </w:r>
      <w:r w:rsidR="0018366D">
        <w:rPr>
          <w:rFonts w:cs="Times New Roman"/>
          <w:szCs w:val="24"/>
        </w:rPr>
        <w:t xml:space="preserve">, experiencing </w:t>
      </w:r>
      <w:r>
        <w:rPr>
          <w:rFonts w:cs="Times New Roman"/>
          <w:szCs w:val="24"/>
        </w:rPr>
        <w:t>anxiety and irritability (four)</w:t>
      </w:r>
      <w:r w:rsidR="0018366D">
        <w:rPr>
          <w:rFonts w:cs="Times New Roman"/>
          <w:szCs w:val="24"/>
        </w:rPr>
        <w:t>,</w:t>
      </w:r>
      <w:r>
        <w:rPr>
          <w:rFonts w:cs="Times New Roman"/>
          <w:szCs w:val="24"/>
        </w:rPr>
        <w:t xml:space="preserve"> and </w:t>
      </w:r>
      <w:r w:rsidR="0018366D">
        <w:rPr>
          <w:rFonts w:cs="Times New Roman"/>
          <w:szCs w:val="24"/>
        </w:rPr>
        <w:t xml:space="preserve">having </w:t>
      </w:r>
      <w:r>
        <w:rPr>
          <w:rFonts w:cs="Times New Roman"/>
          <w:szCs w:val="24"/>
        </w:rPr>
        <w:t>somatic complaints (four)</w:t>
      </w:r>
      <w:r w:rsidR="0018366D">
        <w:rPr>
          <w:rFonts w:cs="Times New Roman"/>
          <w:szCs w:val="24"/>
        </w:rPr>
        <w:t>. F</w:t>
      </w:r>
      <w:r>
        <w:rPr>
          <w:rFonts w:cs="Times New Roman"/>
          <w:szCs w:val="24"/>
        </w:rPr>
        <w:t>inally, the barriers to self-care</w:t>
      </w:r>
      <w:r w:rsidR="009533D3">
        <w:rPr>
          <w:rFonts w:cs="Times New Roman"/>
          <w:szCs w:val="24"/>
        </w:rPr>
        <w:t>,</w:t>
      </w:r>
      <w:r>
        <w:rPr>
          <w:rFonts w:cs="Times New Roman"/>
          <w:szCs w:val="24"/>
        </w:rPr>
        <w:t xml:space="preserve"> such as a lack of CEU opportunities (four) and finances (five)</w:t>
      </w:r>
      <w:r w:rsidR="009533D3">
        <w:rPr>
          <w:rFonts w:cs="Times New Roman"/>
          <w:szCs w:val="24"/>
        </w:rPr>
        <w:t>,</w:t>
      </w:r>
      <w:r>
        <w:rPr>
          <w:rFonts w:cs="Times New Roman"/>
          <w:szCs w:val="24"/>
        </w:rPr>
        <w:t xml:space="preserve"> were discussed. </w:t>
      </w:r>
    </w:p>
    <w:p w:rsidR="00F47C2E" w:rsidRDefault="00F47C2E" w:rsidP="00F47C2E">
      <w:pPr>
        <w:spacing w:line="480" w:lineRule="auto"/>
        <w:ind w:firstLine="720"/>
        <w:rPr>
          <w:rFonts w:cs="Times New Roman"/>
          <w:szCs w:val="24"/>
        </w:rPr>
      </w:pPr>
      <w:r>
        <w:rPr>
          <w:rFonts w:cs="Times New Roman"/>
          <w:szCs w:val="24"/>
        </w:rPr>
        <w:lastRenderedPageBreak/>
        <w:t xml:space="preserve">However, several themes that emerged through prompting had not been self-generated during the original interview.  The first theme was related to self-care barriers.  Four of the participants spoke of how reducing their client load is not a viable option for self-care.  This was identified as being partially because of the limited number of providers.  One participant stated, </w:t>
      </w:r>
    </w:p>
    <w:p w:rsidR="00F47C2E" w:rsidRDefault="00F47C2E" w:rsidP="00F47C2E">
      <w:pPr>
        <w:spacing w:line="480" w:lineRule="auto"/>
        <w:ind w:left="720"/>
        <w:rPr>
          <w:rFonts w:cs="Times New Roman"/>
          <w:szCs w:val="24"/>
        </w:rPr>
      </w:pPr>
      <w:r>
        <w:rPr>
          <w:rFonts w:cs="Times New Roman"/>
          <w:szCs w:val="24"/>
        </w:rPr>
        <w:t xml:space="preserve">That was the agreement… I negotiated that I would … see 20-25 clients a week and that would be the service I was providing… but then you get in the midst of it, and the need, and… the pressure, you know from those working around you and the person you are working for…there’s never a shortage of work. (P3) </w:t>
      </w:r>
    </w:p>
    <w:p w:rsidR="00F47C2E" w:rsidRDefault="00F47C2E" w:rsidP="00F47C2E">
      <w:pPr>
        <w:spacing w:line="480" w:lineRule="auto"/>
        <w:rPr>
          <w:rFonts w:cs="Times New Roman"/>
          <w:szCs w:val="24"/>
        </w:rPr>
      </w:pPr>
      <w:r>
        <w:rPr>
          <w:rFonts w:cs="Times New Roman"/>
          <w:szCs w:val="24"/>
        </w:rPr>
        <w:t xml:space="preserve">Another description of this theme was, </w:t>
      </w:r>
    </w:p>
    <w:p w:rsidR="00F47C2E" w:rsidRDefault="00F47C2E" w:rsidP="00F47C2E">
      <w:pPr>
        <w:spacing w:line="480" w:lineRule="auto"/>
        <w:ind w:left="720"/>
        <w:rPr>
          <w:rFonts w:cs="Times New Roman"/>
          <w:szCs w:val="24"/>
        </w:rPr>
      </w:pPr>
      <w:r>
        <w:rPr>
          <w:rFonts w:cs="Times New Roman"/>
          <w:szCs w:val="24"/>
        </w:rPr>
        <w:t xml:space="preserve">Reducing client load, that’s not gonna happen []… the barriers to that is, there is only a certain number of …counseling jobs in the area, and so you… take what you can get.  The only way to reduce client load is to become part time. (P1) </w:t>
      </w:r>
    </w:p>
    <w:p w:rsidR="00F47C2E" w:rsidRPr="0003445F" w:rsidRDefault="00F47C2E" w:rsidP="00F47C2E">
      <w:pPr>
        <w:spacing w:line="480" w:lineRule="auto"/>
        <w:ind w:firstLine="720"/>
        <w:rPr>
          <w:rFonts w:cs="Times New Roman"/>
          <w:szCs w:val="24"/>
        </w:rPr>
      </w:pPr>
      <w:r>
        <w:rPr>
          <w:rFonts w:cs="Times New Roman"/>
          <w:szCs w:val="24"/>
        </w:rPr>
        <w:t xml:space="preserve">When prompted, four participants reported reasons why reducing client load was not an option, while three clinicians identified it as a strategy they could potentially use.  One participant spoke of her recent health concerns and having to step back her administrative duties, “limiting that has been a breath of fresh air, and allowed me to focus on more of my self-preservation that I needed too, or I’d probably not be in good shape physically or emotionally” (P8).  Another mused about reducing client load, “if you’re overloaded and you’re finding that it’s impacting you that would be helpful” (P6). </w:t>
      </w:r>
    </w:p>
    <w:p w:rsidR="00F47C2E" w:rsidRPr="00AE0FDB" w:rsidRDefault="00F47C2E" w:rsidP="00F47C2E">
      <w:pPr>
        <w:spacing w:line="480" w:lineRule="auto"/>
        <w:ind w:firstLine="720"/>
        <w:rPr>
          <w:rFonts w:cs="Times New Roman"/>
          <w:szCs w:val="24"/>
        </w:rPr>
      </w:pPr>
      <w:r w:rsidRPr="00AE0FDB">
        <w:rPr>
          <w:rFonts w:cs="Times New Roman"/>
          <w:szCs w:val="24"/>
        </w:rPr>
        <w:t xml:space="preserve">Additionally, three participants spoke of personal therapy specifically not being a self-care option. </w:t>
      </w:r>
      <w:r>
        <w:rPr>
          <w:rFonts w:cs="Times New Roman"/>
          <w:szCs w:val="24"/>
        </w:rPr>
        <w:t xml:space="preserve"> </w:t>
      </w:r>
      <w:r w:rsidRPr="00AE0FDB">
        <w:rPr>
          <w:rFonts w:cs="Times New Roman"/>
          <w:szCs w:val="24"/>
        </w:rPr>
        <w:t xml:space="preserve">Reasons reported were finances, confidentiality, and the distance they would need to travel. </w:t>
      </w:r>
      <w:r>
        <w:rPr>
          <w:rFonts w:cs="Times New Roman"/>
          <w:szCs w:val="24"/>
        </w:rPr>
        <w:t xml:space="preserve"> </w:t>
      </w:r>
      <w:r w:rsidRPr="00AE0FDB">
        <w:rPr>
          <w:rFonts w:cs="Times New Roman"/>
          <w:szCs w:val="24"/>
        </w:rPr>
        <w:t>One participant explained this challenge</w:t>
      </w:r>
      <w:r w:rsidR="009533D3">
        <w:rPr>
          <w:rFonts w:cs="Times New Roman"/>
          <w:szCs w:val="24"/>
        </w:rPr>
        <w:t>:</w:t>
      </w:r>
      <w:r w:rsidRPr="00AE0FDB">
        <w:rPr>
          <w:rFonts w:cs="Times New Roman"/>
          <w:szCs w:val="24"/>
        </w:rPr>
        <w:t xml:space="preserve"> </w:t>
      </w:r>
    </w:p>
    <w:p w:rsidR="00F47C2E" w:rsidRDefault="00F47C2E" w:rsidP="00F47C2E">
      <w:pPr>
        <w:spacing w:line="480" w:lineRule="auto"/>
        <w:ind w:left="720"/>
        <w:rPr>
          <w:rFonts w:cs="Times New Roman"/>
          <w:szCs w:val="24"/>
        </w:rPr>
      </w:pPr>
      <w:r>
        <w:rPr>
          <w:rFonts w:cs="Times New Roman"/>
          <w:szCs w:val="24"/>
        </w:rPr>
        <w:lastRenderedPageBreak/>
        <w:t xml:space="preserve">I’ve never had personal therapy… I think… finances too would be an issue… I would have to be careful about who I chose because most of them know me, or my family, or whatever because it is such a small community, or it’s somebody I refer to [] … so then you have that roles boundary… I probably have to drive at least 45 minutes to get and then be picky there to find someone who wasn’t part of a network [] that I might work with… or socialize with. (P1) </w:t>
      </w:r>
    </w:p>
    <w:p w:rsidR="00F47C2E" w:rsidRDefault="00F47C2E" w:rsidP="00F47C2E">
      <w:pPr>
        <w:spacing w:line="480" w:lineRule="auto"/>
        <w:rPr>
          <w:rFonts w:cs="Times New Roman"/>
          <w:szCs w:val="24"/>
        </w:rPr>
      </w:pPr>
      <w:r>
        <w:rPr>
          <w:rFonts w:cs="Times New Roman"/>
          <w:szCs w:val="24"/>
        </w:rPr>
        <w:t>Another stated, “Personal therapy is hard to do because… they generally work the same hours that I do, and right now I don’t have health insurance, which is… a barrier to my self-care.  I can’t currently afford health insurance” (P4).</w:t>
      </w:r>
    </w:p>
    <w:p w:rsidR="00F47C2E" w:rsidRDefault="00F47C2E" w:rsidP="00F47C2E">
      <w:pPr>
        <w:spacing w:line="480" w:lineRule="auto"/>
        <w:ind w:firstLine="720"/>
        <w:rPr>
          <w:rFonts w:cs="Times New Roman"/>
          <w:szCs w:val="24"/>
        </w:rPr>
      </w:pPr>
      <w:r>
        <w:rPr>
          <w:rFonts w:cs="Times New Roman"/>
          <w:szCs w:val="24"/>
        </w:rPr>
        <w:t xml:space="preserve">A second theme that fits under professional strategies was the strategy of diversifying one’s professional roles.  In thinking about this strategy, one participant explained, “I feel like I’m probably one of the few here that has a very strong diversity [] because I’m a supervisor…I do many different things just besides outpatient” (P5).  When reflecting on her previous places of employment, another participant stated “one of the ways I’ve found to combat burnout is to do a lot of different things” (P3). </w:t>
      </w:r>
    </w:p>
    <w:p w:rsidR="00F47C2E" w:rsidRDefault="00F47C2E" w:rsidP="00F47C2E">
      <w:pPr>
        <w:spacing w:line="480" w:lineRule="auto"/>
        <w:ind w:firstLine="720"/>
        <w:rPr>
          <w:rFonts w:cs="Times New Roman"/>
          <w:szCs w:val="24"/>
        </w:rPr>
      </w:pPr>
      <w:r>
        <w:rPr>
          <w:rFonts w:cs="Times New Roman"/>
          <w:szCs w:val="24"/>
        </w:rPr>
        <w:t xml:space="preserve">Prompting reminded participants of other specific strategies such as taking a vacation (five) and listening to music (three).  One participant agreed “I’m a huge fan of vacations” (P7) before describing the various trips he and his family have planned for the year.  Another spoke of trying to take vacations when finances allowed, “I try to go at least once in the summer” (P1). When discussing the strategy of visiting her family in Kentucky, one stated “when I decide that I need time off, it might not be a lot of days, but… one or two days, I can change my schedule… to fit that and take off” (P5).  Additionally, three participants reported listening to music as an </w:t>
      </w:r>
      <w:r>
        <w:rPr>
          <w:rFonts w:cs="Times New Roman"/>
          <w:szCs w:val="24"/>
        </w:rPr>
        <w:lastRenderedPageBreak/>
        <w:t xml:space="preserve">effective self-care strategy.  One participant suggested “music, it can be an outlet” (P8), while another focused on listening to prayer and worship music while meditating. </w:t>
      </w:r>
    </w:p>
    <w:p w:rsidR="00F47C2E" w:rsidRDefault="00F47C2E" w:rsidP="00F47C2E">
      <w:pPr>
        <w:spacing w:line="480" w:lineRule="auto"/>
        <w:ind w:firstLine="720"/>
        <w:rPr>
          <w:rFonts w:cs="Times New Roman"/>
          <w:szCs w:val="24"/>
        </w:rPr>
      </w:pPr>
      <w:r>
        <w:rPr>
          <w:rFonts w:cs="Times New Roman"/>
          <w:szCs w:val="24"/>
        </w:rPr>
        <w:t>Thus, providing prompts with a list of self-care strategies from the literature allowed for a more in</w:t>
      </w:r>
      <w:r w:rsidR="00853E80">
        <w:rPr>
          <w:rFonts w:cs="Times New Roman"/>
          <w:szCs w:val="24"/>
        </w:rPr>
        <w:t>-</w:t>
      </w:r>
      <w:r>
        <w:rPr>
          <w:rFonts w:cs="Times New Roman"/>
          <w:szCs w:val="24"/>
        </w:rPr>
        <w:t xml:space="preserve">depth discussion of rural clinician self-care.  The discussion particularly emphasized some of the barriers experienced by the participants, even though during the initial portion of the interview, they may not have necessarily shared these potential barriers. </w:t>
      </w:r>
    </w:p>
    <w:p w:rsidR="00F47C2E" w:rsidRPr="00197AB7" w:rsidRDefault="00F47C2E" w:rsidP="005F263D">
      <w:pPr>
        <w:pStyle w:val="Heading2"/>
      </w:pPr>
      <w:bookmarkStart w:id="35" w:name="_Toc394429818"/>
      <w:r w:rsidRPr="00197AB7">
        <w:t>Professional Quality of Life Scale Version 5 (ProQOL-5)</w:t>
      </w:r>
      <w:bookmarkEnd w:id="35"/>
    </w:p>
    <w:p w:rsidR="00F47C2E" w:rsidRDefault="00F47C2E" w:rsidP="00F47C2E">
      <w:pPr>
        <w:spacing w:line="480" w:lineRule="auto"/>
        <w:ind w:firstLine="720"/>
        <w:rPr>
          <w:rFonts w:cs="Times New Roman"/>
          <w:szCs w:val="24"/>
        </w:rPr>
      </w:pPr>
      <w:r>
        <w:rPr>
          <w:rFonts w:cs="Times New Roman"/>
          <w:szCs w:val="24"/>
        </w:rPr>
        <w:t>Participants were asked at the end of the interview to complete a short measure, the Professional Quality of Life, Version 5 (ProQOL-5), to examine current levels of burnout, secondary traumatic stress, and compassion satisfaction.  Participants’ scores on the ProQOL-5 were fairly uniform and did not result in differentiating between participants.  All eight participants scored low on subscales of burnout (</w:t>
      </w:r>
      <w:r>
        <w:rPr>
          <w:rFonts w:cs="Times New Roman"/>
          <w:szCs w:val="24"/>
        </w:rPr>
        <w:sym w:font="Symbol" w:char="F063"/>
      </w:r>
      <w:r>
        <w:rPr>
          <w:rFonts w:cs="Times New Roman"/>
          <w:szCs w:val="24"/>
        </w:rPr>
        <w:t xml:space="preserve">= 15.65; </w:t>
      </w:r>
      <w:r>
        <w:rPr>
          <w:rFonts w:cs="Times New Roman"/>
          <w:szCs w:val="24"/>
        </w:rPr>
        <w:sym w:font="Symbol" w:char="F073"/>
      </w:r>
      <w:r>
        <w:rPr>
          <w:rFonts w:cs="Times New Roman"/>
          <w:szCs w:val="24"/>
        </w:rPr>
        <w:t xml:space="preserve"> = 1.99) and secondary traumatic stress (</w:t>
      </w:r>
      <w:r>
        <w:rPr>
          <w:rFonts w:cs="Times New Roman"/>
          <w:szCs w:val="24"/>
        </w:rPr>
        <w:sym w:font="Symbol" w:char="F063"/>
      </w:r>
      <w:r>
        <w:rPr>
          <w:rFonts w:cs="Times New Roman"/>
          <w:szCs w:val="24"/>
        </w:rPr>
        <w:t xml:space="preserve">= 18.12; </w:t>
      </w:r>
      <w:r>
        <w:rPr>
          <w:rFonts w:cs="Times New Roman"/>
          <w:szCs w:val="24"/>
        </w:rPr>
        <w:sym w:font="Symbol" w:char="F073"/>
      </w:r>
      <w:r>
        <w:rPr>
          <w:rFonts w:cs="Times New Roman"/>
          <w:szCs w:val="24"/>
        </w:rPr>
        <w:t xml:space="preserve"> = 2.10).  Six of the participants scored as being in the high range for compassion satisfaction, with the other two scoring in the average range (</w:t>
      </w:r>
      <w:r>
        <w:rPr>
          <w:rFonts w:cs="Times New Roman"/>
          <w:szCs w:val="24"/>
        </w:rPr>
        <w:sym w:font="Symbol" w:char="F063"/>
      </w:r>
      <w:r>
        <w:rPr>
          <w:rFonts w:cs="Times New Roman"/>
          <w:szCs w:val="24"/>
        </w:rPr>
        <w:t xml:space="preserve">= 43.87; </w:t>
      </w:r>
      <w:r>
        <w:rPr>
          <w:rFonts w:cs="Times New Roman"/>
          <w:szCs w:val="24"/>
        </w:rPr>
        <w:sym w:font="Symbol" w:char="F073"/>
      </w:r>
      <w:r>
        <w:rPr>
          <w:rFonts w:cs="Times New Roman"/>
          <w:szCs w:val="24"/>
        </w:rPr>
        <w:t xml:space="preserve"> = 4.73).  These results suggest that the self-care strategies of all eight participants were effective at the time of their interviews. </w:t>
      </w:r>
    </w:p>
    <w:p w:rsidR="00F47C2E" w:rsidRPr="00C015FB" w:rsidRDefault="00F47C2E" w:rsidP="005F263D">
      <w:pPr>
        <w:pStyle w:val="Heading2"/>
      </w:pPr>
      <w:bookmarkStart w:id="36" w:name="_Toc394429819"/>
      <w:r w:rsidRPr="00C015FB">
        <w:t>Summary</w:t>
      </w:r>
      <w:bookmarkEnd w:id="36"/>
    </w:p>
    <w:p w:rsidR="00F47C2E" w:rsidRPr="007C7805" w:rsidRDefault="00F47C2E" w:rsidP="00F47C2E">
      <w:pPr>
        <w:spacing w:line="480" w:lineRule="auto"/>
        <w:rPr>
          <w:rFonts w:cs="Times New Roman"/>
          <w:szCs w:val="24"/>
        </w:rPr>
      </w:pPr>
      <w:r>
        <w:rPr>
          <w:rFonts w:cs="Times New Roman"/>
          <w:szCs w:val="24"/>
        </w:rPr>
        <w:tab/>
        <w:t xml:space="preserve">The data analysis revealed that the majority of the themes emerged as a direct result of the questions being asked.  I began by examining the themes associated with the benefits and challenges of rural practice.  I reviewed themes related to self-care including self-care strategies, the results of not effectively engaging in self-care, and barriers to self-care.  The first cross-cutting theme was identified as self-care being a way for clinicians to be a model for clients.  The other cross-cutting theme related to the recommendation by all eight participants that knowledge </w:t>
      </w:r>
      <w:r>
        <w:rPr>
          <w:rFonts w:cs="Times New Roman"/>
          <w:szCs w:val="24"/>
        </w:rPr>
        <w:lastRenderedPageBreak/>
        <w:t>of rural culture be encouraged before practicing in rural areas.  I provided prompts to participants including a list of self-care strategies, which elicited additional themes</w:t>
      </w:r>
      <w:r w:rsidR="00853E80">
        <w:rPr>
          <w:rFonts w:cs="Times New Roman"/>
          <w:szCs w:val="24"/>
        </w:rPr>
        <w:t>,</w:t>
      </w:r>
      <w:r>
        <w:rPr>
          <w:rFonts w:cs="Times New Roman"/>
          <w:szCs w:val="24"/>
        </w:rPr>
        <w:t xml:space="preserve"> particularly around barriers to specific strategies.  In the next chapter, I compare the results of the current study to the existing literature and explore potential implications. </w:t>
      </w:r>
    </w:p>
    <w:p w:rsidR="00F47C2E" w:rsidRDefault="00F47C2E" w:rsidP="00F47C2E">
      <w:pPr>
        <w:rPr>
          <w:rFonts w:cs="Times New Roman"/>
          <w:b/>
          <w:szCs w:val="24"/>
        </w:rPr>
      </w:pPr>
      <w:r>
        <w:rPr>
          <w:rFonts w:cs="Times New Roman"/>
          <w:b/>
          <w:szCs w:val="24"/>
        </w:rPr>
        <w:br w:type="page"/>
      </w:r>
    </w:p>
    <w:p w:rsidR="00F47C2E" w:rsidRPr="00D47828" w:rsidRDefault="00853E80" w:rsidP="00102D00">
      <w:pPr>
        <w:pStyle w:val="Heading1"/>
      </w:pPr>
      <w:bookmarkStart w:id="37" w:name="_Toc394429820"/>
      <w:r w:rsidRPr="00D47828">
        <w:lastRenderedPageBreak/>
        <w:t>Chapter</w:t>
      </w:r>
      <w:r w:rsidR="00F47C2E" w:rsidRPr="00D47828">
        <w:t xml:space="preserve"> </w:t>
      </w:r>
      <w:r>
        <w:t>5: Discussion</w:t>
      </w:r>
      <w:bookmarkEnd w:id="37"/>
    </w:p>
    <w:p w:rsidR="00F47C2E" w:rsidRDefault="00F47C2E" w:rsidP="00F47C2E">
      <w:pPr>
        <w:spacing w:line="480" w:lineRule="auto"/>
        <w:rPr>
          <w:rFonts w:cs="Times New Roman"/>
          <w:szCs w:val="24"/>
        </w:rPr>
      </w:pPr>
      <w:r>
        <w:rPr>
          <w:rFonts w:cs="Times New Roman"/>
          <w:szCs w:val="24"/>
        </w:rPr>
        <w:tab/>
        <w:t xml:space="preserve">In this chapter I discuss the results in response to the research questions.  I begin by reviewing the themes that emerged during the interviews and discuss the ways in which these relate to the existing literature.  Results and implications for the field are examined, in addition to recommendations for current practitioners and training programs. This is followed by limitations of the current study. I conclude with possibilities for future research. </w:t>
      </w:r>
    </w:p>
    <w:p w:rsidR="00F47C2E" w:rsidRPr="006A72E4" w:rsidRDefault="00F47C2E" w:rsidP="005F263D">
      <w:pPr>
        <w:pStyle w:val="Heading2"/>
      </w:pPr>
      <w:bookmarkStart w:id="38" w:name="_Toc394429821"/>
      <w:r w:rsidRPr="006A72E4">
        <w:t>Research Questions</w:t>
      </w:r>
      <w:bookmarkEnd w:id="38"/>
    </w:p>
    <w:p w:rsidR="00F47C2E" w:rsidRDefault="00F47C2E" w:rsidP="00F47C2E">
      <w:pPr>
        <w:spacing w:line="480" w:lineRule="auto"/>
        <w:rPr>
          <w:rFonts w:cs="Times New Roman"/>
          <w:szCs w:val="24"/>
        </w:rPr>
      </w:pPr>
      <w:r>
        <w:rPr>
          <w:rFonts w:cs="Times New Roman"/>
          <w:szCs w:val="24"/>
        </w:rPr>
        <w:t xml:space="preserve"> </w:t>
      </w:r>
      <w:r>
        <w:rPr>
          <w:rFonts w:cs="Times New Roman"/>
          <w:szCs w:val="24"/>
        </w:rPr>
        <w:tab/>
        <w:t xml:space="preserve">Professionals working in rural areas face any number of stressors, including attempting to manage dual relationships, lack of resources, and professional isolation (Hastings &amp; Cohn, 2013; Schank &amp; Skovholt, 2006).  The literature has increasingly focused on describing rural practice and ways in which it differs from practice in more urban areas.  Additionally, the literature has described commonly used self-care strategies and the ethical obligation for clinicians with respect to caring for themselves.  However, the literature does not mention self-care for the mental health professional working in a rural area.  The study was guided by three research questions aimed at gaining a greater understanding of the ways rural clinicians engage in self-care.  The current chapter will discuss the results and examine how the findings support and extend the current literature regarding self-care practices of rural mental health providers. </w:t>
      </w:r>
    </w:p>
    <w:p w:rsidR="00F47C2E" w:rsidRDefault="00F47C2E" w:rsidP="00F47C2E">
      <w:pPr>
        <w:spacing w:line="480" w:lineRule="auto"/>
        <w:rPr>
          <w:rFonts w:cs="Times New Roman"/>
          <w:szCs w:val="24"/>
        </w:rPr>
      </w:pPr>
      <w:r>
        <w:rPr>
          <w:rFonts w:cs="Times New Roman"/>
          <w:szCs w:val="24"/>
        </w:rPr>
        <w:tab/>
        <w:t xml:space="preserve">A total of 23 themes were identified during the initial interview phase with another five unique themes emerging when participants were prompted with strategies identified in the literature.  A theme was included if at least 37.5 % (three participants) endorsed it during the interview.  The themes that developed remained closely linked to the questions asked of the participants, and therefore were able to be tied to the original research questions. </w:t>
      </w:r>
    </w:p>
    <w:p w:rsidR="00F47C2E" w:rsidRPr="00D47828" w:rsidRDefault="00F47C2E" w:rsidP="00F47C2E">
      <w:pPr>
        <w:spacing w:line="480" w:lineRule="auto"/>
        <w:ind w:firstLine="720"/>
        <w:rPr>
          <w:rFonts w:cs="Times New Roman"/>
          <w:b/>
          <w:szCs w:val="24"/>
        </w:rPr>
      </w:pPr>
      <w:r w:rsidRPr="00D47828">
        <w:rPr>
          <w:rFonts w:cs="Times New Roman"/>
          <w:b/>
          <w:szCs w:val="24"/>
        </w:rPr>
        <w:lastRenderedPageBreak/>
        <w:t>Research question 1: What are the experiences of mental health professionals in rural areas?</w:t>
      </w:r>
    </w:p>
    <w:p w:rsidR="00F47C2E" w:rsidRDefault="00F47C2E" w:rsidP="00F47C2E">
      <w:pPr>
        <w:spacing w:line="480" w:lineRule="auto"/>
        <w:rPr>
          <w:rFonts w:cs="Times New Roman"/>
          <w:szCs w:val="24"/>
        </w:rPr>
      </w:pPr>
      <w:r>
        <w:rPr>
          <w:rFonts w:cs="Times New Roman"/>
          <w:szCs w:val="24"/>
        </w:rPr>
        <w:tab/>
      </w:r>
      <w:r w:rsidRPr="00D47828">
        <w:rPr>
          <w:rFonts w:cs="Times New Roman"/>
          <w:b/>
          <w:i/>
          <w:szCs w:val="24"/>
        </w:rPr>
        <w:t>Challenges of working in a rural area.</w:t>
      </w:r>
      <w:r>
        <w:rPr>
          <w:rFonts w:cs="Times New Roman"/>
          <w:b/>
          <w:i/>
          <w:szCs w:val="24"/>
        </w:rPr>
        <w:t xml:space="preserve">  </w:t>
      </w:r>
      <w:r>
        <w:rPr>
          <w:rFonts w:cs="Times New Roman"/>
          <w:szCs w:val="24"/>
        </w:rPr>
        <w:t xml:space="preserve">When asked about challenges of practicing in rural areas, participants provided responses that were classified in five themes: client travel and transportation challenges, being known in the community, poverty within the community, lack of professional resources, and combating the stigma associated with mental health. Participant responses were consistent with the existing literature on challenges of rural practice. </w:t>
      </w:r>
    </w:p>
    <w:p w:rsidR="00F47C2E" w:rsidRDefault="00F47C2E" w:rsidP="00F47C2E">
      <w:pPr>
        <w:spacing w:line="480" w:lineRule="auto"/>
        <w:rPr>
          <w:rFonts w:cs="Times New Roman"/>
          <w:szCs w:val="24"/>
        </w:rPr>
      </w:pPr>
      <w:r>
        <w:rPr>
          <w:rFonts w:cs="Times New Roman"/>
          <w:szCs w:val="24"/>
        </w:rPr>
        <w:tab/>
        <w:t xml:space="preserve">Seven participants reported difficulties related to client travel and transportation.  Distances to be traveled and the lack of reliable transportation often resulted in higher rates of appointment no-shows.  In rural areas, there tend to be greater physical distances between people and services (Bushy &amp; Carty, 1994), meaning that residents must often travel greater distances to access a mental health provider (Mohatt, 1997).  Participants emphasized </w:t>
      </w:r>
      <w:r w:rsidR="00853E80">
        <w:rPr>
          <w:rFonts w:cs="Times New Roman"/>
          <w:szCs w:val="24"/>
        </w:rPr>
        <w:t xml:space="preserve">that </w:t>
      </w:r>
      <w:r>
        <w:rPr>
          <w:rFonts w:cs="Times New Roman"/>
          <w:szCs w:val="24"/>
        </w:rPr>
        <w:t xml:space="preserve">weather and geography made travel more difficult.  One participant explained that challenges within rural communities were tied to the economy and poverty of the region.  Six participants spoke of their patients’ lack of resources, lack of health insurance, and inability to afford services. This is consistent with the literature stating that rural areas tend to have scarcer resources, higher rates of poverty (Curtin &amp; Hargrove, 2010; Helbok et al., 2006), and limited insurance coverage (Helbok et al., 2006). </w:t>
      </w:r>
    </w:p>
    <w:p w:rsidR="00F47C2E" w:rsidRDefault="00F47C2E" w:rsidP="00F47C2E">
      <w:pPr>
        <w:spacing w:line="480" w:lineRule="auto"/>
        <w:rPr>
          <w:rFonts w:cs="Times New Roman"/>
          <w:szCs w:val="24"/>
        </w:rPr>
      </w:pPr>
      <w:r>
        <w:rPr>
          <w:rFonts w:cs="Times New Roman"/>
          <w:szCs w:val="24"/>
        </w:rPr>
        <w:tab/>
        <w:t xml:space="preserve">Being known in the community and the associated complications was another theme.  One of the primary challenges identified was the increased likelihood of incidental encounters or possible dual relationships.  One of the participants spoke of these being simply a fact of rural life.  Multiple relationships have been identified as a common ethical dilemma faced by rural practitioners </w:t>
      </w:r>
      <w:r w:rsidRPr="009F1D70">
        <w:rPr>
          <w:rFonts w:cs="Times New Roman"/>
          <w:szCs w:val="24"/>
        </w:rPr>
        <w:t>(</w:t>
      </w:r>
      <w:r>
        <w:rPr>
          <w:rFonts w:cs="Times New Roman"/>
          <w:szCs w:val="24"/>
        </w:rPr>
        <w:t xml:space="preserve">Bradley et al, 2012; </w:t>
      </w:r>
      <w:r w:rsidRPr="009F1D70">
        <w:rPr>
          <w:rFonts w:cs="Times New Roman"/>
          <w:szCs w:val="24"/>
        </w:rPr>
        <w:t xml:space="preserve">Curtin &amp; Hargrove, 2010; Hastings &amp; Cohn, 2013; Helbok et </w:t>
      </w:r>
      <w:r w:rsidRPr="009F1D70">
        <w:rPr>
          <w:rFonts w:cs="Times New Roman"/>
          <w:szCs w:val="24"/>
        </w:rPr>
        <w:lastRenderedPageBreak/>
        <w:t>al., 2006; LoPresti &amp; Zuckerman, 2004; Schank &amp; Skovholt, 2006).</w:t>
      </w:r>
      <w:r>
        <w:t xml:space="preserve">  </w:t>
      </w:r>
      <w:r w:rsidRPr="009F1D70">
        <w:rPr>
          <w:rFonts w:cs="Times New Roman"/>
          <w:szCs w:val="24"/>
        </w:rPr>
        <w:t xml:space="preserve">Curtin and Hargrove (2010) </w:t>
      </w:r>
      <w:r>
        <w:rPr>
          <w:rFonts w:cs="Times New Roman"/>
          <w:szCs w:val="24"/>
        </w:rPr>
        <w:t xml:space="preserve">pointed out </w:t>
      </w:r>
      <w:r w:rsidRPr="009F1D70">
        <w:rPr>
          <w:rFonts w:cs="Times New Roman"/>
          <w:szCs w:val="24"/>
        </w:rPr>
        <w:t>that incidental encounters outside of the office are a</w:t>
      </w:r>
      <w:r>
        <w:rPr>
          <w:rFonts w:cs="Times New Roman"/>
          <w:szCs w:val="24"/>
        </w:rPr>
        <w:t>n ordinary</w:t>
      </w:r>
      <w:r w:rsidRPr="009F1D70">
        <w:rPr>
          <w:rFonts w:cs="Times New Roman"/>
          <w:szCs w:val="24"/>
        </w:rPr>
        <w:t xml:space="preserve"> occurrence</w:t>
      </w:r>
      <w:r>
        <w:rPr>
          <w:rFonts w:cs="Times New Roman"/>
          <w:szCs w:val="24"/>
        </w:rPr>
        <w:t xml:space="preserve"> in rural communities</w:t>
      </w:r>
      <w:r w:rsidRPr="009F1D70">
        <w:rPr>
          <w:rFonts w:cs="Times New Roman"/>
          <w:szCs w:val="24"/>
        </w:rPr>
        <w:t xml:space="preserve">. </w:t>
      </w:r>
      <w:r>
        <w:rPr>
          <w:rFonts w:cs="Times New Roman"/>
          <w:szCs w:val="24"/>
        </w:rPr>
        <w:t xml:space="preserve"> </w:t>
      </w:r>
    </w:p>
    <w:p w:rsidR="00F47C2E" w:rsidRDefault="00F47C2E" w:rsidP="00F47C2E">
      <w:pPr>
        <w:spacing w:line="480" w:lineRule="auto"/>
        <w:ind w:firstLine="720"/>
        <w:rPr>
          <w:rFonts w:cs="Times New Roman"/>
          <w:szCs w:val="24"/>
        </w:rPr>
      </w:pPr>
      <w:r w:rsidRPr="009F1D70">
        <w:rPr>
          <w:rFonts w:cs="Times New Roman"/>
          <w:szCs w:val="24"/>
        </w:rPr>
        <w:t>Visibility within the community also leads to la</w:t>
      </w:r>
      <w:r>
        <w:rPr>
          <w:rFonts w:cs="Times New Roman"/>
          <w:szCs w:val="24"/>
        </w:rPr>
        <w:t>ck of privacy for the clinician and</w:t>
      </w:r>
      <w:r w:rsidRPr="009F1D70">
        <w:rPr>
          <w:rFonts w:cs="Times New Roman"/>
          <w:szCs w:val="24"/>
        </w:rPr>
        <w:t xml:space="preserve"> concerns </w:t>
      </w:r>
      <w:r>
        <w:rPr>
          <w:rFonts w:cs="Times New Roman"/>
          <w:szCs w:val="24"/>
        </w:rPr>
        <w:t>about</w:t>
      </w:r>
      <w:r w:rsidRPr="009F1D70">
        <w:rPr>
          <w:rFonts w:cs="Times New Roman"/>
          <w:szCs w:val="24"/>
        </w:rPr>
        <w:t xml:space="preserve"> confidentiality on behalf of current clients (Helbok et al., 2006; Schank &amp; Skovholt, 2006; Werth et al., 2010).  </w:t>
      </w:r>
      <w:r>
        <w:rPr>
          <w:rFonts w:cs="Times New Roman"/>
          <w:szCs w:val="24"/>
        </w:rPr>
        <w:t xml:space="preserve">With these potential dual relationships, appropriate boundaries have been identified as a necessary strategy for managing stress on the part of the rural practitioner (Helbok et al., 2006; Werth et al., 2010).  The challenge of maintaining boundaries, especially outside of office hours, was emphasized by one participant. </w:t>
      </w:r>
    </w:p>
    <w:p w:rsidR="00F47C2E" w:rsidRDefault="00F47C2E" w:rsidP="00F47C2E">
      <w:pPr>
        <w:spacing w:line="480" w:lineRule="auto"/>
        <w:rPr>
          <w:rFonts w:cs="Times New Roman"/>
          <w:szCs w:val="24"/>
        </w:rPr>
      </w:pPr>
      <w:r>
        <w:rPr>
          <w:rFonts w:cs="Times New Roman"/>
          <w:szCs w:val="24"/>
        </w:rPr>
        <w:tab/>
        <w:t xml:space="preserve">Participants reported an additional challenge of the lack of professional resources including limited opportunities for local continuing education as well as professional isolation.  Mohatt (1997) reported </w:t>
      </w:r>
      <w:r w:rsidRPr="00CB17B9">
        <w:rPr>
          <w:rFonts w:cs="Times New Roman"/>
          <w:szCs w:val="24"/>
        </w:rPr>
        <w:t>that over 60% of rural areas have been designated as Federal Mental Health Professional Shortage Areas</w:t>
      </w:r>
      <w:r>
        <w:rPr>
          <w:rFonts w:cs="Times New Roman"/>
          <w:szCs w:val="24"/>
        </w:rPr>
        <w:t xml:space="preserve"> (MHPSA).  </w:t>
      </w:r>
      <w:r w:rsidRPr="00CB2396">
        <w:rPr>
          <w:rFonts w:cs="Times New Roman"/>
          <w:szCs w:val="24"/>
        </w:rPr>
        <w:t>Approximately 85%</w:t>
      </w:r>
      <w:r>
        <w:rPr>
          <w:rFonts w:cs="Times New Roman"/>
          <w:szCs w:val="24"/>
        </w:rPr>
        <w:t xml:space="preserve"> of 1,669 f</w:t>
      </w:r>
      <w:r w:rsidRPr="00CB2396">
        <w:rPr>
          <w:rFonts w:cs="Times New Roman"/>
          <w:szCs w:val="24"/>
        </w:rPr>
        <w:t xml:space="preserve">ederally designated MHPSAs </w:t>
      </w:r>
      <w:r>
        <w:rPr>
          <w:rFonts w:cs="Times New Roman"/>
          <w:szCs w:val="24"/>
        </w:rPr>
        <w:t>a</w:t>
      </w:r>
      <w:r w:rsidRPr="00CB2396">
        <w:rPr>
          <w:rFonts w:cs="Times New Roman"/>
          <w:szCs w:val="24"/>
        </w:rPr>
        <w:t>re in rural areas (Bird</w:t>
      </w:r>
      <w:r>
        <w:rPr>
          <w:rFonts w:cs="Times New Roman"/>
          <w:szCs w:val="24"/>
        </w:rPr>
        <w:t xml:space="preserve"> et al.</w:t>
      </w:r>
      <w:r w:rsidRPr="00CB2396">
        <w:rPr>
          <w:rFonts w:cs="Times New Roman"/>
          <w:szCs w:val="24"/>
        </w:rPr>
        <w:t>, 2001).</w:t>
      </w:r>
      <w:r>
        <w:rPr>
          <w:rFonts w:cs="Times New Roman"/>
          <w:szCs w:val="24"/>
        </w:rPr>
        <w:t xml:space="preserve">  This paucity of professionals increases the sense of professional isolation experienced by rural clinicians (Bushy &amp; Carty, 1994).  According to participants, continuing education provides not only an opportunity to receive training, but is an occasion to network with other professionals</w:t>
      </w:r>
      <w:r w:rsidR="009F5490">
        <w:rPr>
          <w:rFonts w:cs="Times New Roman"/>
          <w:szCs w:val="24"/>
        </w:rPr>
        <w:t>,</w:t>
      </w:r>
      <w:r>
        <w:rPr>
          <w:rFonts w:cs="Times New Roman"/>
          <w:szCs w:val="24"/>
        </w:rPr>
        <w:t xml:space="preserve"> thus helping to keep clinicians abreast of community resources.  Participants in the study by Hastings and Cohn (2013) also provided support for the assertion that rural clinicians experience professional isolation and lack of professional supports. </w:t>
      </w:r>
    </w:p>
    <w:p w:rsidR="00F47C2E" w:rsidRDefault="00F47C2E" w:rsidP="00F47C2E">
      <w:pPr>
        <w:spacing w:line="480" w:lineRule="auto"/>
        <w:ind w:firstLine="720"/>
        <w:rPr>
          <w:rFonts w:cs="Times New Roman"/>
          <w:szCs w:val="24"/>
        </w:rPr>
      </w:pPr>
      <w:r>
        <w:rPr>
          <w:rFonts w:cs="Times New Roman"/>
          <w:szCs w:val="24"/>
        </w:rPr>
        <w:t xml:space="preserve">Combating the stigma associated with mental illness was the final theme that emerged from clinician discussion of challenges related to rural practice.  The presence of stigma related to mental illness and treatment is not an uncommon facet of rural life (Hastings &amp; Cohn, 2013).  </w:t>
      </w:r>
      <w:r>
        <w:rPr>
          <w:rFonts w:cs="Times New Roman"/>
          <w:szCs w:val="24"/>
        </w:rPr>
        <w:lastRenderedPageBreak/>
        <w:t xml:space="preserve">Stigma was identified as a barrier to getting patients in the door, and of getting them to trust the provider.  All the challenges discussed by participants reiterated those previously identified within the literature on rural mental health, suggesting participants had similar experiences to those described in the literature.  Although the challenges are not new, they provided context for the self-care strategies and barriers experienced by rural clinicians, which will be expanded upon in later sections.  As noted by Bradley (2011), the literature often focuses more upon the challenges of rural practice and the benefits are minimized and yet anecdotal evidence points to rural practitioners being satisfied </w:t>
      </w:r>
      <w:r w:rsidR="009F5490">
        <w:rPr>
          <w:rFonts w:cs="Times New Roman"/>
          <w:szCs w:val="24"/>
        </w:rPr>
        <w:t xml:space="preserve">with </w:t>
      </w:r>
      <w:r>
        <w:rPr>
          <w:rFonts w:cs="Times New Roman"/>
          <w:szCs w:val="24"/>
        </w:rPr>
        <w:t xml:space="preserve">their work.  Participants in this study discussed the benefits they find in rural practice. </w:t>
      </w:r>
    </w:p>
    <w:p w:rsidR="00F47C2E" w:rsidRDefault="00F47C2E" w:rsidP="00F47C2E">
      <w:pPr>
        <w:spacing w:line="480" w:lineRule="auto"/>
        <w:ind w:firstLine="720"/>
        <w:rPr>
          <w:rFonts w:cs="Times New Roman"/>
          <w:szCs w:val="24"/>
        </w:rPr>
      </w:pPr>
      <w:r w:rsidRPr="00DB3AB3">
        <w:rPr>
          <w:rFonts w:cs="Times New Roman"/>
          <w:b/>
          <w:i/>
          <w:szCs w:val="24"/>
        </w:rPr>
        <w:t>Benefits of practicing in a rural area.</w:t>
      </w:r>
      <w:r>
        <w:rPr>
          <w:rFonts w:cs="Times New Roman"/>
          <w:szCs w:val="24"/>
        </w:rPr>
        <w:t xml:space="preserve">  Three themes emerged when participants discussed the benefits of working in a rural area.  Themes included the characteristics associated with rural lif</w:t>
      </w:r>
      <w:r w:rsidR="0072256A">
        <w:rPr>
          <w:rFonts w:cs="Times New Roman"/>
          <w:szCs w:val="24"/>
        </w:rPr>
        <w:t>e,</w:t>
      </w:r>
      <w:r>
        <w:rPr>
          <w:rFonts w:cs="Times New Roman"/>
          <w:szCs w:val="24"/>
        </w:rPr>
        <w:t xml:space="preserve"> being known in the community</w:t>
      </w:r>
      <w:r w:rsidR="009F5490">
        <w:rPr>
          <w:rFonts w:cs="Times New Roman"/>
          <w:szCs w:val="24"/>
        </w:rPr>
        <w:t>,</w:t>
      </w:r>
      <w:r>
        <w:rPr>
          <w:rFonts w:cs="Times New Roman"/>
          <w:szCs w:val="24"/>
        </w:rPr>
        <w:t xml:space="preserve"> and being near to family and having family ties to the community.  One benefit noted was the characteristics of rural life.  Some of these characteristics focus on the natural beauty of rural areas and a slower pace of life (e.g., Bradley et al., 2012; Hastings &amp; Cohn, 2013; LoPresti &amp; Zuckerman, 2004).  Additionally, the ability to be a generalist has been identified as a way for a practitioner to work with a variety of client issues (Hastings &amp; Cohn, 2013; LoPresti &amp; Zuckerman, 2004).  This provides for diversity in the day of the clinician, a strategy identified in the self-care literature (Arledge &amp; Wolfson, 2001; Barnett et al., 2005; Grosch &amp; Olsen, 1995). </w:t>
      </w:r>
    </w:p>
    <w:p w:rsidR="00F47C2E" w:rsidRDefault="00F47C2E" w:rsidP="00F47C2E">
      <w:pPr>
        <w:spacing w:line="480" w:lineRule="auto"/>
        <w:rPr>
          <w:rFonts w:cs="Times New Roman"/>
          <w:szCs w:val="24"/>
        </w:rPr>
      </w:pPr>
      <w:r>
        <w:rPr>
          <w:rFonts w:cs="Times New Roman"/>
          <w:szCs w:val="24"/>
        </w:rPr>
        <w:tab/>
        <w:t xml:space="preserve">Participants reported being known in the community as being both a challenge and a benefit.  Five of the participants reported benefits to being known: being able to provide a local resource, increased opportunities for referrals based upon a positive reputation, and being a part of the community.  Being able to offer a service that would not otherwise be available within a </w:t>
      </w:r>
      <w:r>
        <w:rPr>
          <w:rFonts w:cs="Times New Roman"/>
          <w:szCs w:val="24"/>
        </w:rPr>
        <w:lastRenderedPageBreak/>
        <w:t>limited geographic area and gaining a sense of purpose from such service is consistent with previous literature (Hastings &amp; Cohn, 2013).  Additionally, being a known entity helps the providers to overcome the previously identified challenge of stigma attached to mental health treatment.  Although practitioners often find themselves having to be “on” when interacting within the community, this openness and visibility increases the trust of the clinician and eases the development of rapport (</w:t>
      </w:r>
      <w:r w:rsidRPr="00DB3AB3">
        <w:rPr>
          <w:rFonts w:cs="Times New Roman"/>
          <w:szCs w:val="24"/>
        </w:rPr>
        <w:t>Helbok et al., 2006</w:t>
      </w:r>
      <w:r>
        <w:rPr>
          <w:rFonts w:cs="Times New Roman"/>
          <w:szCs w:val="24"/>
        </w:rPr>
        <w:t xml:space="preserve">).  These opportunities have been previously discussed within the context of community involvement and acceptance (e.g. Schank &amp; Skovholt, 2006; Schank et al., 2010).  Finally, participants’ identification of the benefit of being near family and having family ties to the area was consistent with the literature on rural communities (Curtin &amp; Hargrove, 2010; Helbok et al., 2006).  The finding further emphasized that rural practitioners are part of their existing communities.  </w:t>
      </w:r>
    </w:p>
    <w:p w:rsidR="00F47C2E" w:rsidRPr="00DB3AB3" w:rsidRDefault="00F47C2E" w:rsidP="00F47C2E">
      <w:pPr>
        <w:spacing w:line="480" w:lineRule="auto"/>
        <w:ind w:firstLine="720"/>
        <w:rPr>
          <w:rFonts w:cs="Times New Roman"/>
          <w:b/>
          <w:szCs w:val="24"/>
        </w:rPr>
      </w:pPr>
      <w:r w:rsidRPr="00DB3AB3">
        <w:rPr>
          <w:rFonts w:cs="Times New Roman"/>
          <w:b/>
          <w:szCs w:val="24"/>
        </w:rPr>
        <w:t>R</w:t>
      </w:r>
      <w:r>
        <w:rPr>
          <w:rFonts w:cs="Times New Roman"/>
          <w:b/>
          <w:szCs w:val="24"/>
        </w:rPr>
        <w:t>esearch q</w:t>
      </w:r>
      <w:r w:rsidRPr="00DB3AB3">
        <w:rPr>
          <w:rFonts w:cs="Times New Roman"/>
          <w:b/>
          <w:szCs w:val="24"/>
        </w:rPr>
        <w:t>uestion 2: In what ways are rural clinicians currently caring for themselves?</w:t>
      </w:r>
    </w:p>
    <w:p w:rsidR="00F47C2E" w:rsidRDefault="00F47C2E" w:rsidP="00F47C2E">
      <w:pPr>
        <w:spacing w:line="480" w:lineRule="auto"/>
        <w:ind w:firstLine="720"/>
        <w:rPr>
          <w:rFonts w:cs="Times New Roman"/>
          <w:szCs w:val="24"/>
        </w:rPr>
      </w:pPr>
      <w:r w:rsidRPr="00DB3AB3">
        <w:rPr>
          <w:rFonts w:cs="Times New Roman"/>
          <w:b/>
          <w:i/>
          <w:szCs w:val="24"/>
        </w:rPr>
        <w:t>Self-care strategies</w:t>
      </w:r>
      <w:r>
        <w:rPr>
          <w:rFonts w:cs="Times New Roman"/>
          <w:b/>
          <w:i/>
          <w:szCs w:val="24"/>
        </w:rPr>
        <w:t>.</w:t>
      </w:r>
      <w:r>
        <w:rPr>
          <w:rFonts w:cs="Times New Roman"/>
          <w:szCs w:val="24"/>
        </w:rPr>
        <w:t xml:space="preserve">  Six separate themes emerged when discussing the participants’ self-care strategies.  These themes included specific individualized strategies for self-care, professional strategies for self-care, utilizing one</w:t>
      </w:r>
      <w:r w:rsidR="009F5490">
        <w:rPr>
          <w:rFonts w:cs="Times New Roman"/>
          <w:szCs w:val="24"/>
        </w:rPr>
        <w:t>’</w:t>
      </w:r>
      <w:r>
        <w:rPr>
          <w:rFonts w:cs="Times New Roman"/>
          <w:szCs w:val="24"/>
        </w:rPr>
        <w:t>s support system, maintaining a balance between personal and professional lives, maintaining a self-awareness regarding the need for self-care, and utilizing available resources.  All the participants discussed their individualized self-care plan</w:t>
      </w:r>
      <w:r w:rsidR="009F5490">
        <w:rPr>
          <w:rFonts w:cs="Times New Roman"/>
          <w:szCs w:val="24"/>
        </w:rPr>
        <w:t>s</w:t>
      </w:r>
      <w:r>
        <w:rPr>
          <w:rFonts w:cs="Times New Roman"/>
          <w:szCs w:val="24"/>
        </w:rPr>
        <w:t xml:space="preserve">, and although all had strategies unique to themselves (Wicks, 2008), there were many strategies that were consistent across participants.  </w:t>
      </w:r>
    </w:p>
    <w:p w:rsidR="00F47C2E" w:rsidRDefault="00F47C2E" w:rsidP="00F47C2E">
      <w:pPr>
        <w:spacing w:line="480" w:lineRule="auto"/>
        <w:ind w:firstLine="720"/>
        <w:rPr>
          <w:rFonts w:cs="Times New Roman"/>
          <w:szCs w:val="24"/>
        </w:rPr>
      </w:pPr>
      <w:r w:rsidRPr="00F23EF2">
        <w:rPr>
          <w:rFonts w:cs="Times New Roman"/>
          <w:szCs w:val="24"/>
        </w:rPr>
        <w:t xml:space="preserve">The specific strategies </w:t>
      </w:r>
      <w:r>
        <w:rPr>
          <w:rFonts w:cs="Times New Roman"/>
          <w:szCs w:val="24"/>
        </w:rPr>
        <w:t>endorsed by</w:t>
      </w:r>
      <w:r w:rsidRPr="00F23EF2">
        <w:rPr>
          <w:rFonts w:cs="Times New Roman"/>
          <w:szCs w:val="24"/>
        </w:rPr>
        <w:t xml:space="preserve"> each participant were among </w:t>
      </w:r>
      <w:r>
        <w:rPr>
          <w:rFonts w:cs="Times New Roman"/>
          <w:szCs w:val="24"/>
        </w:rPr>
        <w:t>those</w:t>
      </w:r>
      <w:r w:rsidRPr="00F23EF2">
        <w:rPr>
          <w:rFonts w:cs="Times New Roman"/>
          <w:szCs w:val="24"/>
        </w:rPr>
        <w:t xml:space="preserve"> encouraged in the literature. </w:t>
      </w:r>
      <w:r>
        <w:rPr>
          <w:rFonts w:cs="Times New Roman"/>
          <w:szCs w:val="24"/>
        </w:rPr>
        <w:t xml:space="preserve"> </w:t>
      </w:r>
      <w:r w:rsidRPr="00F23EF2">
        <w:rPr>
          <w:rFonts w:cs="Times New Roman"/>
          <w:szCs w:val="24"/>
        </w:rPr>
        <w:t xml:space="preserve">These included physical exercise (Mahoney, 1997) and engaging in leisure activities such as reading and listening to music (Coster &amp; Schwebel, 1997; Kramen-Kahn &amp; Hansen, </w:t>
      </w:r>
      <w:r w:rsidRPr="00F23EF2">
        <w:rPr>
          <w:rFonts w:cs="Times New Roman"/>
          <w:szCs w:val="24"/>
        </w:rPr>
        <w:lastRenderedPageBreak/>
        <w:t>1998; Mahoney, 1997; Rupert &amp; Kent, 2007; Stevanovic &amp; Rupert, 2004).  Professional strategies often include</w:t>
      </w:r>
      <w:r>
        <w:rPr>
          <w:rFonts w:cs="Times New Roman"/>
          <w:szCs w:val="24"/>
        </w:rPr>
        <w:t>d</w:t>
      </w:r>
      <w:r w:rsidRPr="00F23EF2">
        <w:rPr>
          <w:rFonts w:cs="Times New Roman"/>
          <w:szCs w:val="24"/>
        </w:rPr>
        <w:t xml:space="preserve"> case consultation </w:t>
      </w:r>
      <w:r>
        <w:rPr>
          <w:rFonts w:cs="Times New Roman"/>
          <w:szCs w:val="24"/>
        </w:rPr>
        <w:t>(</w:t>
      </w:r>
      <w:r w:rsidRPr="00F23EF2">
        <w:rPr>
          <w:rFonts w:cs="Times New Roman"/>
          <w:szCs w:val="24"/>
        </w:rPr>
        <w:t>Coster &amp; Schwebel, 1997; Grosch &amp; Olsen, 1995; Kramen-Kahn &amp; Hansen, 1998; Lee et al., 2011; Mahoney, 1997; Stevanovic &amp; Rupert, 2004) and continuing education (Coster &amp; Schwebel, 1997; Kramen-Kahn &amp; Hansen, 1998; Stevanovic &amp; Rupert, 2004)</w:t>
      </w:r>
      <w:r>
        <w:rPr>
          <w:rFonts w:cs="Times New Roman"/>
          <w:szCs w:val="24"/>
        </w:rPr>
        <w:t xml:space="preserve">.  Continuing education trainings were used as a way to network with other professionals and build a professional support system (Arledge &amp; Wolfson, 2001). Whereas participants identified these strategies as helpful, consultation tended to be informal and continuing education often required traveling, which continues to be problematic for rural practitioners. </w:t>
      </w:r>
    </w:p>
    <w:p w:rsidR="00F47C2E" w:rsidRDefault="00F47C2E" w:rsidP="00F47C2E">
      <w:pPr>
        <w:spacing w:line="480" w:lineRule="auto"/>
        <w:ind w:firstLine="720"/>
        <w:rPr>
          <w:rFonts w:cs="Times New Roman"/>
          <w:szCs w:val="24"/>
        </w:rPr>
      </w:pPr>
      <w:r>
        <w:rPr>
          <w:rFonts w:cs="Times New Roman"/>
          <w:szCs w:val="24"/>
        </w:rPr>
        <w:t xml:space="preserve">Clinicians use their support systems such as family, friends, and colleagues in response to professional isolation.  This is consistent with the rural literature (Hastings &amp; Cohn, 2013; Helbok et al., 2006).  The participants who acknowledged being raised in the community in which they practice often spoke of large support systems, whereas those who relocated to the area had fewer nearby support systems.  The absence of a support system has been identified as a risk factor for burnout (Ross et al., 1989).  The two participants who spoke of difficulties engaging with their supports, such as friends living at a distance, were also the ones who expressed greater difficulty with maintaining a balance between their personal and professional lives.  These participants identified their support systems as currently missing. This suggests that having a strong support system nearby is beneficial for use of those supports and maintaining a balance.  Other participants spoke of setting aside family time, going out to lunch with friends, or engaging in physical sports as ways that they engage with and re-charge with their support systems. </w:t>
      </w:r>
    </w:p>
    <w:p w:rsidR="00F47C2E" w:rsidRDefault="00F47C2E" w:rsidP="00F47C2E">
      <w:pPr>
        <w:spacing w:line="480" w:lineRule="auto"/>
        <w:ind w:firstLine="720"/>
        <w:rPr>
          <w:rFonts w:cs="Times New Roman"/>
          <w:szCs w:val="24"/>
        </w:rPr>
      </w:pPr>
      <w:r>
        <w:rPr>
          <w:rFonts w:cs="Times New Roman"/>
          <w:szCs w:val="24"/>
        </w:rPr>
        <w:lastRenderedPageBreak/>
        <w:t xml:space="preserve">Maintaining a balance between personal and professional lives appeared especially relevant for rural practitioners who live and work within the same communities.  This balance has been described as the pull between altruism and self-preservation.  As noted by several participants, there are always more clients to see and more work to do.  Maintaining this balance has been identified as a strategy throughout the self-care literature (e.g. </w:t>
      </w:r>
      <w:r w:rsidRPr="001003A2">
        <w:rPr>
          <w:rFonts w:cs="Times New Roman"/>
          <w:szCs w:val="24"/>
        </w:rPr>
        <w:t>Coster &amp; Schwebel, 1997; Grosch &amp; Olsen, 1994; Kramen-Kahn &amp; Hansen, 1998; Mahoney, 1997; Maslach &amp; Goldberg, 1998; Norcross, 2000; Rupert &amp; Kent, 2007; Stevanovic &amp; Rupert, 2004</w:t>
      </w:r>
      <w:r>
        <w:rPr>
          <w:rFonts w:cs="Times New Roman"/>
          <w:szCs w:val="24"/>
        </w:rPr>
        <w:t xml:space="preserve">). </w:t>
      </w:r>
    </w:p>
    <w:p w:rsidR="00F47C2E" w:rsidRDefault="00F47C2E" w:rsidP="00F47C2E">
      <w:pPr>
        <w:spacing w:line="480" w:lineRule="auto"/>
        <w:ind w:firstLine="720"/>
        <w:rPr>
          <w:rFonts w:cs="Times New Roman"/>
          <w:szCs w:val="24"/>
        </w:rPr>
      </w:pPr>
      <w:r>
        <w:rPr>
          <w:rFonts w:cs="Times New Roman"/>
          <w:szCs w:val="24"/>
        </w:rPr>
        <w:t xml:space="preserve">Preserving self-awareness regarding the need for self-care is another identified strategy.  The various professional organizations for mental health practitioners emphasize the need for awareness, particularly with regard to the effects of one’s personal problems on clients (ACA, 2005; AMHCA, 2010; APA, 2010; Richards et al., 2010).  Participants’ strategies for self- awareness included meditation, relaxation, informal consultation with colleagues, paying attention to small changes in themselves, and reflecting on interactions with clients.  Personal therapy is a strategy often encouraged for achieving this self-awareness; however, when prompted about this strategy, the majority of participants indicated that personal therapy was not considered a reasonable option.  I will expand the discussion of this finding further in the section on additions to the literature. </w:t>
      </w:r>
    </w:p>
    <w:p w:rsidR="00F47C2E" w:rsidRDefault="00F47C2E" w:rsidP="00F47C2E">
      <w:pPr>
        <w:spacing w:line="480" w:lineRule="auto"/>
        <w:ind w:firstLine="720"/>
        <w:rPr>
          <w:rFonts w:cs="Times New Roman"/>
          <w:szCs w:val="24"/>
        </w:rPr>
      </w:pPr>
      <w:r>
        <w:rPr>
          <w:rFonts w:cs="Times New Roman"/>
          <w:szCs w:val="24"/>
        </w:rPr>
        <w:t xml:space="preserve">The final self-care strategy that emerged during the interviews was the utilization of available resources.  These included resources for exercising such as gyms and nature trails, staying healthy through check-ups with one’s primary care physician, and belonging to professional organizations.  Maslach and Goldberg (1998) discussed the use of preventative coping skills as being a buffer against burnout.  Professional organizations were reportedly not very active in the area where the study took place.  They were, however, identified as a way for </w:t>
      </w:r>
      <w:r>
        <w:rPr>
          <w:rFonts w:cs="Times New Roman"/>
          <w:szCs w:val="24"/>
        </w:rPr>
        <w:lastRenderedPageBreak/>
        <w:t xml:space="preserve">the professional to receive feedback on difficult cases in addition to keeping participants up to date on changes to insurance billing codes through use of the listserv. </w:t>
      </w:r>
    </w:p>
    <w:p w:rsidR="00F47C2E" w:rsidRDefault="00F47C2E" w:rsidP="00F47C2E">
      <w:pPr>
        <w:spacing w:line="480" w:lineRule="auto"/>
        <w:ind w:firstLine="720"/>
        <w:rPr>
          <w:rFonts w:cs="Times New Roman"/>
          <w:szCs w:val="24"/>
        </w:rPr>
      </w:pPr>
      <w:r w:rsidRPr="00DB3AB3">
        <w:rPr>
          <w:rFonts w:cs="Times New Roman"/>
          <w:b/>
          <w:i/>
          <w:szCs w:val="24"/>
        </w:rPr>
        <w:t>What happens when</w:t>
      </w:r>
      <w:r>
        <w:rPr>
          <w:rFonts w:cs="Times New Roman"/>
          <w:b/>
          <w:i/>
          <w:szCs w:val="24"/>
        </w:rPr>
        <w:t xml:space="preserve"> practitioners are</w:t>
      </w:r>
      <w:r w:rsidRPr="00DB3AB3">
        <w:rPr>
          <w:rFonts w:cs="Times New Roman"/>
          <w:b/>
          <w:i/>
          <w:szCs w:val="24"/>
        </w:rPr>
        <w:t xml:space="preserve"> not effectively engaging in self-care</w:t>
      </w:r>
      <w:r w:rsidRPr="00DB3AB3">
        <w:rPr>
          <w:rFonts w:cs="Times New Roman"/>
          <w:b/>
          <w:szCs w:val="24"/>
        </w:rPr>
        <w:t>?</w:t>
      </w:r>
      <w:r>
        <w:rPr>
          <w:rFonts w:cs="Times New Roman"/>
          <w:szCs w:val="24"/>
        </w:rPr>
        <w:t xml:space="preserve">  Three themes regarding the consequences of the practitioner not effectively engaging in self-care emerged.  These included a change in the clinician, a change in client interaction, and clinicians feeling less effective in session with clients.  Researchers have discussed these changes in the clinician distress literature (e.g., Grosch &amp; Olsen, 1994; Maslach &amp; Goldberg, 1998; Stevanovic &amp; Rupert, 2004).  The participants noted many personal changes that occur as a warning sign that more self-care is needed. These included somatic complaints, getting physically sick, getting irritable or anxious, minimal grooming, and avoiding clients or being relieved by no-shows.  These symptoms are possible consequences of burnout, secondary traumatic stress, vicarious traumatization, or compassion fatigue (e.g., Grosch &amp; Olsen, 1994).  Additionally, as one participant noted, these symptoms are “seasonal” in nature and will wax and wane dependent on circumstances.  This is consistent with the literature reporting that predictors of burnout are often situational or environmental (Maslach &amp; Goldberg, 1998).  Some of the clinicians reported previously being employed in agency settings.  They found the flexibility of private practice in addition to the diversity of professional roles was helpful in preventing burnout.  This finding is consistent with research that has found individuals working in agency settings indicated increased levels of burnout (Raquepaw &amp; Miller, 1989). </w:t>
      </w:r>
    </w:p>
    <w:p w:rsidR="00F47C2E" w:rsidRDefault="00F47C2E" w:rsidP="00F47C2E">
      <w:pPr>
        <w:spacing w:line="480" w:lineRule="auto"/>
        <w:ind w:firstLine="720"/>
        <w:rPr>
          <w:rFonts w:cs="Times New Roman"/>
          <w:szCs w:val="24"/>
        </w:rPr>
      </w:pPr>
      <w:r>
        <w:rPr>
          <w:rFonts w:cs="Times New Roman"/>
          <w:szCs w:val="24"/>
        </w:rPr>
        <w:t xml:space="preserve">Participants described the changes that occur in interactions with clients as possible boundary crossings, countertransference, and the potential for the client to inquire into the well-being of the clinician.  Countertransference is the process of seeing oneself in the client, of over-identifying with the client, or of meeting one’s needs through the client (Corey, 1991).  Self-care, </w:t>
      </w:r>
      <w:r>
        <w:rPr>
          <w:rFonts w:cs="Times New Roman"/>
          <w:szCs w:val="24"/>
        </w:rPr>
        <w:lastRenderedPageBreak/>
        <w:t>particularly through personal therapy</w:t>
      </w:r>
      <w:r w:rsidR="009F5490">
        <w:rPr>
          <w:rFonts w:cs="Times New Roman"/>
          <w:szCs w:val="24"/>
        </w:rPr>
        <w:t>,</w:t>
      </w:r>
      <w:r>
        <w:rPr>
          <w:rFonts w:cs="Times New Roman"/>
          <w:szCs w:val="24"/>
        </w:rPr>
        <w:t xml:space="preserve"> has been identified as a strategy to obtain self-awareness and minimize the impact of countertransference reactions on the client (Davis, 1991; Fromm-Reichmann, 1960).  Potential boundary crossings, which run the gamut from self-disclosure to sexual relations with a client, are more thoroughly discussed in the ethics literature (Alterman, 1998).  The countertransference literature (Alterman, 1998; Davis, 1991) and the APA Ethics Code (2010) point to personal therapy as a recommended strategy for alleviating distress.  Other recommended strategies include limiting scope of work and seeking consultation (APA, 2010).  </w:t>
      </w:r>
    </w:p>
    <w:p w:rsidR="00F47C2E" w:rsidRDefault="00F47C2E" w:rsidP="00F47C2E">
      <w:pPr>
        <w:spacing w:line="480" w:lineRule="auto"/>
        <w:ind w:firstLine="720"/>
        <w:rPr>
          <w:rFonts w:cs="Times New Roman"/>
          <w:szCs w:val="24"/>
        </w:rPr>
      </w:pPr>
      <w:r>
        <w:rPr>
          <w:rFonts w:cs="Times New Roman"/>
          <w:szCs w:val="24"/>
        </w:rPr>
        <w:t xml:space="preserve">Participants stated that these strategies, when possible, provide a break in addition to having another professional aid in the process of self-awareness.  The types of changes in the client-clinician interaction are dependent on the clinician and other situational variables; for example, one clinician reported becoming more direct in session, whereas another reported becoming more passive.  As noted by the ACCA, there is a continuum from stress to distress to impairment to improper behavior (ACCA, n.d.).  Distress represents the experience of intense stress that is unresolved and results in distraction.  Impairment further compromises the professional functioning of the clinician to a degree that may be harmful to a client or result in ineffective services.  Because of the potential negative impact on clients, self-care should be viewed as an ethical imperative (Barnett et al., 2007; Richards et al., 2010).  </w:t>
      </w:r>
    </w:p>
    <w:p w:rsidR="00F47C2E" w:rsidRDefault="00F47C2E" w:rsidP="00F47C2E">
      <w:pPr>
        <w:spacing w:line="480" w:lineRule="auto"/>
        <w:ind w:firstLine="720"/>
        <w:rPr>
          <w:rFonts w:cs="Times New Roman"/>
          <w:szCs w:val="24"/>
        </w:rPr>
      </w:pPr>
      <w:r w:rsidRPr="006932FC">
        <w:rPr>
          <w:rFonts w:cs="Times New Roman"/>
          <w:b/>
          <w:szCs w:val="24"/>
        </w:rPr>
        <w:t>Research Question 3: What are the barriers experienced by rural clinicians in relation to engag</w:t>
      </w:r>
      <w:r>
        <w:rPr>
          <w:rFonts w:cs="Times New Roman"/>
          <w:b/>
          <w:szCs w:val="24"/>
        </w:rPr>
        <w:t>ing</w:t>
      </w:r>
      <w:r w:rsidRPr="006932FC">
        <w:rPr>
          <w:rFonts w:cs="Times New Roman"/>
          <w:b/>
          <w:szCs w:val="24"/>
        </w:rPr>
        <w:t xml:space="preserve"> in self-care?</w:t>
      </w:r>
      <w:r>
        <w:rPr>
          <w:rFonts w:cs="Times New Roman"/>
          <w:b/>
          <w:szCs w:val="24"/>
        </w:rPr>
        <w:t xml:space="preserve"> </w:t>
      </w:r>
      <w:r>
        <w:rPr>
          <w:rFonts w:cs="Times New Roman"/>
          <w:szCs w:val="24"/>
        </w:rPr>
        <w:t xml:space="preserve"> Barriers to self-care have not been discussed extensively in the literature.  The obstacles identified in this study add to the existing self-care and rural literature.  They include finances, lack of local continuing education opportunities, lack of local resources, time, and required distance to travel to self-care options.  These themes were more </w:t>
      </w:r>
      <w:r>
        <w:rPr>
          <w:rFonts w:cs="Times New Roman"/>
          <w:szCs w:val="24"/>
        </w:rPr>
        <w:lastRenderedPageBreak/>
        <w:t xml:space="preserve">strongly endorsed after participants were prompted with a list of potential self-care activities, allowing them to consider reasons they do not use various options.  </w:t>
      </w:r>
    </w:p>
    <w:p w:rsidR="00F47C2E" w:rsidRPr="00607842" w:rsidRDefault="00F47C2E" w:rsidP="005F263D">
      <w:pPr>
        <w:pStyle w:val="Heading2"/>
      </w:pPr>
      <w:bookmarkStart w:id="39" w:name="_Toc394429822"/>
      <w:r>
        <w:t>Additions to the Existing L</w:t>
      </w:r>
      <w:r w:rsidRPr="00607842">
        <w:t>iterature</w:t>
      </w:r>
      <w:bookmarkEnd w:id="39"/>
    </w:p>
    <w:p w:rsidR="00F47C2E" w:rsidRDefault="00F47C2E" w:rsidP="00F47C2E">
      <w:pPr>
        <w:spacing w:line="480" w:lineRule="auto"/>
        <w:rPr>
          <w:rFonts w:cs="Times New Roman"/>
          <w:szCs w:val="24"/>
        </w:rPr>
      </w:pPr>
      <w:r>
        <w:rPr>
          <w:rFonts w:cs="Times New Roman"/>
          <w:szCs w:val="24"/>
        </w:rPr>
        <w:tab/>
        <w:t xml:space="preserve">Although the literature </w:t>
      </w:r>
      <w:r w:rsidRPr="006932FC">
        <w:rPr>
          <w:rFonts w:cs="Times New Roman"/>
          <w:szCs w:val="24"/>
        </w:rPr>
        <w:t>is</w:t>
      </w:r>
      <w:r>
        <w:rPr>
          <w:rFonts w:cs="Times New Roman"/>
          <w:szCs w:val="24"/>
        </w:rPr>
        <w:t xml:space="preserve"> replete with suggestions for self-care strategies and the rationale for the importance of self-care, the experiences of rural mental health professionals are absent.  Rural clinicians </w:t>
      </w:r>
      <w:r w:rsidRPr="006932FC">
        <w:rPr>
          <w:rFonts w:cs="Times New Roman"/>
          <w:szCs w:val="24"/>
        </w:rPr>
        <w:t>face</w:t>
      </w:r>
      <w:r>
        <w:rPr>
          <w:rFonts w:cs="Times New Roman"/>
          <w:szCs w:val="24"/>
        </w:rPr>
        <w:t xml:space="preserve"> a number of stressors in their daily practice (e.g., Helbok et al., 2006; Schank &amp; Skovholt, 2006); however, it is unclear whether these stressors impact their self-care strategies.  This study has been an initial exploration of whether the traditional self-care strategies in the literature are adequate for the rural practitioner.  The study highlighted the importance of individual self-care processes, while showing that commonalities existed among rural therapists.  Rural clinicians spoke of using their support systems, taking advantage of the environment around them, and striving to maintain a balance between their personal and professional lives. </w:t>
      </w:r>
    </w:p>
    <w:p w:rsidR="00F47C2E" w:rsidRDefault="00F47C2E" w:rsidP="00F47C2E">
      <w:pPr>
        <w:spacing w:line="480" w:lineRule="auto"/>
        <w:ind w:firstLine="720"/>
        <w:rPr>
          <w:rFonts w:cs="Times New Roman"/>
          <w:szCs w:val="24"/>
        </w:rPr>
      </w:pPr>
      <w:r>
        <w:rPr>
          <w:rFonts w:cs="Times New Roman"/>
          <w:szCs w:val="24"/>
        </w:rPr>
        <w:t xml:space="preserve">After being reminded of potential self-care strategies, participants more thoroughly discussed the barriers to many common recommendations from the literature.  For example, formal consultation, and personal therapy were identified as unrealistic options for some because of finances, lack of other local professionals, and the amount of time and distance one would need to travel to take advantage of those opportunities. Several participants spoke of being open to personal therapy if it was needed, however they would struggle to find someone who could see them as a result of working similar hours.  Furthermore, in an effort to minimize the likelihood of a dual relationship in their local network, they would likely travel to someone outside of their network and referral sources.  The probable need to travel presents its own barriers because of the extra time away from work and thus the loss of billable hours added to the </w:t>
      </w:r>
      <w:r>
        <w:rPr>
          <w:rFonts w:cs="Times New Roman"/>
          <w:szCs w:val="24"/>
        </w:rPr>
        <w:lastRenderedPageBreak/>
        <w:t xml:space="preserve">cost of traveling.  One participant, who did report occasional use of personal therapy, indicated doing so in another state. </w:t>
      </w:r>
    </w:p>
    <w:p w:rsidR="00F47C2E" w:rsidRDefault="00F47C2E" w:rsidP="00F47C2E">
      <w:pPr>
        <w:spacing w:line="480" w:lineRule="auto"/>
        <w:ind w:firstLine="720"/>
        <w:rPr>
          <w:rFonts w:cs="Times New Roman"/>
          <w:szCs w:val="24"/>
        </w:rPr>
      </w:pPr>
      <w:r>
        <w:rPr>
          <w:rFonts w:cs="Times New Roman"/>
          <w:szCs w:val="24"/>
        </w:rPr>
        <w:t>Whereas continuing education is often touted as a way to maintain competency, rural practitioners spoke of it also being a networking opportunity and often a vacation</w:t>
      </w:r>
      <w:r w:rsidR="004F34F2">
        <w:rPr>
          <w:rFonts w:cs="Times New Roman"/>
          <w:szCs w:val="24"/>
        </w:rPr>
        <w:t>,</w:t>
      </w:r>
      <w:r>
        <w:rPr>
          <w:rFonts w:cs="Times New Roman"/>
          <w:szCs w:val="24"/>
        </w:rPr>
        <w:t xml:space="preserve"> given that the conferences were generally a</w:t>
      </w:r>
      <w:r w:rsidR="00717093">
        <w:rPr>
          <w:rFonts w:cs="Times New Roman"/>
          <w:szCs w:val="24"/>
        </w:rPr>
        <w:t xml:space="preserve"> long distance away.  Finances </w:t>
      </w:r>
      <w:r>
        <w:rPr>
          <w:rFonts w:cs="Times New Roman"/>
          <w:szCs w:val="24"/>
        </w:rPr>
        <w:t>were an additional obstacle to self-care as participants admitted not being able to afford a gym membership</w:t>
      </w:r>
      <w:r w:rsidR="004F34F2">
        <w:rPr>
          <w:rFonts w:cs="Times New Roman"/>
          <w:szCs w:val="24"/>
        </w:rPr>
        <w:t>,</w:t>
      </w:r>
      <w:r>
        <w:rPr>
          <w:rFonts w:cs="Times New Roman"/>
          <w:szCs w:val="24"/>
        </w:rPr>
        <w:t xml:space="preserve"> personal pampering such as massage</w:t>
      </w:r>
      <w:r w:rsidR="004F34F2">
        <w:rPr>
          <w:rFonts w:cs="Times New Roman"/>
          <w:szCs w:val="24"/>
        </w:rPr>
        <w:t>,</w:t>
      </w:r>
      <w:r>
        <w:rPr>
          <w:rFonts w:cs="Times New Roman"/>
          <w:szCs w:val="24"/>
        </w:rPr>
        <w:t xml:space="preserve"> or the cost of gas and car maintenance to travel for a night out with their spouse. Spending time with a significant other is a recommended self-care strategy (Coster &amp; Schwebel, 1997; Rupert &amp; Kent, 2007).  It remains unclear whether the financial limitations are related to rural practice or to private practice in general</w:t>
      </w:r>
      <w:r w:rsidR="004F34F2">
        <w:rPr>
          <w:rFonts w:cs="Times New Roman"/>
          <w:szCs w:val="24"/>
        </w:rPr>
        <w:t>;</w:t>
      </w:r>
      <w:r>
        <w:rPr>
          <w:rFonts w:cs="Times New Roman"/>
          <w:szCs w:val="24"/>
        </w:rPr>
        <w:t xml:space="preserve"> however</w:t>
      </w:r>
      <w:r w:rsidR="004F34F2">
        <w:rPr>
          <w:rFonts w:cs="Times New Roman"/>
          <w:szCs w:val="24"/>
        </w:rPr>
        <w:t>,</w:t>
      </w:r>
      <w:r>
        <w:rPr>
          <w:rFonts w:cs="Times New Roman"/>
          <w:szCs w:val="24"/>
        </w:rPr>
        <w:t xml:space="preserve"> it is hypothesized that the challenges of rural living exacerbate these limitations. </w:t>
      </w:r>
    </w:p>
    <w:p w:rsidR="00F47C2E" w:rsidRDefault="00F47C2E" w:rsidP="00F47C2E">
      <w:pPr>
        <w:spacing w:line="480" w:lineRule="auto"/>
        <w:ind w:firstLine="720"/>
        <w:rPr>
          <w:rFonts w:cs="Times New Roman"/>
          <w:szCs w:val="24"/>
        </w:rPr>
      </w:pPr>
      <w:r>
        <w:rPr>
          <w:rFonts w:cs="Times New Roman"/>
          <w:szCs w:val="24"/>
        </w:rPr>
        <w:t xml:space="preserve">The APA Ethics Code (2010) recommends alleviating distress by seeking consultation or supervision, reducing client load, and seeking personal treatment.  I mentioned reducing client load while giving participants a list of possible self-care options.  There were mixed reactions to this recommended strategy, with some identifying they would use it; others reporting it was not possible for various reasons.  Finances were one of the primary reasons for being unable or unwilling to decrease client load, particularly the premise that if you are not billing, you are not getting paid.  Those in private practice stated that as a function of their independent contracts, they would not be fulfilling their obligations to the practice if they cut back their hours.  Those in an integrated care setting thought that the only way to cut back client hours would be to work part-time.  Each of these options would have significant financial repercussions for the practitioner and therefore was identified as an option only for significant health reasons.  A health problem was identified by one participant as the reason that she had taken time off; health </w:t>
      </w:r>
      <w:r>
        <w:rPr>
          <w:rFonts w:cs="Times New Roman"/>
          <w:szCs w:val="24"/>
        </w:rPr>
        <w:lastRenderedPageBreak/>
        <w:t xml:space="preserve">concerns continued to limit her scope of work and led her to give up her administrative responsibilities upon returning to her practice.  The participant thought the change was necessary, yet she acknowledged that it was an emotional challenge to admit she could no longer function in the same capacity she had been.  Another participant spoke of </w:t>
      </w:r>
      <w:r w:rsidR="004F34F2">
        <w:rPr>
          <w:rFonts w:cs="Times New Roman"/>
          <w:szCs w:val="24"/>
        </w:rPr>
        <w:t>how</w:t>
      </w:r>
      <w:r>
        <w:rPr>
          <w:rFonts w:cs="Times New Roman"/>
          <w:szCs w:val="24"/>
        </w:rPr>
        <w:t xml:space="preserve"> she had planned on only providing limited services upon starting at the practice, but quickly found herself feeling over-extended due to being in the “midst of all the need” and pressures from her colleagues to take on a larger caseload.  So for her, cutting back on client hours would be difficult and require her to be strong against those pressures.  Therefore, as a function of both financial constraints and continuing to meet the needs of a community with limited resources, the commonly recommended strategy of reducing client load was identified as being of limited utility for rural practitioners. </w:t>
      </w:r>
    </w:p>
    <w:p w:rsidR="00F47C2E" w:rsidRDefault="00F47C2E" w:rsidP="00F47C2E">
      <w:pPr>
        <w:spacing w:line="480" w:lineRule="auto"/>
        <w:ind w:firstLine="720"/>
        <w:rPr>
          <w:rFonts w:cs="Times New Roman"/>
          <w:szCs w:val="24"/>
        </w:rPr>
      </w:pPr>
      <w:r>
        <w:rPr>
          <w:rFonts w:cs="Times New Roman"/>
          <w:szCs w:val="24"/>
        </w:rPr>
        <w:t>The current study indicates that there are additional considerations for rural practitioners when designing a self-care plan.  Some of the commonly used strategies such as setting boundaries and maintaining a balance between personal and professional lives are necessary but difficult given the culture of rural communities.  As the rural literature points out (e.g., Helbok et al., 2006; Schank and Skovholt, 2006; Werth et al., 2010), the participants relayed that applying boundaries looks different in rural communities.  Murray and Keller (1991) suggested that the rural professional needs a community orientation, having flexible involvement in the community.  Being a part of the community leads to increased trust and allows rapport to be built more easily, while simultaneously limiting the opportunity for the practitioner to truly relax and go into personal mode (Helbok et al., 2006).  While this is partially a consequence of the need for maintaining a positive reputation in the community</w:t>
      </w:r>
      <w:r w:rsidR="004F34F2">
        <w:rPr>
          <w:rFonts w:cs="Times New Roman"/>
          <w:szCs w:val="24"/>
        </w:rPr>
        <w:t>,</w:t>
      </w:r>
      <w:r>
        <w:rPr>
          <w:rFonts w:cs="Times New Roman"/>
          <w:szCs w:val="24"/>
        </w:rPr>
        <w:t xml:space="preserve"> it also requires being vigilant about protecting the confidentiality of clients and keeping straight where information about clients may </w:t>
      </w:r>
      <w:r>
        <w:rPr>
          <w:rFonts w:cs="Times New Roman"/>
          <w:szCs w:val="24"/>
        </w:rPr>
        <w:lastRenderedPageBreak/>
        <w:t xml:space="preserve">have come from (Helbok et al., 2006).  One participant spoke of how she might know something about someone she has never met, and must keep straight where information came from if she meets that individual at a community function.  The way the rural clinician chooses to handle these incidental encounters and possible dual roles appears dependent on the comfort level of the practitioner and client.  Some practitioners choose to avoid participation in community organizations, while others viewed the encounters as simply part of rural life and managed the best they could through addressing dual relationships explicitly in the informed consent process with their clients. </w:t>
      </w:r>
    </w:p>
    <w:p w:rsidR="00F47C2E" w:rsidRDefault="00F47C2E" w:rsidP="00F47C2E">
      <w:pPr>
        <w:spacing w:line="480" w:lineRule="auto"/>
        <w:ind w:firstLine="720"/>
        <w:rPr>
          <w:rFonts w:cs="Times New Roman"/>
          <w:szCs w:val="24"/>
        </w:rPr>
      </w:pPr>
      <w:r>
        <w:rPr>
          <w:rFonts w:cs="Times New Roman"/>
          <w:szCs w:val="24"/>
        </w:rPr>
        <w:t xml:space="preserve">An additional theme that emerged involved self-care being a way for clinicians to be a model for their clients.  It is hypothesized that this theme emerged as a result of the increased visibility of the practitioner in the community compared to urban areas.  Increased visibility comes with its own challenges, but it appears that for some it creates an opportunity to practice what they preach.  This seemed to be a strong motivator for therapists who tend to live in a fish bowl under observation by community members.  Further exploration of this theme is necessary to grasp how the rural culture links to the self-care practices of rural clinicians. </w:t>
      </w:r>
    </w:p>
    <w:p w:rsidR="00F47C2E" w:rsidRPr="00564017" w:rsidRDefault="00F47C2E" w:rsidP="00F47C2E">
      <w:pPr>
        <w:spacing w:line="480" w:lineRule="auto"/>
        <w:ind w:firstLine="720"/>
        <w:rPr>
          <w:rFonts w:cs="Times New Roman"/>
          <w:szCs w:val="24"/>
        </w:rPr>
      </w:pPr>
      <w:r>
        <w:rPr>
          <w:rFonts w:cs="Times New Roman"/>
          <w:szCs w:val="24"/>
        </w:rPr>
        <w:t xml:space="preserve">A final cross-cutting theme developed in response to the question of whether anything could have better prepared clinicians for practicing in a rural area.  The majority of participants reported that they felt adequately prepared for rural practice, but that it was a result of having been raised in a rural area.  Between the personal knowledge of what to expect in a rural community and the rural focus of their graduate programs, the clinicians reported minimal unexpected situations.  However, when they thought about someone coming into a rural practice that had not been raised in that type of community, there was overwhelming agreement that education and an understanding of the culture would be necessary.  Sterling (1992) highlighted </w:t>
      </w:r>
      <w:r>
        <w:rPr>
          <w:rFonts w:cs="Times New Roman"/>
          <w:szCs w:val="24"/>
        </w:rPr>
        <w:lastRenderedPageBreak/>
        <w:t xml:space="preserve">the need for psychologists to become educated on the local politics, familial histories, and local power structures in rural communities.  Participants discussed the importance of understanding boundaries, cultural expectations around small talk and gift giving, and ways to prepare for incidental encounters and dual relationships.  Several participants spoke of witnessing practitioners from outside the area struggle with being accepted.  One participant, who had been raised in a different rural area, spoke of her struggle to be accepted in the community, reporting it took her several sessions to develop rapport with many clients.  Another participant who supervises clinicians in training stated that she has had to educate trainees on the culture.  Harowski and colleagues (2006) provide recommendations on best practices in rural practice, training, and advocacy.  They argued that there are specific multidisciplinary competencies required for effective rural practice.    </w:t>
      </w:r>
    </w:p>
    <w:p w:rsidR="00F47C2E" w:rsidRPr="003A2808" w:rsidRDefault="00F47C2E" w:rsidP="005F263D">
      <w:pPr>
        <w:pStyle w:val="Heading2"/>
      </w:pPr>
      <w:bookmarkStart w:id="40" w:name="_Toc394429823"/>
      <w:r w:rsidRPr="003A2808">
        <w:t xml:space="preserve">Limitations </w:t>
      </w:r>
      <w:r>
        <w:t>and Opportunities for Future Research</w:t>
      </w:r>
      <w:bookmarkEnd w:id="40"/>
    </w:p>
    <w:p w:rsidR="00F47C2E" w:rsidRDefault="00F47C2E" w:rsidP="00F47C2E">
      <w:pPr>
        <w:spacing w:line="480" w:lineRule="auto"/>
        <w:rPr>
          <w:rFonts w:cs="Times New Roman"/>
          <w:szCs w:val="24"/>
        </w:rPr>
      </w:pPr>
      <w:r>
        <w:rPr>
          <w:rFonts w:cs="Times New Roman"/>
          <w:szCs w:val="24"/>
        </w:rPr>
        <w:tab/>
        <w:t xml:space="preserve">As with any research study, there are limitations to the findings.  Previous research has examined the burnout rates and experiences of rural clinicians.  As there has been no research to date examining the self-care practices of rural providers, this study was designed to be exploratory and provide a starting point for future research.  The study was designed to achieve an in-depth understanding of a small sample of the population of rural clinicians in Appalachia.  There were a number of idiosyncratic responses that did not develop into themes, but were consistent with the literature.  These focused primarily on the benefits and challenges of rural practice.  Additional studies would be necessary to determine whether the experiences of these eight mental health professionals are consistent with the experiences of practitioners in other rural areas or small communities. </w:t>
      </w:r>
    </w:p>
    <w:p w:rsidR="00F47C2E" w:rsidRDefault="00E77673" w:rsidP="00F47C2E">
      <w:pPr>
        <w:spacing w:line="480" w:lineRule="auto"/>
        <w:ind w:firstLine="720"/>
        <w:rPr>
          <w:rFonts w:cs="Times New Roman"/>
          <w:szCs w:val="24"/>
        </w:rPr>
      </w:pPr>
      <w:r>
        <w:rPr>
          <w:rFonts w:cs="Times New Roman"/>
          <w:szCs w:val="24"/>
        </w:rPr>
        <w:lastRenderedPageBreak/>
        <w:t>Additionally</w:t>
      </w:r>
      <w:r w:rsidR="00F47C2E">
        <w:rPr>
          <w:rFonts w:cs="Times New Roman"/>
          <w:szCs w:val="24"/>
        </w:rPr>
        <w:t>, participant demographics were fairly homogeneous, which represents another limitation.  All participants were Caucasian and from a similar geographic region.  Demographics were</w:t>
      </w:r>
      <w:r>
        <w:rPr>
          <w:rFonts w:cs="Times New Roman"/>
          <w:szCs w:val="24"/>
        </w:rPr>
        <w:t>,</w:t>
      </w:r>
      <w:r w:rsidR="00F47C2E">
        <w:rPr>
          <w:rFonts w:cs="Times New Roman"/>
          <w:szCs w:val="24"/>
        </w:rPr>
        <w:t xml:space="preserve"> however</w:t>
      </w:r>
      <w:r>
        <w:rPr>
          <w:rFonts w:cs="Times New Roman"/>
          <w:szCs w:val="24"/>
        </w:rPr>
        <w:t>,</w:t>
      </w:r>
      <w:r w:rsidR="00F47C2E">
        <w:rPr>
          <w:rFonts w:cs="Times New Roman"/>
          <w:szCs w:val="24"/>
        </w:rPr>
        <w:t xml:space="preserve"> consistent with the population of the region.  Future studies could explore whether there are cultural differences to self-care practices among rural clinicians outside of Appalachia. Additionally, all participants worked in a setting where they are able to interact with other professionals.  The existing rural mental health literature discusses how practitioners are often isolated and act as the only provider in a given area (Hastings &amp; Cohn, 2013; Schank &amp; Skovholt, 2006; Werth et al., 2010).  Both of these forms of homogeneity constitute a limitation of the study.</w:t>
      </w:r>
    </w:p>
    <w:p w:rsidR="00F47C2E" w:rsidRDefault="00F47C2E" w:rsidP="00F47C2E">
      <w:pPr>
        <w:spacing w:line="480" w:lineRule="auto"/>
        <w:ind w:firstLine="720"/>
        <w:rPr>
          <w:rFonts w:cs="Times New Roman"/>
          <w:szCs w:val="24"/>
        </w:rPr>
      </w:pPr>
      <w:r>
        <w:rPr>
          <w:rFonts w:cs="Times New Roman"/>
          <w:szCs w:val="24"/>
        </w:rPr>
        <w:t>Future research is needed to explore whether results are consistent among practitioners in solo practice.  Solo-practitioners were contacted, but did not respond to requests for participation, possibly due to time constraints, as was reported by one potential participant who declined.  Research has shown practitioners in agency settings are at increased risk for burnout (Raquepaw &amp; Miller, 1989).  Therefore, future studies could explore the self-care strategies of rural agency practitioners to determine if results of the current study are replicated.  Of potential interest was the lack of emphasis on the use of technology to overcome barriers to self-care in a rural practice. Use of online resources such as email, video-chat, and online CEU trainings could be viewed as creative solutions to minimize professional isolation, seek consultation, and maintain competency. The benefit of using technology in a self-care plan for practitioners in rural areas is an area for future exploration.</w:t>
      </w:r>
    </w:p>
    <w:p w:rsidR="00F47C2E" w:rsidRDefault="00F47C2E" w:rsidP="00F47C2E">
      <w:pPr>
        <w:spacing w:line="480" w:lineRule="auto"/>
        <w:ind w:firstLine="720"/>
        <w:rPr>
          <w:rFonts w:cs="Times New Roman"/>
          <w:szCs w:val="24"/>
        </w:rPr>
      </w:pPr>
      <w:r>
        <w:rPr>
          <w:rFonts w:cs="Times New Roman"/>
          <w:szCs w:val="24"/>
        </w:rPr>
        <w:t>Finally, as the themes generated were closely linked to the questions asked, the research is limited to the interview questions.  Only two themes emerged separate</w:t>
      </w:r>
      <w:r w:rsidR="00E77673">
        <w:rPr>
          <w:rFonts w:cs="Times New Roman"/>
          <w:szCs w:val="24"/>
        </w:rPr>
        <w:t>ly</w:t>
      </w:r>
      <w:r>
        <w:rPr>
          <w:rFonts w:cs="Times New Roman"/>
          <w:szCs w:val="24"/>
        </w:rPr>
        <w:t xml:space="preserve"> from the research questions.  As such, future research could explore the cross-cutting themes in greater depth.  The </w:t>
      </w:r>
      <w:r>
        <w:rPr>
          <w:rFonts w:cs="Times New Roman"/>
          <w:szCs w:val="24"/>
        </w:rPr>
        <w:lastRenderedPageBreak/>
        <w:t>study introduced the concept, proposed by several participants</w:t>
      </w:r>
      <w:r w:rsidR="00E77673">
        <w:rPr>
          <w:rFonts w:cs="Times New Roman"/>
          <w:szCs w:val="24"/>
        </w:rPr>
        <w:t>,</w:t>
      </w:r>
      <w:r>
        <w:rPr>
          <w:rFonts w:cs="Times New Roman"/>
          <w:szCs w:val="24"/>
        </w:rPr>
        <w:t xml:space="preserve"> that practicing self-care was a way for them to model healthy behavior for clients in a rural setting.  Further study into the strength of this motivation would be valuable.  Additionally, future research could aim to better understand the ways in which the choices for self-care activities are influenced by the rural culture. </w:t>
      </w:r>
    </w:p>
    <w:p w:rsidR="00F47C2E" w:rsidRDefault="00F47C2E" w:rsidP="005F263D">
      <w:pPr>
        <w:pStyle w:val="Heading2"/>
      </w:pPr>
      <w:bookmarkStart w:id="41" w:name="_Toc394429824"/>
      <w:r w:rsidRPr="009E52D0">
        <w:t>Recommendations for Practitioners and Training Programs</w:t>
      </w:r>
      <w:bookmarkEnd w:id="41"/>
    </w:p>
    <w:p w:rsidR="00F47C2E" w:rsidRDefault="00F47C2E" w:rsidP="00F47C2E">
      <w:pPr>
        <w:spacing w:line="480" w:lineRule="auto"/>
        <w:rPr>
          <w:rFonts w:cs="Times New Roman"/>
          <w:szCs w:val="24"/>
        </w:rPr>
      </w:pPr>
      <w:r>
        <w:rPr>
          <w:rFonts w:cs="Times New Roman"/>
          <w:b/>
          <w:szCs w:val="24"/>
        </w:rPr>
        <w:tab/>
      </w:r>
      <w:r>
        <w:rPr>
          <w:rFonts w:cs="Times New Roman"/>
          <w:szCs w:val="24"/>
        </w:rPr>
        <w:t xml:space="preserve">The following are recommendations for programs training clinicians who will work in rural areas, as well as those providers already in practice. </w:t>
      </w:r>
    </w:p>
    <w:p w:rsidR="00F47C2E" w:rsidRDefault="00F47C2E" w:rsidP="00F47C2E">
      <w:pPr>
        <w:pStyle w:val="ListParagraph"/>
        <w:numPr>
          <w:ilvl w:val="0"/>
          <w:numId w:val="11"/>
        </w:numPr>
        <w:rPr>
          <w:rFonts w:cs="Times New Roman"/>
        </w:rPr>
      </w:pPr>
      <w:r>
        <w:rPr>
          <w:rFonts w:cs="Times New Roman"/>
        </w:rPr>
        <w:t>Obtain specific education on rural culture, particularly if not from a rural area.</w:t>
      </w:r>
    </w:p>
    <w:p w:rsidR="00F47C2E" w:rsidRDefault="00F47C2E" w:rsidP="00F47C2E">
      <w:pPr>
        <w:pStyle w:val="ListParagraph"/>
        <w:numPr>
          <w:ilvl w:val="0"/>
          <w:numId w:val="11"/>
        </w:numPr>
        <w:rPr>
          <w:rFonts w:cs="Times New Roman"/>
        </w:rPr>
      </w:pPr>
      <w:r>
        <w:rPr>
          <w:rFonts w:cs="Times New Roman"/>
        </w:rPr>
        <w:t xml:space="preserve">Rural communities often resemble fishbowls; therefore engaging in self-care is potentially a way to model healthy behaviors for patients and potential patients. </w:t>
      </w:r>
    </w:p>
    <w:p w:rsidR="00F47C2E" w:rsidRDefault="00F47C2E" w:rsidP="00F47C2E">
      <w:pPr>
        <w:pStyle w:val="ListParagraph"/>
        <w:numPr>
          <w:ilvl w:val="0"/>
          <w:numId w:val="11"/>
        </w:numPr>
        <w:rPr>
          <w:rFonts w:cs="Times New Roman"/>
        </w:rPr>
      </w:pPr>
      <w:r>
        <w:rPr>
          <w:rFonts w:cs="Times New Roman"/>
        </w:rPr>
        <w:t>Develop a professional support system. This could include joining professional organizations, networking at annual conventions, and maintaining contact with other clinicians in the area or from graduate school.</w:t>
      </w:r>
    </w:p>
    <w:p w:rsidR="00F47C2E" w:rsidRDefault="00F47C2E" w:rsidP="00F47C2E">
      <w:pPr>
        <w:pStyle w:val="ListParagraph"/>
        <w:numPr>
          <w:ilvl w:val="0"/>
          <w:numId w:val="11"/>
        </w:numPr>
        <w:rPr>
          <w:rFonts w:cs="Times New Roman"/>
        </w:rPr>
      </w:pPr>
      <w:r>
        <w:rPr>
          <w:rFonts w:cs="Times New Roman"/>
        </w:rPr>
        <w:t xml:space="preserve"> Create a self-care plan with diverse strategies, particularly those that are consistent with personal values.</w:t>
      </w:r>
    </w:p>
    <w:p w:rsidR="00F47C2E" w:rsidRDefault="00F47C2E" w:rsidP="00F47C2E">
      <w:pPr>
        <w:pStyle w:val="ListParagraph"/>
        <w:numPr>
          <w:ilvl w:val="0"/>
          <w:numId w:val="11"/>
        </w:numPr>
        <w:rPr>
          <w:rFonts w:cs="Times New Roman"/>
        </w:rPr>
      </w:pPr>
      <w:r>
        <w:rPr>
          <w:rFonts w:cs="Times New Roman"/>
        </w:rPr>
        <w:t>Maintain a balance between personal and professional life.  Having appropriate boundaries and consistent engagement with support systems are key strategies to an effective balance.</w:t>
      </w:r>
    </w:p>
    <w:p w:rsidR="00F47C2E" w:rsidRPr="00564017" w:rsidRDefault="00F47C2E" w:rsidP="00F47C2E">
      <w:pPr>
        <w:pStyle w:val="ListParagraph"/>
        <w:numPr>
          <w:ilvl w:val="0"/>
          <w:numId w:val="11"/>
        </w:numPr>
        <w:rPr>
          <w:rFonts w:cs="Times New Roman"/>
        </w:rPr>
      </w:pPr>
      <w:r>
        <w:rPr>
          <w:rFonts w:cs="Times New Roman"/>
        </w:rPr>
        <w:t>Take time to reflect and notice personal t</w:t>
      </w:r>
      <w:r w:rsidR="00717093">
        <w:rPr>
          <w:rFonts w:cs="Times New Roman"/>
        </w:rPr>
        <w:t>riggers for stress, in order to</w:t>
      </w:r>
      <w:r>
        <w:rPr>
          <w:rFonts w:cs="Times New Roman"/>
        </w:rPr>
        <w:t xml:space="preserve"> increase self-care and thus avoid overwhelming stress becoming a concern. </w:t>
      </w:r>
    </w:p>
    <w:p w:rsidR="00F47C2E" w:rsidRDefault="00F47C2E" w:rsidP="00F47C2E">
      <w:pPr>
        <w:pStyle w:val="ListParagraph"/>
        <w:numPr>
          <w:ilvl w:val="0"/>
          <w:numId w:val="11"/>
        </w:numPr>
        <w:rPr>
          <w:rFonts w:cs="Times New Roman"/>
        </w:rPr>
      </w:pPr>
      <w:r>
        <w:rPr>
          <w:rFonts w:cs="Times New Roman"/>
        </w:rPr>
        <w:lastRenderedPageBreak/>
        <w:t xml:space="preserve">Training programs need to emphasize the role of self-care in being a competent and effective practitioner.  Programs should model self-care, as well as provide opportunities for the student to reflect on their personal values and preferred strategies.  </w:t>
      </w:r>
    </w:p>
    <w:p w:rsidR="00F47C2E" w:rsidRDefault="00F47C2E" w:rsidP="00F47C2E">
      <w:pPr>
        <w:pStyle w:val="ListParagraph"/>
        <w:numPr>
          <w:ilvl w:val="0"/>
          <w:numId w:val="11"/>
        </w:numPr>
        <w:rPr>
          <w:rFonts w:cs="Times New Roman"/>
        </w:rPr>
      </w:pPr>
      <w:r>
        <w:rPr>
          <w:rFonts w:cs="Times New Roman"/>
        </w:rPr>
        <w:t xml:space="preserve">Training programs can start to instill a culture that acknowledges one’s own distress, in addition to a willingness to speak to colleagues who appear distraught. </w:t>
      </w:r>
    </w:p>
    <w:p w:rsidR="00F47C2E" w:rsidRDefault="00F47C2E" w:rsidP="00F47C2E">
      <w:pPr>
        <w:pStyle w:val="ListParagraph"/>
        <w:numPr>
          <w:ilvl w:val="0"/>
          <w:numId w:val="11"/>
        </w:numPr>
        <w:rPr>
          <w:rFonts w:cs="Times New Roman"/>
        </w:rPr>
      </w:pPr>
      <w:r>
        <w:rPr>
          <w:rFonts w:cs="Times New Roman"/>
        </w:rPr>
        <w:t>Consider using technology to connect with family and friends who live outside the community, especially for practitioners new to an area</w:t>
      </w:r>
      <w:r w:rsidR="00E77673">
        <w:rPr>
          <w:rFonts w:cs="Times New Roman"/>
        </w:rPr>
        <w:t>,</w:t>
      </w:r>
      <w:r>
        <w:rPr>
          <w:rFonts w:cs="Times New Roman"/>
        </w:rPr>
        <w:t xml:space="preserve"> who are still building their support system</w:t>
      </w:r>
      <w:r w:rsidR="00E77673">
        <w:rPr>
          <w:rFonts w:cs="Times New Roman"/>
        </w:rPr>
        <w:t>s</w:t>
      </w:r>
      <w:r>
        <w:rPr>
          <w:rFonts w:cs="Times New Roman"/>
        </w:rPr>
        <w:t xml:space="preserve">. </w:t>
      </w:r>
    </w:p>
    <w:p w:rsidR="00F47C2E" w:rsidRPr="00E16270" w:rsidRDefault="00F47C2E" w:rsidP="005F263D">
      <w:pPr>
        <w:pStyle w:val="Heading2"/>
      </w:pPr>
      <w:bookmarkStart w:id="42" w:name="_Toc394429825"/>
      <w:r w:rsidRPr="00E16270">
        <w:t>Conclusion</w:t>
      </w:r>
      <w:bookmarkEnd w:id="42"/>
    </w:p>
    <w:p w:rsidR="00F47C2E" w:rsidRDefault="00F47C2E" w:rsidP="00F47C2E">
      <w:pPr>
        <w:spacing w:line="480" w:lineRule="auto"/>
        <w:rPr>
          <w:rFonts w:cs="Times New Roman"/>
          <w:szCs w:val="24"/>
        </w:rPr>
      </w:pPr>
      <w:r>
        <w:rPr>
          <w:rFonts w:cs="Times New Roman"/>
          <w:szCs w:val="24"/>
        </w:rPr>
        <w:tab/>
        <w:t>The field of psychology has increased the attention placed on clinician self-care and burnout prevention (e.g. APA, 2006; Barnett et al., 2007; Barnett &amp; Cooper, 2009; Barnett et al., 2005; Craig &amp; Sprang, 2010; Figley, 2002; Jenaro et al., 2007; Kee et al., 2002; Munsey, 2006</w:t>
      </w:r>
      <w:r w:rsidRPr="00B46B59">
        <w:rPr>
          <w:rFonts w:cs="Times New Roman"/>
          <w:szCs w:val="24"/>
        </w:rPr>
        <w:t xml:space="preserve"> </w:t>
      </w:r>
      <w:r>
        <w:rPr>
          <w:rFonts w:cs="Times New Roman"/>
          <w:szCs w:val="24"/>
        </w:rPr>
        <w:t xml:space="preserve">Richards et al., 2010).  Self-care is a way to prevent distress and ameliorate its treatment.  Research has begun to focus on the experiences of rural clinicians, including challenges and opportunities of practicing in small communities (e.g., Bradley et al., 2012; Hastings &amp; Cohn, 2013; Kee et al., 2002; LoPresti &amp; Zuckerman, 2004; Werth et al., 2010).  Kee and colleagues (2002) looked at burnout and social support among rural clinicians.  They concluded that rural practitioners are at high risk for burnout and inadequate social support on the job.  However, the existing literature does not explore the self-care practices of rural clinicians.  I was interested in seeing if the traditional self-care recommendations of personal therapy, seeking consultation, reducing client load, and limiting scope of practice were useful to the rural practitioner.  The current study is an important first step in exploring this gap in the literature.  </w:t>
      </w:r>
    </w:p>
    <w:p w:rsidR="00F47C2E" w:rsidRDefault="00F47C2E" w:rsidP="00F47C2E">
      <w:pPr>
        <w:spacing w:line="480" w:lineRule="auto"/>
        <w:rPr>
          <w:rFonts w:cs="Times New Roman"/>
          <w:szCs w:val="24"/>
        </w:rPr>
      </w:pPr>
      <w:r>
        <w:rPr>
          <w:rFonts w:cs="Times New Roman"/>
          <w:szCs w:val="24"/>
        </w:rPr>
        <w:lastRenderedPageBreak/>
        <w:tab/>
        <w:t>The study explored the experiences of rural mental health providers.  Responses indicated that the experiences of the participants were consistent with the existing literature on rural mental health.  Thus</w:t>
      </w:r>
      <w:r w:rsidR="00E77673">
        <w:rPr>
          <w:rFonts w:cs="Times New Roman"/>
          <w:szCs w:val="24"/>
        </w:rPr>
        <w:t>,</w:t>
      </w:r>
      <w:r>
        <w:rPr>
          <w:rFonts w:cs="Times New Roman"/>
          <w:szCs w:val="24"/>
        </w:rPr>
        <w:t xml:space="preserve"> this study supplied empirical evidence to support general descriptions found in the literature.  Participants in the study agreed that the rural area in which they work is characterized by greater spatial distances between people and services, scarcer resources, high rates of poverty, and minimal or inadequate health services.  Additionally, the availability of mental health professionals is limited</w:t>
      </w:r>
      <w:r w:rsidR="00E77673">
        <w:rPr>
          <w:rFonts w:cs="Times New Roman"/>
          <w:szCs w:val="24"/>
        </w:rPr>
        <w:t>,</w:t>
      </w:r>
      <w:r>
        <w:rPr>
          <w:rFonts w:cs="Times New Roman"/>
          <w:szCs w:val="24"/>
        </w:rPr>
        <w:t xml:space="preserve"> with residents having to travel substantially further</w:t>
      </w:r>
      <w:r w:rsidR="00E77673">
        <w:rPr>
          <w:rFonts w:cs="Times New Roman"/>
          <w:szCs w:val="24"/>
        </w:rPr>
        <w:t xml:space="preserve"> </w:t>
      </w:r>
      <w:r>
        <w:rPr>
          <w:rFonts w:cs="Times New Roman"/>
          <w:szCs w:val="24"/>
        </w:rPr>
        <w:t xml:space="preserve">to access services. Rural practitioners reported being generalists to meet the needs of the community. Clinicians face the challenges of dual roles and stigma regarding mental illness and treatment.  Rural practice has benefits for those who enjoy a slower pace of life and have values consistent with the rural community.  It provides for collaboration with other professionals such as medical providers and faith leaders, and can lead to a sense of purpose from being one of the only mental health providers for an area. </w:t>
      </w:r>
    </w:p>
    <w:p w:rsidR="00F47C2E" w:rsidRDefault="00F47C2E" w:rsidP="00F47C2E">
      <w:pPr>
        <w:spacing w:line="480" w:lineRule="auto"/>
        <w:rPr>
          <w:rFonts w:cs="Times New Roman"/>
          <w:szCs w:val="24"/>
        </w:rPr>
      </w:pPr>
      <w:r>
        <w:rPr>
          <w:rFonts w:cs="Times New Roman"/>
          <w:szCs w:val="24"/>
        </w:rPr>
        <w:tab/>
        <w:t xml:space="preserve">The second research question looked at the ways rural clinicians care for themselves. Endorsed self-care strategies were highly individualized.  Engaging in a mixture of internally and externally focused strategies is recommended (Rupert &amp; Kent, 2007).  Participants each noted using a variety of self-care strategies specific to their individual needs and situation.  The study’s participants were aware of the differences they experience when feeling overwhelmed or distressed.  Changes were consistent with the distress literature, including irritability, fatigue, back pain, headaches, sleeplessness, missing work, anxiety, and the potential for harmful boundary crossings (Barnett &amp; Cooper, 2009).  Participants reported that when distressed they may get distracted and not be as effective in session; these reports are consistent with previous research (Pope et al., 1987). Participant scores on the Professional Quality of Life Scale </w:t>
      </w:r>
      <w:r>
        <w:rPr>
          <w:rFonts w:cs="Times New Roman"/>
          <w:szCs w:val="24"/>
        </w:rPr>
        <w:lastRenderedPageBreak/>
        <w:t>(ProQOL-5) were fairly uniform and did not result in differentiating between participants. According to participant scores on the ProQOL-5, participants were at low risk for burnout and secondary traumatic stress.  Additionally, they all scored in the average to high range on compassion satisfaction.  These results suggest that all eight practitioners were satisfied with their jobs and were not experiencing</w:t>
      </w:r>
      <w:r w:rsidR="00717093">
        <w:rPr>
          <w:rFonts w:cs="Times New Roman"/>
          <w:szCs w:val="24"/>
        </w:rPr>
        <w:t xml:space="preserve"> burnout or compassion fatigue </w:t>
      </w:r>
      <w:r>
        <w:rPr>
          <w:rFonts w:cs="Times New Roman"/>
          <w:szCs w:val="24"/>
        </w:rPr>
        <w:t xml:space="preserve">at the time of the interviews. </w:t>
      </w:r>
    </w:p>
    <w:p w:rsidR="00F47C2E" w:rsidRDefault="00F47C2E" w:rsidP="00F47C2E">
      <w:pPr>
        <w:spacing w:line="480" w:lineRule="auto"/>
        <w:ind w:firstLine="720"/>
        <w:rPr>
          <w:rFonts w:cs="Times New Roman"/>
          <w:szCs w:val="24"/>
        </w:rPr>
      </w:pPr>
      <w:r>
        <w:rPr>
          <w:rFonts w:cs="Times New Roman"/>
          <w:szCs w:val="24"/>
        </w:rPr>
        <w:t xml:space="preserve">The APA Ethics Code (2010) Standard 2.06 (b) recommends limiting scope of practice, seeking consultation or supervision, and engaging in personal treatment.  The rural clinicians I interviewed identified a number of barriers to engaging in these self-care activities.  These included finances, time and distance, and lack of local resources.  Consultation was reported to be primarily informal, and continuing education was often used as vacation as clinicians needed to travel to conferences.  Time was identified as a barrier to engaging in some self-care activities, as many resources were located at a distance.  Participants spoke of why personal therapy is not a reasonable recommendation because of the travel distance necessary to avoid a dual relationship.  They also reported financial reasons for not being able to miss much work, and the cost of gas and car maintenance.  Limiting scope of practice was similarly identified as a challenge related to the nature of rural practice.  As a function of both financial needs and continuing to meet the needs of a community with limited resources, the commonly recommended strategy of reducing client load was identified as being of limited utility for rural practitioners. </w:t>
      </w:r>
    </w:p>
    <w:p w:rsidR="00F47C2E" w:rsidRDefault="00F47C2E" w:rsidP="00F47C2E">
      <w:pPr>
        <w:spacing w:line="480" w:lineRule="auto"/>
        <w:rPr>
          <w:rFonts w:cs="Times New Roman"/>
          <w:szCs w:val="24"/>
        </w:rPr>
      </w:pPr>
      <w:r>
        <w:rPr>
          <w:rFonts w:cs="Times New Roman"/>
          <w:szCs w:val="24"/>
        </w:rPr>
        <w:tab/>
        <w:t xml:space="preserve">Additionally, the study’s participants identified self-care as being a way to model healthy behavior for clients.  Because this self-care conceptualization was first uncovered in this study and may be a consequence of the lack of anonymity that practitioners experience in rural areas where they are known and observed by all, more research is needed to understand this concept.  The impact of rural culture on clinicians and ways clinicians incorporate this belief into their </w:t>
      </w:r>
      <w:r>
        <w:rPr>
          <w:rFonts w:cs="Times New Roman"/>
          <w:szCs w:val="24"/>
        </w:rPr>
        <w:lastRenderedPageBreak/>
        <w:t xml:space="preserve">own self-care would be an area for future exploration.  Finally, participants strongly recommended that an education on rural culture is necessary before rural practice.  Training programs for mental health professionals would benefit from taking into account this recommendation for specific training on rural culture (see Harowski and colleagues (2006) for an outline of best practices for rural training, practice, and advocacy). </w:t>
      </w:r>
    </w:p>
    <w:p w:rsidR="00F47C2E" w:rsidRPr="00E16270" w:rsidRDefault="00F47C2E" w:rsidP="00F47C2E">
      <w:pPr>
        <w:spacing w:line="480" w:lineRule="auto"/>
        <w:rPr>
          <w:rFonts w:cs="Times New Roman"/>
          <w:szCs w:val="24"/>
        </w:rPr>
      </w:pPr>
      <w:r>
        <w:rPr>
          <w:rFonts w:cs="Times New Roman"/>
          <w:szCs w:val="24"/>
        </w:rPr>
        <w:tab/>
        <w:t>The current study provides a first step into obtaining a deeper understanding of the self-care practices of rural mental health professionals.  Rural clinicians face a number of stressors such as dual roles and increased visibility.  These stressors appeared to affect the choices available to the study’s participants for self-care.  They reported a number of barriers to traditional self-care recommendations that deserve further exploration.  Self-care is a way to minimize distress and prevent impaired professional competency.  As stated by Maslach and Goldberg (1998)</w:t>
      </w:r>
      <w:r w:rsidR="0043638F">
        <w:rPr>
          <w:rFonts w:cs="Times New Roman"/>
          <w:szCs w:val="24"/>
        </w:rPr>
        <w:t>,</w:t>
      </w:r>
      <w:r>
        <w:rPr>
          <w:rFonts w:cs="Times New Roman"/>
          <w:szCs w:val="24"/>
        </w:rPr>
        <w:t xml:space="preserve"> one must help oneself before helping others.  It is my hope that this research will lead to further understanding of the ways that rural clinicians can care for themselves and their clients. </w:t>
      </w:r>
    </w:p>
    <w:p w:rsidR="00F47C2E" w:rsidRDefault="00F47C2E" w:rsidP="00F47C2E"/>
    <w:p w:rsidR="00F47C2E" w:rsidRDefault="00F47C2E" w:rsidP="00F47C2E"/>
    <w:p w:rsidR="00A36BF3" w:rsidRDefault="00A36BF3">
      <w:pPr>
        <w:rPr>
          <w:rFonts w:cs="Times New Roman"/>
          <w:szCs w:val="24"/>
        </w:rPr>
      </w:pPr>
    </w:p>
    <w:p w:rsidR="00F47C2E" w:rsidRDefault="00F47C2E">
      <w:pPr>
        <w:rPr>
          <w:rFonts w:cs="Times New Roman"/>
          <w:b/>
          <w:szCs w:val="24"/>
        </w:rPr>
      </w:pPr>
      <w:r>
        <w:rPr>
          <w:rFonts w:cs="Times New Roman"/>
          <w:b/>
          <w:szCs w:val="24"/>
        </w:rPr>
        <w:br w:type="page"/>
      </w:r>
    </w:p>
    <w:p w:rsidR="00AC3E7D" w:rsidRPr="006978C6" w:rsidRDefault="00AC3E7D" w:rsidP="005F263D">
      <w:pPr>
        <w:pStyle w:val="Heading1"/>
      </w:pPr>
      <w:bookmarkStart w:id="43" w:name="_Toc394429826"/>
      <w:r w:rsidRPr="006978C6">
        <w:lastRenderedPageBreak/>
        <w:t>References</w:t>
      </w:r>
      <w:bookmarkEnd w:id="43"/>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Ackerley, G. D., Burnell, J., Holder, D. C., </w:t>
      </w:r>
      <w:r>
        <w:rPr>
          <w:rFonts w:cs="Times New Roman"/>
          <w:szCs w:val="24"/>
        </w:rPr>
        <w:t>&amp;</w:t>
      </w:r>
      <w:r w:rsidRPr="007554D3">
        <w:rPr>
          <w:rFonts w:cs="Times New Roman"/>
          <w:szCs w:val="24"/>
        </w:rPr>
        <w:t xml:space="preserve"> Kurdek, L. A. (1988). Burnout among licensed psychologists. </w:t>
      </w:r>
      <w:r w:rsidRPr="007554D3">
        <w:rPr>
          <w:rFonts w:cs="Times New Roman"/>
          <w:i/>
          <w:iCs/>
          <w:szCs w:val="24"/>
        </w:rPr>
        <w:t>Professional Psychology: Research and Practice, 19</w:t>
      </w:r>
      <w:r w:rsidRPr="007554D3">
        <w:rPr>
          <w:rFonts w:cs="Times New Roman"/>
          <w:szCs w:val="24"/>
        </w:rPr>
        <w:t>(6), 624-631.</w:t>
      </w:r>
      <w:r>
        <w:t xml:space="preserve"> </w:t>
      </w:r>
      <w:r>
        <w:rPr>
          <w:rFonts w:cs="Times New Roman"/>
          <w:szCs w:val="24"/>
        </w:rPr>
        <w:t>doi:</w:t>
      </w:r>
      <w:r w:rsidRPr="00BE0E06">
        <w:rPr>
          <w:rFonts w:cs="Times New Roman"/>
          <w:szCs w:val="24"/>
        </w:rPr>
        <w:t>10.1037/0735-7028.19.6.624</w:t>
      </w:r>
    </w:p>
    <w:p w:rsidR="00AC3E7D" w:rsidRDefault="00AC3E7D" w:rsidP="00AC3E7D">
      <w:pPr>
        <w:spacing w:line="480" w:lineRule="auto"/>
        <w:ind w:left="720" w:hanging="720"/>
        <w:rPr>
          <w:rFonts w:cs="Times New Roman"/>
          <w:szCs w:val="24"/>
        </w:rPr>
      </w:pPr>
      <w:r w:rsidRPr="00595924">
        <w:rPr>
          <w:rFonts w:cs="Times New Roman"/>
          <w:szCs w:val="24"/>
        </w:rPr>
        <w:t xml:space="preserve">Advisory Committee on Colleague Assistance. (n.d.). </w:t>
      </w:r>
      <w:r w:rsidRPr="00595924">
        <w:rPr>
          <w:rFonts w:cs="Times New Roman"/>
          <w:i/>
          <w:iCs/>
          <w:szCs w:val="24"/>
        </w:rPr>
        <w:t xml:space="preserve">The stress-distress-impairment </w:t>
      </w:r>
      <w:r>
        <w:rPr>
          <w:rFonts w:cs="Times New Roman"/>
          <w:i/>
          <w:iCs/>
          <w:szCs w:val="24"/>
        </w:rPr>
        <w:t xml:space="preserve">continuum </w:t>
      </w:r>
      <w:r w:rsidRPr="00595924">
        <w:rPr>
          <w:rFonts w:cs="Times New Roman"/>
          <w:i/>
          <w:iCs/>
          <w:szCs w:val="24"/>
        </w:rPr>
        <w:t>for psychologists</w:t>
      </w:r>
      <w:r w:rsidRPr="00595924">
        <w:rPr>
          <w:rFonts w:cs="Times New Roman"/>
          <w:szCs w:val="24"/>
        </w:rPr>
        <w:t>. Retrieved from the American Psychological Association, Practice Organization website: http://www.apapracticecentral.org/ce/selfcare/colleague-assist.aspx</w:t>
      </w:r>
    </w:p>
    <w:p w:rsidR="00AC3E7D" w:rsidRPr="009F73FF" w:rsidRDefault="00AC3E7D" w:rsidP="00AC3E7D">
      <w:pPr>
        <w:spacing w:line="480" w:lineRule="auto"/>
        <w:ind w:left="720" w:hanging="720"/>
        <w:rPr>
          <w:rFonts w:cs="Times New Roman"/>
          <w:i/>
          <w:iCs/>
          <w:szCs w:val="24"/>
        </w:rPr>
      </w:pPr>
      <w:r w:rsidRPr="007554D3">
        <w:rPr>
          <w:rFonts w:cs="Times New Roman"/>
          <w:szCs w:val="24"/>
        </w:rPr>
        <w:t xml:space="preserve">Alterman, S. (1998). Understanding clinician self-care. </w:t>
      </w:r>
      <w:r w:rsidRPr="007554D3">
        <w:rPr>
          <w:rFonts w:cs="Times New Roman"/>
          <w:i/>
          <w:iCs/>
          <w:szCs w:val="24"/>
        </w:rPr>
        <w:t xml:space="preserve">Dissertation </w:t>
      </w:r>
      <w:r w:rsidR="00587B88">
        <w:rPr>
          <w:rFonts w:cs="Times New Roman"/>
          <w:i/>
          <w:iCs/>
          <w:szCs w:val="24"/>
        </w:rPr>
        <w:t>A</w:t>
      </w:r>
      <w:r w:rsidRPr="007554D3">
        <w:rPr>
          <w:rFonts w:cs="Times New Roman"/>
          <w:i/>
          <w:iCs/>
          <w:szCs w:val="24"/>
        </w:rPr>
        <w:t>bstract</w:t>
      </w:r>
      <w:r w:rsidR="00587B88">
        <w:rPr>
          <w:rFonts w:cs="Times New Roman"/>
          <w:i/>
          <w:iCs/>
          <w:szCs w:val="24"/>
        </w:rPr>
        <w:t>s I</w:t>
      </w:r>
      <w:r>
        <w:rPr>
          <w:rFonts w:cs="Times New Roman"/>
          <w:i/>
          <w:iCs/>
          <w:szCs w:val="24"/>
        </w:rPr>
        <w:t>nternational, 59</w:t>
      </w:r>
      <w:r w:rsidRPr="007554D3">
        <w:rPr>
          <w:rFonts w:cs="Times New Roman"/>
          <w:szCs w:val="24"/>
        </w:rPr>
        <w:t xml:space="preserve">, 3678. </w:t>
      </w:r>
    </w:p>
    <w:p w:rsidR="00AC3E7D" w:rsidRDefault="00AC3E7D" w:rsidP="00AC3E7D">
      <w:pPr>
        <w:spacing w:line="480" w:lineRule="auto"/>
        <w:ind w:left="720" w:hanging="720"/>
        <w:rPr>
          <w:rFonts w:cs="Times New Roman"/>
          <w:szCs w:val="24"/>
        </w:rPr>
      </w:pPr>
      <w:r>
        <w:rPr>
          <w:rFonts w:cs="Times New Roman"/>
          <w:szCs w:val="24"/>
        </w:rPr>
        <w:t xml:space="preserve">American Counseling Association. (2005). </w:t>
      </w:r>
      <w:r w:rsidRPr="003D3A18">
        <w:rPr>
          <w:rFonts w:cs="Times New Roman"/>
          <w:i/>
          <w:szCs w:val="24"/>
        </w:rPr>
        <w:t>ACA code of ethics</w:t>
      </w:r>
      <w:r>
        <w:rPr>
          <w:rFonts w:cs="Times New Roman"/>
          <w:szCs w:val="24"/>
        </w:rPr>
        <w:t xml:space="preserve">. Alexandria, VA: Author. </w:t>
      </w:r>
    </w:p>
    <w:p w:rsidR="00AC3E7D" w:rsidRDefault="00AC3E7D" w:rsidP="00AC3E7D">
      <w:pPr>
        <w:spacing w:line="480" w:lineRule="auto"/>
        <w:ind w:left="720" w:hanging="720"/>
        <w:rPr>
          <w:rFonts w:cs="Times New Roman"/>
          <w:szCs w:val="24"/>
        </w:rPr>
      </w:pPr>
      <w:r>
        <w:rPr>
          <w:rFonts w:cs="Times New Roman"/>
          <w:szCs w:val="24"/>
        </w:rPr>
        <w:t xml:space="preserve">American Mental Health Counselors Association. (2010). </w:t>
      </w:r>
      <w:r w:rsidRPr="003D3A18">
        <w:rPr>
          <w:rFonts w:cs="Times New Roman"/>
          <w:i/>
          <w:szCs w:val="24"/>
        </w:rPr>
        <w:t>Principles for AMHCA code of ethics</w:t>
      </w:r>
      <w:r>
        <w:rPr>
          <w:rFonts w:cs="Times New Roman"/>
          <w:szCs w:val="24"/>
        </w:rPr>
        <w:t xml:space="preserve">. Retrieved on May 21, 2012, from </w:t>
      </w:r>
      <w:r w:rsidRPr="00A83F39">
        <w:rPr>
          <w:rFonts w:cs="Times New Roman"/>
          <w:szCs w:val="24"/>
        </w:rPr>
        <w:t>http://www.amhca.org/assets/news/AMHCA_Code_of_Ethics_2010_w_pagination_cxd_51110.pdf</w:t>
      </w:r>
      <w:r>
        <w:rPr>
          <w:rFonts w:cs="Times New Roman"/>
          <w:szCs w:val="24"/>
        </w:rPr>
        <w:t xml:space="preserve"> </w:t>
      </w:r>
    </w:p>
    <w:p w:rsidR="00AC3E7D" w:rsidRDefault="00AC3E7D" w:rsidP="00AC3E7D">
      <w:pPr>
        <w:widowControl w:val="0"/>
        <w:spacing w:line="480" w:lineRule="auto"/>
        <w:ind w:left="720" w:hanging="720"/>
        <w:rPr>
          <w:rFonts w:cs="Times New Roman"/>
          <w:szCs w:val="24"/>
        </w:rPr>
      </w:pPr>
      <w:r w:rsidRPr="003D3A18">
        <w:rPr>
          <w:rFonts w:cs="Times New Roman"/>
          <w:szCs w:val="24"/>
        </w:rPr>
        <w:t>American Psychological Association. (20</w:t>
      </w:r>
      <w:r>
        <w:rPr>
          <w:rFonts w:cs="Times New Roman"/>
          <w:szCs w:val="24"/>
        </w:rPr>
        <w:t>10</w:t>
      </w:r>
      <w:r w:rsidRPr="003D3A18">
        <w:rPr>
          <w:rFonts w:cs="Times New Roman"/>
          <w:szCs w:val="24"/>
        </w:rPr>
        <w:t>). Ethical principles of psy</w:t>
      </w:r>
      <w:r>
        <w:rPr>
          <w:rFonts w:cs="Times New Roman"/>
          <w:szCs w:val="24"/>
        </w:rPr>
        <w:t xml:space="preserve">chologists and code of conduct. </w:t>
      </w:r>
      <w:r w:rsidRPr="003D3A18">
        <w:rPr>
          <w:rFonts w:cs="Times New Roman"/>
          <w:i/>
          <w:szCs w:val="24"/>
        </w:rPr>
        <w:t>American Psychologist, 57,</w:t>
      </w:r>
      <w:r>
        <w:rPr>
          <w:rFonts w:cs="Times New Roman"/>
          <w:szCs w:val="24"/>
        </w:rPr>
        <w:t xml:space="preserve"> 1060-1073. </w:t>
      </w:r>
    </w:p>
    <w:p w:rsidR="00AC3E7D" w:rsidRPr="009F73FF" w:rsidRDefault="00AC3E7D" w:rsidP="00AC3E7D">
      <w:pPr>
        <w:spacing w:line="480" w:lineRule="auto"/>
        <w:ind w:left="720" w:hanging="720"/>
        <w:rPr>
          <w:rFonts w:cs="Times New Roman"/>
          <w:i/>
          <w:szCs w:val="24"/>
        </w:rPr>
      </w:pPr>
      <w:r>
        <w:rPr>
          <w:rFonts w:cs="Times New Roman"/>
          <w:szCs w:val="24"/>
        </w:rPr>
        <w:t xml:space="preserve">American Psychological Association (2006, February 10). </w:t>
      </w:r>
      <w:r w:rsidRPr="001C2218">
        <w:rPr>
          <w:rFonts w:cs="Times New Roman"/>
          <w:i/>
          <w:szCs w:val="24"/>
        </w:rPr>
        <w:t>Advancing colleague assistance in professional psychology</w:t>
      </w:r>
      <w:r>
        <w:rPr>
          <w:rFonts w:cs="Times New Roman"/>
          <w:szCs w:val="24"/>
        </w:rPr>
        <w:t xml:space="preserve">. Retrieved June 30, 2012, from </w:t>
      </w:r>
      <w:r w:rsidRPr="00A83F39">
        <w:rPr>
          <w:rFonts w:cs="Times New Roman"/>
          <w:szCs w:val="24"/>
        </w:rPr>
        <w:t>http://www.apa.org/practice/acca_monograph.html</w:t>
      </w:r>
      <w:r>
        <w:rPr>
          <w:rFonts w:cs="Times New Roman"/>
          <w:szCs w:val="24"/>
        </w:rPr>
        <w:t xml:space="preserve"> </w:t>
      </w:r>
    </w:p>
    <w:p w:rsidR="00AC3E7D" w:rsidRPr="00595924" w:rsidRDefault="00AC3E7D" w:rsidP="00AC3E7D">
      <w:pPr>
        <w:spacing w:line="480" w:lineRule="auto"/>
        <w:ind w:left="720" w:hanging="720"/>
        <w:rPr>
          <w:rFonts w:cs="Times New Roman"/>
          <w:i/>
          <w:iCs/>
          <w:szCs w:val="24"/>
        </w:rPr>
      </w:pPr>
      <w:r w:rsidRPr="007554D3">
        <w:rPr>
          <w:rFonts w:cs="Times New Roman"/>
          <w:szCs w:val="24"/>
        </w:rPr>
        <w:t>Arledge, E.</w:t>
      </w:r>
      <w:r>
        <w:rPr>
          <w:rFonts w:cs="Times New Roman"/>
          <w:szCs w:val="24"/>
        </w:rPr>
        <w:t>,</w:t>
      </w:r>
      <w:r w:rsidRPr="007554D3">
        <w:rPr>
          <w:rFonts w:cs="Times New Roman"/>
          <w:szCs w:val="24"/>
        </w:rPr>
        <w:t xml:space="preserve"> &amp; W</w:t>
      </w:r>
      <w:r w:rsidR="00587B88">
        <w:rPr>
          <w:rFonts w:cs="Times New Roman"/>
          <w:szCs w:val="24"/>
        </w:rPr>
        <w:t>olfson, R. (2001). Care of the c</w:t>
      </w:r>
      <w:r w:rsidRPr="007554D3">
        <w:rPr>
          <w:rFonts w:cs="Times New Roman"/>
          <w:szCs w:val="24"/>
        </w:rPr>
        <w:t xml:space="preserve">linician. In </w:t>
      </w:r>
      <w:r>
        <w:rPr>
          <w:rFonts w:cs="Times New Roman"/>
          <w:szCs w:val="24"/>
        </w:rPr>
        <w:t>M. Harris, &amp; R. Fallot  (Eds.)</w:t>
      </w:r>
      <w:r w:rsidR="00587B88">
        <w:rPr>
          <w:rFonts w:cs="Times New Roman"/>
          <w:szCs w:val="24"/>
        </w:rPr>
        <w:t>,</w:t>
      </w:r>
      <w:r>
        <w:rPr>
          <w:rFonts w:cs="Times New Roman"/>
          <w:szCs w:val="24"/>
        </w:rPr>
        <w:t xml:space="preserve"> </w:t>
      </w:r>
      <w:r w:rsidRPr="007554D3">
        <w:rPr>
          <w:rFonts w:cs="Times New Roman"/>
          <w:i/>
          <w:iCs/>
          <w:szCs w:val="24"/>
        </w:rPr>
        <w:t>Using Trauma Theory to Design Service Systems</w:t>
      </w:r>
      <w:r>
        <w:rPr>
          <w:rFonts w:cs="Times New Roman"/>
          <w:i/>
          <w:iCs/>
          <w:szCs w:val="24"/>
        </w:rPr>
        <w:t xml:space="preserve"> </w:t>
      </w:r>
      <w:r w:rsidRPr="00694A67">
        <w:rPr>
          <w:rFonts w:cs="Times New Roman"/>
          <w:iCs/>
          <w:szCs w:val="24"/>
        </w:rPr>
        <w:t>(p</w:t>
      </w:r>
      <w:r>
        <w:rPr>
          <w:rFonts w:cs="Times New Roman"/>
          <w:iCs/>
          <w:szCs w:val="24"/>
        </w:rPr>
        <w:t>p</w:t>
      </w:r>
      <w:r w:rsidRPr="00694A67">
        <w:rPr>
          <w:rFonts w:cs="Times New Roman"/>
          <w:iCs/>
          <w:szCs w:val="24"/>
        </w:rPr>
        <w:t>. 91- 99),</w:t>
      </w:r>
      <w:r w:rsidRPr="00CD7D8C">
        <w:rPr>
          <w:rFonts w:ascii="Arial" w:hAnsi="Arial" w:cs="Arial"/>
          <w:color w:val="000000"/>
          <w:sz w:val="20"/>
          <w:szCs w:val="20"/>
          <w:shd w:val="clear" w:color="auto" w:fill="FFFFFF"/>
        </w:rPr>
        <w:t xml:space="preserve"> </w:t>
      </w:r>
      <w:r w:rsidRPr="002A1618">
        <w:rPr>
          <w:rFonts w:cs="Times New Roman"/>
          <w:color w:val="000000"/>
          <w:szCs w:val="24"/>
          <w:shd w:val="clear" w:color="auto" w:fill="FFFFFF"/>
        </w:rPr>
        <w:t>San Francisco, CA: Jossey-Bass</w:t>
      </w:r>
      <w:r w:rsidRPr="002A1618">
        <w:rPr>
          <w:rFonts w:cs="Times New Roman"/>
          <w:i/>
          <w:iCs/>
          <w:szCs w:val="24"/>
        </w:rPr>
        <w:t>.</w:t>
      </w:r>
      <w:r>
        <w:rPr>
          <w:rFonts w:cs="Times New Roman"/>
          <w:i/>
          <w:iCs/>
          <w:szCs w:val="24"/>
        </w:rPr>
        <w:t xml:space="preserve"> </w:t>
      </w:r>
    </w:p>
    <w:p w:rsidR="00AC3E7D" w:rsidRPr="00E27F27" w:rsidRDefault="00AC3E7D" w:rsidP="00595090">
      <w:pPr>
        <w:spacing w:line="480" w:lineRule="auto"/>
        <w:ind w:left="720" w:hanging="720"/>
        <w:rPr>
          <w:rFonts w:cs="Times New Roman"/>
          <w:i/>
          <w:szCs w:val="24"/>
        </w:rPr>
      </w:pPr>
      <w:r>
        <w:rPr>
          <w:rFonts w:cs="Times New Roman"/>
          <w:szCs w:val="24"/>
        </w:rPr>
        <w:t xml:space="preserve">Baker, E. K. (2003). </w:t>
      </w:r>
      <w:r w:rsidRPr="00562C83">
        <w:rPr>
          <w:rFonts w:cs="Times New Roman"/>
          <w:i/>
          <w:szCs w:val="24"/>
        </w:rPr>
        <w:t>Caring for ourselves: A therapist’s guide to</w:t>
      </w:r>
      <w:r>
        <w:rPr>
          <w:rFonts w:cs="Times New Roman"/>
          <w:i/>
          <w:szCs w:val="24"/>
        </w:rPr>
        <w:t xml:space="preserve"> personal and professional well-</w:t>
      </w:r>
      <w:r w:rsidRPr="00562C83">
        <w:rPr>
          <w:rFonts w:cs="Times New Roman"/>
          <w:i/>
          <w:szCs w:val="24"/>
        </w:rPr>
        <w:t>being</w:t>
      </w:r>
      <w:r>
        <w:rPr>
          <w:rFonts w:cs="Times New Roman"/>
          <w:szCs w:val="24"/>
        </w:rPr>
        <w:t xml:space="preserve">. Washington, DC: American Psychological Association. </w:t>
      </w:r>
    </w:p>
    <w:p w:rsidR="00AC3E7D" w:rsidRPr="00F724FB" w:rsidRDefault="00AC3E7D" w:rsidP="00AC3E7D">
      <w:pPr>
        <w:spacing w:line="480" w:lineRule="auto"/>
        <w:ind w:left="720" w:hanging="720"/>
        <w:rPr>
          <w:rFonts w:cs="Times New Roman"/>
          <w:szCs w:val="24"/>
        </w:rPr>
      </w:pPr>
      <w:r w:rsidRPr="00F724FB">
        <w:rPr>
          <w:rFonts w:cs="Times New Roman"/>
          <w:color w:val="000000"/>
          <w:szCs w:val="24"/>
        </w:rPr>
        <w:lastRenderedPageBreak/>
        <w:t>Barnett, J. E. (2008). Impaired professionals: Distress, professional impairment, self-care, and psycholo</w:t>
      </w:r>
      <w:r w:rsidR="00587B88">
        <w:rPr>
          <w:rFonts w:cs="Times New Roman"/>
          <w:color w:val="000000"/>
          <w:szCs w:val="24"/>
        </w:rPr>
        <w:t>gical wellness. In</w:t>
      </w:r>
      <w:r>
        <w:rPr>
          <w:rFonts w:cs="Times New Roman"/>
          <w:color w:val="000000"/>
          <w:szCs w:val="24"/>
        </w:rPr>
        <w:t xml:space="preserve"> M.</w:t>
      </w:r>
      <w:r w:rsidRPr="00F724FB">
        <w:rPr>
          <w:rFonts w:cs="Times New Roman"/>
          <w:color w:val="000000"/>
          <w:szCs w:val="24"/>
        </w:rPr>
        <w:t xml:space="preserve"> Hersen, &amp; A. M. Gross (Eds). </w:t>
      </w:r>
      <w:r w:rsidRPr="00F724FB">
        <w:rPr>
          <w:rFonts w:cs="Times New Roman"/>
          <w:i/>
          <w:color w:val="000000"/>
          <w:szCs w:val="24"/>
        </w:rPr>
        <w:t>Handbook of clinical psychology, vol 1: Adults</w:t>
      </w:r>
      <w:r w:rsidRPr="00F724FB">
        <w:rPr>
          <w:rFonts w:cs="Times New Roman"/>
          <w:color w:val="000000"/>
          <w:szCs w:val="24"/>
        </w:rPr>
        <w:t xml:space="preserve"> (pp. 857-884), Hoboken, NJ: John Wiley &amp; Sons Inc.</w:t>
      </w:r>
    </w:p>
    <w:p w:rsidR="00AC3E7D" w:rsidRDefault="00AC3E7D" w:rsidP="00AC3E7D">
      <w:pPr>
        <w:spacing w:line="480" w:lineRule="auto"/>
        <w:ind w:left="720" w:hanging="720"/>
        <w:rPr>
          <w:rFonts w:cs="Times New Roman"/>
          <w:szCs w:val="24"/>
        </w:rPr>
      </w:pPr>
      <w:r w:rsidRPr="007554D3">
        <w:rPr>
          <w:rFonts w:cs="Times New Roman"/>
          <w:szCs w:val="24"/>
        </w:rPr>
        <w:t>Barnett, J.</w:t>
      </w:r>
      <w:r>
        <w:rPr>
          <w:rFonts w:cs="Times New Roman"/>
          <w:szCs w:val="24"/>
        </w:rPr>
        <w:t xml:space="preserve"> </w:t>
      </w:r>
      <w:r w:rsidRPr="007554D3">
        <w:rPr>
          <w:rFonts w:cs="Times New Roman"/>
          <w:szCs w:val="24"/>
        </w:rPr>
        <w:t>E., Baker, E.</w:t>
      </w:r>
      <w:r>
        <w:rPr>
          <w:rFonts w:cs="Times New Roman"/>
          <w:szCs w:val="24"/>
        </w:rPr>
        <w:t xml:space="preserve"> </w:t>
      </w:r>
      <w:r w:rsidRPr="007554D3">
        <w:rPr>
          <w:rFonts w:cs="Times New Roman"/>
          <w:szCs w:val="24"/>
        </w:rPr>
        <w:t>K., Elman, N.</w:t>
      </w:r>
      <w:r>
        <w:rPr>
          <w:rFonts w:cs="Times New Roman"/>
          <w:szCs w:val="24"/>
        </w:rPr>
        <w:t xml:space="preserve"> </w:t>
      </w:r>
      <w:r w:rsidRPr="007554D3">
        <w:rPr>
          <w:rFonts w:cs="Times New Roman"/>
          <w:szCs w:val="24"/>
        </w:rPr>
        <w:t>S., &amp; Schoener, G.</w:t>
      </w:r>
      <w:r>
        <w:rPr>
          <w:rFonts w:cs="Times New Roman"/>
          <w:szCs w:val="24"/>
        </w:rPr>
        <w:t xml:space="preserve"> </w:t>
      </w:r>
      <w:r w:rsidRPr="007554D3">
        <w:rPr>
          <w:rFonts w:cs="Times New Roman"/>
          <w:szCs w:val="24"/>
        </w:rPr>
        <w:t xml:space="preserve">R. (2007). In pursuit of wellness: The self-care imperative. </w:t>
      </w:r>
      <w:r w:rsidRPr="007554D3">
        <w:rPr>
          <w:rFonts w:cs="Times New Roman"/>
          <w:i/>
          <w:szCs w:val="24"/>
        </w:rPr>
        <w:t>Professional Psychology: Research and Practice, 38</w:t>
      </w:r>
      <w:r w:rsidRPr="007554D3">
        <w:rPr>
          <w:rFonts w:cs="Times New Roman"/>
          <w:szCs w:val="24"/>
        </w:rPr>
        <w:t>(6), 603-611.</w:t>
      </w:r>
      <w:r>
        <w:rPr>
          <w:rFonts w:cs="Times New Roman"/>
          <w:szCs w:val="24"/>
        </w:rPr>
        <w:t xml:space="preserve"> doi:</w:t>
      </w:r>
      <w:r w:rsidRPr="00BE0E06">
        <w:rPr>
          <w:rFonts w:cs="Times New Roman"/>
          <w:szCs w:val="24"/>
        </w:rPr>
        <w:t>10.1037/0735-7028.38.6.603</w:t>
      </w:r>
    </w:p>
    <w:p w:rsidR="00AC3E7D" w:rsidRPr="007554D3" w:rsidRDefault="00AC3E7D" w:rsidP="00AC3E7D">
      <w:pPr>
        <w:spacing w:line="480" w:lineRule="auto"/>
        <w:ind w:left="720" w:hanging="720"/>
        <w:rPr>
          <w:rFonts w:cs="Times New Roman"/>
          <w:i/>
          <w:iCs/>
          <w:szCs w:val="24"/>
        </w:rPr>
      </w:pPr>
      <w:r w:rsidRPr="007554D3">
        <w:rPr>
          <w:rFonts w:cs="Times New Roman"/>
          <w:szCs w:val="24"/>
        </w:rPr>
        <w:t>Barnett, J. E.</w:t>
      </w:r>
      <w:r>
        <w:rPr>
          <w:rFonts w:cs="Times New Roman"/>
          <w:szCs w:val="24"/>
        </w:rPr>
        <w:t>,</w:t>
      </w:r>
      <w:r w:rsidRPr="007554D3">
        <w:rPr>
          <w:rFonts w:cs="Times New Roman"/>
          <w:szCs w:val="24"/>
        </w:rPr>
        <w:t xml:space="preserve"> </w:t>
      </w:r>
      <w:r>
        <w:rPr>
          <w:rFonts w:cs="Times New Roman"/>
          <w:szCs w:val="24"/>
        </w:rPr>
        <w:t xml:space="preserve">&amp; </w:t>
      </w:r>
      <w:r w:rsidRPr="007554D3">
        <w:rPr>
          <w:rFonts w:cs="Times New Roman"/>
          <w:szCs w:val="24"/>
        </w:rPr>
        <w:t xml:space="preserve">Cooper, N. (2009). Creating a culture of self-care. </w:t>
      </w:r>
      <w:r>
        <w:rPr>
          <w:rFonts w:cs="Times New Roman"/>
          <w:i/>
          <w:iCs/>
          <w:szCs w:val="24"/>
        </w:rPr>
        <w:t xml:space="preserve">Clinical Psychology: </w:t>
      </w:r>
      <w:r w:rsidRPr="007554D3">
        <w:rPr>
          <w:rFonts w:cs="Times New Roman"/>
          <w:i/>
          <w:iCs/>
          <w:szCs w:val="24"/>
        </w:rPr>
        <w:t>Science &amp; Practice</w:t>
      </w:r>
      <w:r w:rsidRPr="007554D3">
        <w:rPr>
          <w:rFonts w:cs="Times New Roman"/>
          <w:szCs w:val="24"/>
        </w:rPr>
        <w:t xml:space="preserve">, </w:t>
      </w:r>
      <w:r w:rsidRPr="007554D3">
        <w:rPr>
          <w:rFonts w:cs="Times New Roman"/>
          <w:i/>
          <w:iCs/>
          <w:szCs w:val="24"/>
        </w:rPr>
        <w:t>16</w:t>
      </w:r>
      <w:r>
        <w:rPr>
          <w:rFonts w:cs="Times New Roman"/>
          <w:szCs w:val="24"/>
        </w:rPr>
        <w:t>(1)</w:t>
      </w:r>
      <w:r w:rsidRPr="007554D3">
        <w:rPr>
          <w:rFonts w:cs="Times New Roman"/>
          <w:szCs w:val="24"/>
        </w:rPr>
        <w:t xml:space="preserve">, 16-20. </w:t>
      </w:r>
      <w:r>
        <w:rPr>
          <w:rFonts w:cs="Times New Roman"/>
          <w:szCs w:val="24"/>
        </w:rPr>
        <w:t>doi:</w:t>
      </w:r>
      <w:r w:rsidRPr="00CD7D8C">
        <w:rPr>
          <w:rFonts w:cs="Times New Roman"/>
          <w:color w:val="000000"/>
          <w:szCs w:val="24"/>
          <w:shd w:val="clear" w:color="auto" w:fill="FFFFFF"/>
        </w:rPr>
        <w:t>10.1111/j.1468-2850.2009.01138.x</w:t>
      </w:r>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Barnett, J. E., Johnston, L. C., </w:t>
      </w:r>
      <w:r>
        <w:rPr>
          <w:rFonts w:cs="Times New Roman"/>
          <w:szCs w:val="24"/>
        </w:rPr>
        <w:t>&amp;</w:t>
      </w:r>
      <w:r w:rsidRPr="007554D3">
        <w:rPr>
          <w:rFonts w:cs="Times New Roman"/>
          <w:szCs w:val="24"/>
        </w:rPr>
        <w:t xml:space="preserve"> Hillard, D. (2005). Psychotherapist wellness as an ethical imperative. In </w:t>
      </w:r>
      <w:r>
        <w:rPr>
          <w:rFonts w:cs="Times New Roman"/>
          <w:szCs w:val="24"/>
        </w:rPr>
        <w:t xml:space="preserve">L. </w:t>
      </w:r>
      <w:r w:rsidRPr="007554D3">
        <w:rPr>
          <w:rFonts w:cs="Times New Roman"/>
          <w:szCs w:val="24"/>
        </w:rPr>
        <w:t xml:space="preserve">VandeCreek &amp; </w:t>
      </w:r>
      <w:r>
        <w:rPr>
          <w:rFonts w:cs="Times New Roman"/>
          <w:szCs w:val="24"/>
        </w:rPr>
        <w:t xml:space="preserve">J. B. </w:t>
      </w:r>
      <w:r w:rsidRPr="007554D3">
        <w:rPr>
          <w:rFonts w:cs="Times New Roman"/>
          <w:szCs w:val="24"/>
        </w:rPr>
        <w:t xml:space="preserve">Allen (Eds.) </w:t>
      </w:r>
      <w:r w:rsidRPr="007554D3">
        <w:rPr>
          <w:rFonts w:cs="Times New Roman"/>
          <w:i/>
          <w:szCs w:val="24"/>
        </w:rPr>
        <w:t>Innovations in clinical practice: focus on health &amp; wellness</w:t>
      </w:r>
      <w:r>
        <w:rPr>
          <w:rFonts w:cs="Times New Roman"/>
          <w:szCs w:val="24"/>
        </w:rPr>
        <w:t xml:space="preserve"> (pp. 257-271). </w:t>
      </w:r>
      <w:r w:rsidRPr="007554D3">
        <w:rPr>
          <w:rFonts w:cs="Times New Roman"/>
          <w:szCs w:val="24"/>
        </w:rPr>
        <w:t>Sarasota, FL: Profession</w:t>
      </w:r>
      <w:r>
        <w:rPr>
          <w:rFonts w:cs="Times New Roman"/>
          <w:szCs w:val="24"/>
        </w:rPr>
        <w:t>al Resource Press/Professional Resource Exchange</w:t>
      </w:r>
      <w:r w:rsidRPr="007554D3">
        <w:rPr>
          <w:rFonts w:cs="Times New Roman"/>
          <w:szCs w:val="24"/>
        </w:rPr>
        <w:t>.</w:t>
      </w:r>
    </w:p>
    <w:p w:rsidR="00AC3E7D" w:rsidRPr="001579E3" w:rsidRDefault="00AC3E7D" w:rsidP="00AC3E7D">
      <w:pPr>
        <w:autoSpaceDE w:val="0"/>
        <w:autoSpaceDN w:val="0"/>
        <w:adjustRightInd w:val="0"/>
        <w:spacing w:line="480" w:lineRule="auto"/>
        <w:ind w:left="720" w:hanging="720"/>
        <w:rPr>
          <w:rFonts w:cs="Times New Roman"/>
          <w:szCs w:val="24"/>
        </w:rPr>
      </w:pPr>
      <w:r w:rsidRPr="001579E3">
        <w:rPr>
          <w:rFonts w:cs="Times New Roman"/>
          <w:szCs w:val="24"/>
        </w:rPr>
        <w:t xml:space="preserve">Battye, K. M., &amp; McTaggart, K. (2003). Development of a model for sustainable delivery of outreach allied health services to remote north-west Queensland, Australia. </w:t>
      </w:r>
      <w:r w:rsidRPr="001579E3">
        <w:rPr>
          <w:rFonts w:cs="Times New Roman"/>
          <w:i/>
          <w:iCs/>
          <w:szCs w:val="24"/>
        </w:rPr>
        <w:t xml:space="preserve">Rural and Remote Health,3, </w:t>
      </w:r>
      <w:r w:rsidRPr="001579E3">
        <w:rPr>
          <w:rFonts w:cs="Times New Roman"/>
          <w:szCs w:val="24"/>
        </w:rPr>
        <w:t>194.</w:t>
      </w:r>
    </w:p>
    <w:p w:rsidR="00AC3E7D" w:rsidRPr="003C1E43" w:rsidRDefault="00AC3E7D" w:rsidP="00AC3E7D">
      <w:pPr>
        <w:autoSpaceDE w:val="0"/>
        <w:autoSpaceDN w:val="0"/>
        <w:adjustRightInd w:val="0"/>
        <w:spacing w:line="480" w:lineRule="auto"/>
        <w:ind w:left="720" w:hanging="720"/>
        <w:rPr>
          <w:rFonts w:cs="Times New Roman"/>
          <w:szCs w:val="24"/>
        </w:rPr>
      </w:pPr>
      <w:r w:rsidRPr="003C1E43">
        <w:rPr>
          <w:rFonts w:cs="Times New Roman"/>
          <w:szCs w:val="24"/>
        </w:rPr>
        <w:t xml:space="preserve">Bird, D.C., Dempsey, P. &amp; Hartley, D. (2001). </w:t>
      </w:r>
      <w:r w:rsidRPr="003C1E43">
        <w:rPr>
          <w:rFonts w:cs="Times New Roman"/>
          <w:i/>
          <w:iCs/>
          <w:szCs w:val="24"/>
        </w:rPr>
        <w:t xml:space="preserve">Addressing mental health workforce needs in underserved rural area: Accomplishments and challenges. </w:t>
      </w:r>
      <w:r w:rsidRPr="003C1E43">
        <w:rPr>
          <w:rFonts w:cs="Times New Roman"/>
          <w:szCs w:val="24"/>
        </w:rPr>
        <w:t xml:space="preserve">Portland, ME: Maine Rural Health Research Center, Muskie Institute, University of Southern Maine. </w:t>
      </w:r>
    </w:p>
    <w:p w:rsidR="00AC3E7D" w:rsidRDefault="00AC3E7D" w:rsidP="00AC3E7D">
      <w:pPr>
        <w:widowControl w:val="0"/>
        <w:spacing w:line="480" w:lineRule="auto"/>
        <w:ind w:left="720" w:hanging="720"/>
        <w:rPr>
          <w:rFonts w:cs="Times New Roman"/>
          <w:szCs w:val="24"/>
        </w:rPr>
      </w:pPr>
      <w:r>
        <w:rPr>
          <w:rFonts w:cs="Times New Roman"/>
          <w:szCs w:val="24"/>
        </w:rPr>
        <w:t xml:space="preserve">Bradley, J. M. (2011). </w:t>
      </w:r>
      <w:r w:rsidR="00587B88" w:rsidRPr="00587B88">
        <w:rPr>
          <w:rFonts w:cs="Times New Roman"/>
          <w:i/>
          <w:szCs w:val="24"/>
        </w:rPr>
        <w:t>Understanding s</w:t>
      </w:r>
      <w:r w:rsidRPr="00587B88">
        <w:rPr>
          <w:rFonts w:cs="Times New Roman"/>
          <w:i/>
          <w:szCs w:val="24"/>
        </w:rPr>
        <w:t xml:space="preserve">ocial </w:t>
      </w:r>
      <w:r w:rsidR="00587B88" w:rsidRPr="00587B88">
        <w:rPr>
          <w:rFonts w:cs="Times New Roman"/>
          <w:i/>
          <w:szCs w:val="24"/>
        </w:rPr>
        <w:t>a</w:t>
      </w:r>
      <w:r w:rsidRPr="00587B88">
        <w:rPr>
          <w:rFonts w:cs="Times New Roman"/>
          <w:i/>
          <w:szCs w:val="24"/>
        </w:rPr>
        <w:t xml:space="preserve">dvocacy through the </w:t>
      </w:r>
      <w:r w:rsidR="00587B88" w:rsidRPr="00587B88">
        <w:rPr>
          <w:rFonts w:cs="Times New Roman"/>
          <w:i/>
          <w:szCs w:val="24"/>
        </w:rPr>
        <w:t>v</w:t>
      </w:r>
      <w:r w:rsidRPr="00587B88">
        <w:rPr>
          <w:rFonts w:cs="Times New Roman"/>
          <w:i/>
          <w:szCs w:val="24"/>
        </w:rPr>
        <w:t xml:space="preserve">iews of </w:t>
      </w:r>
      <w:r w:rsidR="00587B88" w:rsidRPr="00587B88">
        <w:rPr>
          <w:rFonts w:cs="Times New Roman"/>
          <w:i/>
          <w:szCs w:val="24"/>
        </w:rPr>
        <w:t>m</w:t>
      </w:r>
      <w:r w:rsidRPr="00587B88">
        <w:rPr>
          <w:rFonts w:cs="Times New Roman"/>
          <w:i/>
          <w:szCs w:val="24"/>
        </w:rPr>
        <w:t xml:space="preserve">ental </w:t>
      </w:r>
      <w:r w:rsidR="00587B88" w:rsidRPr="00587B88">
        <w:rPr>
          <w:rFonts w:cs="Times New Roman"/>
          <w:i/>
          <w:szCs w:val="24"/>
        </w:rPr>
        <w:t>h</w:t>
      </w:r>
      <w:r w:rsidRPr="00587B88">
        <w:rPr>
          <w:rFonts w:cs="Times New Roman"/>
          <w:i/>
          <w:szCs w:val="24"/>
        </w:rPr>
        <w:t xml:space="preserve">ealth </w:t>
      </w:r>
      <w:r w:rsidR="00587B88" w:rsidRPr="00587B88">
        <w:rPr>
          <w:rFonts w:cs="Times New Roman"/>
          <w:i/>
          <w:szCs w:val="24"/>
        </w:rPr>
        <w:t>p</w:t>
      </w:r>
      <w:r w:rsidRPr="00587B88">
        <w:rPr>
          <w:rFonts w:cs="Times New Roman"/>
          <w:i/>
          <w:szCs w:val="24"/>
        </w:rPr>
        <w:t xml:space="preserve">ractitioners: Practical </w:t>
      </w:r>
      <w:r w:rsidR="00587B88" w:rsidRPr="00587B88">
        <w:rPr>
          <w:rFonts w:cs="Times New Roman"/>
          <w:i/>
          <w:szCs w:val="24"/>
        </w:rPr>
        <w:t>i</w:t>
      </w:r>
      <w:r w:rsidRPr="00587B88">
        <w:rPr>
          <w:rFonts w:cs="Times New Roman"/>
          <w:i/>
          <w:szCs w:val="24"/>
        </w:rPr>
        <w:t xml:space="preserve">ssues </w:t>
      </w:r>
      <w:r w:rsidR="00587B88" w:rsidRPr="00587B88">
        <w:rPr>
          <w:rFonts w:cs="Times New Roman"/>
          <w:i/>
          <w:szCs w:val="24"/>
        </w:rPr>
        <w:t>r</w:t>
      </w:r>
      <w:r w:rsidRPr="00587B88">
        <w:rPr>
          <w:rFonts w:cs="Times New Roman"/>
          <w:i/>
          <w:szCs w:val="24"/>
        </w:rPr>
        <w:t xml:space="preserve">elated to </w:t>
      </w:r>
      <w:r w:rsidR="00587B88" w:rsidRPr="00587B88">
        <w:rPr>
          <w:rFonts w:cs="Times New Roman"/>
          <w:i/>
          <w:szCs w:val="24"/>
        </w:rPr>
        <w:t>s</w:t>
      </w:r>
      <w:r w:rsidRPr="00587B88">
        <w:rPr>
          <w:rFonts w:cs="Times New Roman"/>
          <w:i/>
          <w:szCs w:val="24"/>
        </w:rPr>
        <w:t xml:space="preserve">ocial </w:t>
      </w:r>
      <w:r w:rsidR="00587B88" w:rsidRPr="00587B88">
        <w:rPr>
          <w:rFonts w:cs="Times New Roman"/>
          <w:i/>
          <w:szCs w:val="24"/>
        </w:rPr>
        <w:t>a</w:t>
      </w:r>
      <w:r w:rsidRPr="00587B88">
        <w:rPr>
          <w:rFonts w:cs="Times New Roman"/>
          <w:i/>
          <w:szCs w:val="24"/>
        </w:rPr>
        <w:t xml:space="preserve">dvocacy in </w:t>
      </w:r>
      <w:r w:rsidR="00587B88" w:rsidRPr="00587B88">
        <w:rPr>
          <w:rFonts w:cs="Times New Roman"/>
          <w:i/>
          <w:szCs w:val="24"/>
        </w:rPr>
        <w:t>s</w:t>
      </w:r>
      <w:r w:rsidRPr="00587B88">
        <w:rPr>
          <w:rFonts w:cs="Times New Roman"/>
          <w:i/>
          <w:szCs w:val="24"/>
        </w:rPr>
        <w:t xml:space="preserve">mall </w:t>
      </w:r>
      <w:r w:rsidR="00587B88" w:rsidRPr="00587B88">
        <w:rPr>
          <w:rFonts w:cs="Times New Roman"/>
          <w:i/>
          <w:szCs w:val="24"/>
        </w:rPr>
        <w:t>c</w:t>
      </w:r>
      <w:r w:rsidRPr="00587B88">
        <w:rPr>
          <w:rFonts w:cs="Times New Roman"/>
          <w:i/>
          <w:szCs w:val="24"/>
        </w:rPr>
        <w:t>ommunities.</w:t>
      </w:r>
      <w:r w:rsidRPr="00744819">
        <w:rPr>
          <w:rFonts w:cs="Times New Roman"/>
          <w:szCs w:val="24"/>
        </w:rPr>
        <w:t xml:space="preserve"> </w:t>
      </w:r>
      <w:r w:rsidR="00587B88">
        <w:rPr>
          <w:rFonts w:cs="Times New Roman"/>
          <w:szCs w:val="24"/>
        </w:rPr>
        <w:t>(</w:t>
      </w:r>
      <w:r w:rsidRPr="00587B88">
        <w:rPr>
          <w:rFonts w:cs="Times New Roman"/>
          <w:szCs w:val="24"/>
        </w:rPr>
        <w:t>Unpublished Doctoral Dissertation</w:t>
      </w:r>
      <w:r w:rsidR="00587B88">
        <w:rPr>
          <w:rFonts w:cs="Times New Roman"/>
          <w:szCs w:val="24"/>
        </w:rPr>
        <w:t>)</w:t>
      </w:r>
      <w:r>
        <w:rPr>
          <w:rFonts w:cs="Times New Roman"/>
          <w:szCs w:val="24"/>
        </w:rPr>
        <w:t>, Radford University, Radford, VA.</w:t>
      </w:r>
    </w:p>
    <w:p w:rsidR="00AC3E7D" w:rsidRPr="007554D3" w:rsidRDefault="00AC3E7D" w:rsidP="00AC3E7D">
      <w:pPr>
        <w:spacing w:line="480" w:lineRule="auto"/>
        <w:ind w:left="720" w:hanging="720"/>
        <w:rPr>
          <w:rFonts w:cs="Times New Roman"/>
          <w:szCs w:val="24"/>
        </w:rPr>
      </w:pPr>
      <w:r w:rsidRPr="007554D3">
        <w:rPr>
          <w:rFonts w:cs="Times New Roman"/>
          <w:szCs w:val="24"/>
        </w:rPr>
        <w:t>Bradley, J.</w:t>
      </w:r>
      <w:r>
        <w:rPr>
          <w:rFonts w:cs="Times New Roman"/>
          <w:szCs w:val="24"/>
        </w:rPr>
        <w:t xml:space="preserve"> </w:t>
      </w:r>
      <w:r w:rsidRPr="007554D3">
        <w:rPr>
          <w:rFonts w:cs="Times New Roman"/>
          <w:szCs w:val="24"/>
        </w:rPr>
        <w:t>M., Werth, J.</w:t>
      </w:r>
      <w:r>
        <w:rPr>
          <w:rFonts w:cs="Times New Roman"/>
          <w:szCs w:val="24"/>
        </w:rPr>
        <w:t xml:space="preserve"> </w:t>
      </w:r>
      <w:r w:rsidRPr="007554D3">
        <w:rPr>
          <w:rFonts w:cs="Times New Roman"/>
          <w:szCs w:val="24"/>
        </w:rPr>
        <w:t>L., Jr., Hastings, S.</w:t>
      </w:r>
      <w:r>
        <w:rPr>
          <w:rFonts w:cs="Times New Roman"/>
          <w:szCs w:val="24"/>
        </w:rPr>
        <w:t xml:space="preserve"> </w:t>
      </w:r>
      <w:r w:rsidRPr="007554D3">
        <w:rPr>
          <w:rFonts w:cs="Times New Roman"/>
          <w:szCs w:val="24"/>
        </w:rPr>
        <w:t>L., &amp; Pierce, T.</w:t>
      </w:r>
      <w:r>
        <w:rPr>
          <w:rFonts w:cs="Times New Roman"/>
          <w:szCs w:val="24"/>
        </w:rPr>
        <w:t xml:space="preserve"> </w:t>
      </w:r>
      <w:r w:rsidRPr="007554D3">
        <w:rPr>
          <w:rFonts w:cs="Times New Roman"/>
          <w:szCs w:val="24"/>
        </w:rPr>
        <w:t xml:space="preserve">W. (2012, March 26). A qualitative study of rural mental health practitioners regarding the potential professional </w:t>
      </w:r>
      <w:r w:rsidRPr="007554D3">
        <w:rPr>
          <w:rFonts w:cs="Times New Roman"/>
          <w:szCs w:val="24"/>
        </w:rPr>
        <w:lastRenderedPageBreak/>
        <w:t xml:space="preserve">consequences of social justice advocacy. </w:t>
      </w:r>
      <w:r w:rsidRPr="007554D3">
        <w:rPr>
          <w:rFonts w:cs="Times New Roman"/>
          <w:i/>
          <w:szCs w:val="24"/>
        </w:rPr>
        <w:t>Professional Psychology: Research and Practice</w:t>
      </w:r>
      <w:r w:rsidRPr="007554D3">
        <w:rPr>
          <w:rFonts w:cs="Times New Roman"/>
          <w:szCs w:val="24"/>
        </w:rPr>
        <w:t>. A</w:t>
      </w:r>
      <w:r>
        <w:rPr>
          <w:rFonts w:cs="Times New Roman"/>
          <w:szCs w:val="24"/>
        </w:rPr>
        <w:t>dvance online publication. doi:</w:t>
      </w:r>
      <w:r w:rsidRPr="007554D3">
        <w:rPr>
          <w:rFonts w:cs="Times New Roman"/>
          <w:szCs w:val="24"/>
        </w:rPr>
        <w:t>10.1037/a0027744</w:t>
      </w:r>
    </w:p>
    <w:p w:rsidR="004631FC" w:rsidRPr="004631FC" w:rsidRDefault="004631FC" w:rsidP="00AC3E7D">
      <w:pPr>
        <w:spacing w:line="480" w:lineRule="auto"/>
        <w:ind w:left="720" w:hanging="720"/>
        <w:rPr>
          <w:rFonts w:cs="Times New Roman"/>
          <w:szCs w:val="24"/>
        </w:rPr>
      </w:pPr>
      <w:r w:rsidRPr="004631FC">
        <w:rPr>
          <w:rFonts w:cs="Times New Roman"/>
          <w:szCs w:val="24"/>
        </w:rPr>
        <w:t>Brady, J. L., Norcross, J. C. &amp; Guy, J. D. (1995). Managing your own distress: Lessons from psychotherapists healing themselves.</w:t>
      </w:r>
      <w:r>
        <w:rPr>
          <w:rFonts w:cs="Times New Roman"/>
          <w:szCs w:val="24"/>
        </w:rPr>
        <w:t xml:space="preserve"> </w:t>
      </w:r>
      <w:r w:rsidRPr="004631FC">
        <w:rPr>
          <w:rFonts w:cs="Times New Roman"/>
          <w:szCs w:val="24"/>
        </w:rPr>
        <w:t xml:space="preserve">In L. VandeCreek, S. Knapp, &amp; T. L. Jackson (Eds.), </w:t>
      </w:r>
      <w:r w:rsidRPr="004631FC">
        <w:rPr>
          <w:rFonts w:cs="Times New Roman"/>
          <w:i/>
          <w:iCs/>
          <w:szCs w:val="24"/>
        </w:rPr>
        <w:t xml:space="preserve">Innovations in clinical practice </w:t>
      </w:r>
      <w:r w:rsidRPr="004631FC">
        <w:rPr>
          <w:rFonts w:cs="Times New Roman"/>
          <w:szCs w:val="24"/>
        </w:rPr>
        <w:t>(pp. 293—306). Sarasota, FL: Professional Resource Press.</w:t>
      </w:r>
    </w:p>
    <w:p w:rsidR="00AC3E7D" w:rsidRDefault="00AC3E7D" w:rsidP="00AC3E7D">
      <w:pPr>
        <w:spacing w:line="480" w:lineRule="auto"/>
        <w:ind w:left="720" w:hanging="720"/>
        <w:rPr>
          <w:rFonts w:cs="Times New Roman"/>
          <w:szCs w:val="24"/>
        </w:rPr>
      </w:pPr>
      <w:r w:rsidRPr="007554D3">
        <w:rPr>
          <w:rFonts w:cs="Times New Roman"/>
          <w:szCs w:val="24"/>
        </w:rPr>
        <w:t>Bushy, A.</w:t>
      </w:r>
      <w:r>
        <w:rPr>
          <w:rFonts w:cs="Times New Roman"/>
          <w:szCs w:val="24"/>
        </w:rPr>
        <w:t>,</w:t>
      </w:r>
      <w:r w:rsidRPr="007554D3">
        <w:rPr>
          <w:rFonts w:cs="Times New Roman"/>
          <w:szCs w:val="24"/>
        </w:rPr>
        <w:t xml:space="preserve"> &amp; Carty, L. (1994). Rural practice? Consideration for counse</w:t>
      </w:r>
      <w:r>
        <w:rPr>
          <w:rFonts w:cs="Times New Roman"/>
          <w:szCs w:val="24"/>
        </w:rPr>
        <w:t>l</w:t>
      </w:r>
      <w:r w:rsidRPr="007554D3">
        <w:rPr>
          <w:rFonts w:cs="Times New Roman"/>
          <w:szCs w:val="24"/>
        </w:rPr>
        <w:t xml:space="preserve">lors with clients who live there. </w:t>
      </w:r>
      <w:r w:rsidRPr="007554D3">
        <w:rPr>
          <w:rFonts w:cs="Times New Roman"/>
          <w:i/>
          <w:iCs/>
          <w:szCs w:val="24"/>
        </w:rPr>
        <w:t>Guidance &amp; Counseling</w:t>
      </w:r>
      <w:r w:rsidRPr="00E27F27">
        <w:rPr>
          <w:rFonts w:cs="Times New Roman"/>
          <w:i/>
          <w:szCs w:val="24"/>
        </w:rPr>
        <w:t>,</w:t>
      </w:r>
      <w:r w:rsidRPr="007554D3">
        <w:rPr>
          <w:rFonts w:cs="Times New Roman"/>
          <w:szCs w:val="24"/>
        </w:rPr>
        <w:t xml:space="preserve"> </w:t>
      </w:r>
      <w:r w:rsidRPr="007554D3">
        <w:rPr>
          <w:rFonts w:cs="Times New Roman"/>
          <w:i/>
          <w:iCs/>
          <w:szCs w:val="24"/>
        </w:rPr>
        <w:t>9</w:t>
      </w:r>
      <w:r w:rsidRPr="007554D3">
        <w:rPr>
          <w:rFonts w:cs="Times New Roman"/>
          <w:szCs w:val="24"/>
        </w:rPr>
        <w:t>(5), 16- 24.</w:t>
      </w:r>
    </w:p>
    <w:p w:rsidR="00AC3E7D" w:rsidRPr="005264C1" w:rsidRDefault="00AC3E7D" w:rsidP="00AC3E7D">
      <w:pPr>
        <w:autoSpaceDE w:val="0"/>
        <w:autoSpaceDN w:val="0"/>
        <w:adjustRightInd w:val="0"/>
        <w:spacing w:line="480" w:lineRule="auto"/>
        <w:ind w:left="720" w:hanging="720"/>
        <w:rPr>
          <w:rFonts w:cs="Times New Roman"/>
          <w:i/>
          <w:iCs/>
          <w:szCs w:val="24"/>
        </w:rPr>
      </w:pPr>
      <w:r w:rsidRPr="005264C1">
        <w:rPr>
          <w:rFonts w:cs="Times New Roman"/>
          <w:szCs w:val="24"/>
        </w:rPr>
        <w:t xml:space="preserve">Carver, C. S., Scheier, M. F., &amp; Weintraub, J. K. (1989). Assessing coping strategies: A theoretically based approach. </w:t>
      </w:r>
      <w:r w:rsidRPr="005264C1">
        <w:rPr>
          <w:rFonts w:cs="Times New Roman"/>
          <w:i/>
          <w:iCs/>
          <w:szCs w:val="24"/>
        </w:rPr>
        <w:t>Journal of Personality and</w:t>
      </w:r>
      <w:r>
        <w:rPr>
          <w:rFonts w:cs="Times New Roman"/>
          <w:i/>
          <w:iCs/>
          <w:szCs w:val="24"/>
        </w:rPr>
        <w:t xml:space="preserve"> </w:t>
      </w:r>
      <w:r w:rsidRPr="005264C1">
        <w:rPr>
          <w:rFonts w:cs="Times New Roman"/>
          <w:i/>
          <w:iCs/>
          <w:szCs w:val="24"/>
        </w:rPr>
        <w:t xml:space="preserve">Social Psychology, 2, </w:t>
      </w:r>
      <w:r w:rsidRPr="005264C1">
        <w:rPr>
          <w:rFonts w:cs="Times New Roman"/>
          <w:szCs w:val="24"/>
        </w:rPr>
        <w:t>267–283.</w:t>
      </w:r>
    </w:p>
    <w:p w:rsidR="00AC3E7D" w:rsidRPr="00A3687D" w:rsidRDefault="00AC3E7D" w:rsidP="00AC3E7D">
      <w:pPr>
        <w:spacing w:line="480" w:lineRule="auto"/>
        <w:ind w:left="720" w:hanging="720"/>
        <w:rPr>
          <w:rFonts w:cs="Times New Roman"/>
          <w:szCs w:val="24"/>
        </w:rPr>
      </w:pPr>
      <w:r>
        <w:rPr>
          <w:rFonts w:cs="Times New Roman"/>
          <w:szCs w:val="24"/>
        </w:rPr>
        <w:t xml:space="preserve">Cerney, M. (1995). Treating the “heroic </w:t>
      </w:r>
      <w:r w:rsidR="00587B88">
        <w:rPr>
          <w:rFonts w:cs="Times New Roman"/>
          <w:szCs w:val="24"/>
        </w:rPr>
        <w:t>treaters”. In C. R. Figley (Ed.),</w:t>
      </w:r>
      <w:r w:rsidRPr="00AD51E4">
        <w:rPr>
          <w:rFonts w:cs="Times New Roman"/>
          <w:i/>
          <w:szCs w:val="24"/>
        </w:rPr>
        <w:t xml:space="preserve"> Coping with secondary traumatic stress disorder in those who treat the traumatized</w:t>
      </w:r>
      <w:r>
        <w:rPr>
          <w:rFonts w:cs="Times New Roman"/>
          <w:szCs w:val="24"/>
        </w:rPr>
        <w:t xml:space="preserve">. Brunner/Mazel psychological stress series, No. 23, (pp. 131-149). Philadelphia, PA: Brunner/Mazel. </w:t>
      </w:r>
    </w:p>
    <w:p w:rsidR="00AC3E7D" w:rsidRDefault="00AC3E7D" w:rsidP="00AC3E7D">
      <w:pPr>
        <w:spacing w:line="480" w:lineRule="auto"/>
        <w:ind w:left="720" w:hanging="720"/>
        <w:rPr>
          <w:rFonts w:cs="Times New Roman"/>
          <w:szCs w:val="24"/>
        </w:rPr>
      </w:pPr>
      <w:r>
        <w:rPr>
          <w:rFonts w:cs="Times New Roman"/>
          <w:szCs w:val="24"/>
        </w:rPr>
        <w:t xml:space="preserve">Charmaz, K. (2000). Grounded theory: Objectivist and constructivist methods. In N. K. Denzin &amp; Y. S. Lincoln (Eds.), </w:t>
      </w:r>
      <w:r w:rsidRPr="00284993">
        <w:rPr>
          <w:rFonts w:cs="Times New Roman"/>
          <w:i/>
          <w:szCs w:val="24"/>
        </w:rPr>
        <w:t>Handbook of qualitative research</w:t>
      </w:r>
      <w:r>
        <w:rPr>
          <w:rFonts w:cs="Times New Roman"/>
          <w:szCs w:val="24"/>
        </w:rPr>
        <w:t xml:space="preserve"> (2</w:t>
      </w:r>
      <w:r w:rsidRPr="00284993">
        <w:rPr>
          <w:rFonts w:cs="Times New Roman"/>
          <w:szCs w:val="24"/>
        </w:rPr>
        <w:t>nd</w:t>
      </w:r>
      <w:r>
        <w:rPr>
          <w:rFonts w:cs="Times New Roman"/>
          <w:szCs w:val="24"/>
        </w:rPr>
        <w:t xml:space="preserve"> ed., pp. 509-535). Thousand Oaks, CA: Sage. </w:t>
      </w:r>
    </w:p>
    <w:p w:rsidR="00AC3E7D" w:rsidRPr="007D415C" w:rsidRDefault="00AC3E7D" w:rsidP="00AC3E7D">
      <w:pPr>
        <w:autoSpaceDE w:val="0"/>
        <w:autoSpaceDN w:val="0"/>
        <w:adjustRightInd w:val="0"/>
        <w:spacing w:line="480" w:lineRule="auto"/>
        <w:ind w:left="720" w:hanging="720"/>
        <w:rPr>
          <w:rFonts w:cs="Times New Roman"/>
          <w:szCs w:val="24"/>
        </w:rPr>
      </w:pPr>
      <w:r w:rsidRPr="00C77D3A">
        <w:rPr>
          <w:rFonts w:cs="Times New Roman"/>
          <w:szCs w:val="24"/>
        </w:rPr>
        <w:t>Cho</w:t>
      </w:r>
      <w:r>
        <w:rPr>
          <w:rFonts w:cs="Times New Roman"/>
          <w:szCs w:val="24"/>
        </w:rPr>
        <w:t>udhuri, D., Glauser, A., &amp; Peregoy, J. (2004).</w:t>
      </w:r>
      <w:r w:rsidRPr="00C171ED">
        <w:rPr>
          <w:rFonts w:cs="Times New Roman"/>
          <w:szCs w:val="24"/>
        </w:rPr>
        <w:t xml:space="preserve"> </w:t>
      </w:r>
      <w:r>
        <w:rPr>
          <w:rFonts w:cs="Times New Roman"/>
          <w:szCs w:val="24"/>
        </w:rPr>
        <w:t xml:space="preserve">Guidelines for writing a qualitative </w:t>
      </w:r>
      <w:r w:rsidRPr="00C171ED">
        <w:rPr>
          <w:rFonts w:cs="Times New Roman"/>
          <w:szCs w:val="24"/>
        </w:rPr>
        <w:t xml:space="preserve">manuscript for the </w:t>
      </w:r>
      <w:r w:rsidRPr="00C171ED">
        <w:rPr>
          <w:rFonts w:cs="Times New Roman"/>
          <w:i/>
          <w:iCs/>
          <w:szCs w:val="24"/>
        </w:rPr>
        <w:t>Journal of Counseling &amp; Development.</w:t>
      </w:r>
      <w:r>
        <w:rPr>
          <w:rFonts w:cs="Times New Roman"/>
          <w:szCs w:val="24"/>
        </w:rPr>
        <w:t xml:space="preserve"> </w:t>
      </w:r>
      <w:r w:rsidRPr="00C171ED">
        <w:rPr>
          <w:rFonts w:cs="Times New Roman"/>
          <w:i/>
          <w:iCs/>
          <w:szCs w:val="24"/>
        </w:rPr>
        <w:t xml:space="preserve">Journal of Counseling &amp; Development, 82, </w:t>
      </w:r>
      <w:r w:rsidRPr="00C171ED">
        <w:rPr>
          <w:rFonts w:cs="Times New Roman"/>
          <w:szCs w:val="24"/>
        </w:rPr>
        <w:t>443–446.</w:t>
      </w:r>
      <w:r>
        <w:rPr>
          <w:rFonts w:cs="Times New Roman"/>
          <w:szCs w:val="24"/>
        </w:rPr>
        <w:t xml:space="preserve"> doi:</w:t>
      </w:r>
      <w:r w:rsidRPr="007D415C">
        <w:rPr>
          <w:rFonts w:cs="Times New Roman"/>
          <w:szCs w:val="24"/>
        </w:rPr>
        <w:t>10.1002/j.1556-6678.2004.tb00332.x</w:t>
      </w:r>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Corey, G. F. (1991). </w:t>
      </w:r>
      <w:r w:rsidRPr="007554D3">
        <w:rPr>
          <w:rFonts w:cs="Times New Roman"/>
          <w:i/>
          <w:szCs w:val="24"/>
        </w:rPr>
        <w:t>Theory and practice of counseling psychotherapy</w:t>
      </w:r>
      <w:r>
        <w:rPr>
          <w:rFonts w:cs="Times New Roman"/>
          <w:szCs w:val="24"/>
        </w:rPr>
        <w:t xml:space="preserve">. Belmont, CA: Brooks </w:t>
      </w:r>
      <w:r w:rsidRPr="007554D3">
        <w:rPr>
          <w:rFonts w:cs="Times New Roman"/>
          <w:szCs w:val="24"/>
        </w:rPr>
        <w:t xml:space="preserve">Cole. </w:t>
      </w:r>
    </w:p>
    <w:p w:rsidR="00AC3E7D" w:rsidRPr="007D415C" w:rsidRDefault="00AC3E7D" w:rsidP="00AC3E7D">
      <w:pPr>
        <w:spacing w:line="480" w:lineRule="auto"/>
        <w:ind w:left="720" w:hanging="720"/>
        <w:rPr>
          <w:rFonts w:cs="Times New Roman"/>
          <w:szCs w:val="24"/>
        </w:rPr>
      </w:pPr>
      <w:r>
        <w:rPr>
          <w:rFonts w:cs="Times New Roman"/>
          <w:szCs w:val="24"/>
        </w:rPr>
        <w:lastRenderedPageBreak/>
        <w:t xml:space="preserve">Coster, J. S., &amp; Schwebel, M. (1997). Well-functioning in professional psychologists. </w:t>
      </w:r>
      <w:r w:rsidRPr="00CC154B">
        <w:rPr>
          <w:rFonts w:cs="Times New Roman"/>
          <w:i/>
          <w:szCs w:val="24"/>
        </w:rPr>
        <w:t>Professional Psychology: Research and Practice, 28</w:t>
      </w:r>
      <w:r>
        <w:rPr>
          <w:rFonts w:cs="Times New Roman"/>
          <w:szCs w:val="24"/>
        </w:rPr>
        <w:t>(1), 5-13. doi:</w:t>
      </w:r>
      <w:r w:rsidRPr="00CC154B">
        <w:rPr>
          <w:rFonts w:cs="Times New Roman"/>
          <w:szCs w:val="24"/>
        </w:rPr>
        <w:t>10.1037/0735-7028.28.1.5</w:t>
      </w:r>
      <w:r>
        <w:rPr>
          <w:rFonts w:ascii="Arial" w:hAnsi="Arial" w:cs="Arial"/>
        </w:rPr>
        <w:t xml:space="preserve"> </w:t>
      </w:r>
    </w:p>
    <w:p w:rsidR="00AC3E7D" w:rsidRDefault="00AC3E7D" w:rsidP="00AC3E7D">
      <w:pPr>
        <w:widowControl w:val="0"/>
        <w:spacing w:line="480" w:lineRule="auto"/>
        <w:ind w:left="720" w:hanging="720"/>
        <w:rPr>
          <w:rFonts w:cs="Times New Roman"/>
          <w:szCs w:val="24"/>
        </w:rPr>
      </w:pPr>
      <w:r>
        <w:rPr>
          <w:rFonts w:cs="Times New Roman"/>
          <w:szCs w:val="24"/>
        </w:rPr>
        <w:t xml:space="preserve">Craig, C. D., &amp; Sprang, G. (2010). Compassion satisfaction, compassion fatigue, and burnout in a national sample of trauma treatment therapists. </w:t>
      </w:r>
      <w:r w:rsidRPr="00DC2489">
        <w:rPr>
          <w:rFonts w:cs="Times New Roman"/>
          <w:i/>
          <w:szCs w:val="24"/>
        </w:rPr>
        <w:t>Anxiety, Stress, &amp; Coping: An International Journal, 23</w:t>
      </w:r>
      <w:r>
        <w:rPr>
          <w:rFonts w:cs="Times New Roman"/>
          <w:szCs w:val="24"/>
        </w:rPr>
        <w:t>(3), 319-339. doi:</w:t>
      </w:r>
      <w:r w:rsidRPr="007D415C">
        <w:rPr>
          <w:rFonts w:cs="Times New Roman"/>
          <w:szCs w:val="24"/>
        </w:rPr>
        <w:t>10.1080/10615800903085818</w:t>
      </w:r>
    </w:p>
    <w:p w:rsidR="00AC3E7D" w:rsidRPr="00E51B77" w:rsidRDefault="00AC3E7D" w:rsidP="00AC3E7D">
      <w:pPr>
        <w:autoSpaceDE w:val="0"/>
        <w:autoSpaceDN w:val="0"/>
        <w:adjustRightInd w:val="0"/>
        <w:spacing w:line="480" w:lineRule="auto"/>
        <w:ind w:left="720" w:hanging="720"/>
        <w:rPr>
          <w:rFonts w:cs="Times New Roman"/>
          <w:szCs w:val="24"/>
        </w:rPr>
      </w:pPr>
      <w:r w:rsidRPr="00E51B77">
        <w:rPr>
          <w:rFonts w:cs="Times New Roman"/>
          <w:szCs w:val="24"/>
        </w:rPr>
        <w:t xml:space="preserve">Curtin, L., &amp; Hargrove, D. S. (2010). Opportunities and challenges of rural practice: Managing self amid ambiguity. </w:t>
      </w:r>
      <w:r w:rsidRPr="00E51B77">
        <w:rPr>
          <w:rFonts w:cs="Times New Roman"/>
          <w:i/>
          <w:iCs/>
          <w:szCs w:val="24"/>
        </w:rPr>
        <w:t xml:space="preserve">Journal of Clinical Psychology,66, </w:t>
      </w:r>
      <w:r w:rsidRPr="00E51B77">
        <w:rPr>
          <w:rFonts w:cs="Times New Roman"/>
          <w:szCs w:val="24"/>
        </w:rPr>
        <w:t>549–561.</w:t>
      </w:r>
      <w:r>
        <w:rPr>
          <w:rFonts w:cs="Times New Roman"/>
          <w:szCs w:val="24"/>
        </w:rPr>
        <w:t xml:space="preserve"> doi:</w:t>
      </w:r>
      <w:r w:rsidRPr="00E51B77">
        <w:rPr>
          <w:rFonts w:cs="Times New Roman"/>
          <w:szCs w:val="24"/>
        </w:rPr>
        <w:t>10.1002/jclp.20687</w:t>
      </w:r>
    </w:p>
    <w:p w:rsidR="00AC3E7D" w:rsidRDefault="00AC3E7D" w:rsidP="00AC3E7D">
      <w:pPr>
        <w:widowControl w:val="0"/>
        <w:spacing w:line="480" w:lineRule="auto"/>
        <w:ind w:left="720" w:hanging="720"/>
        <w:rPr>
          <w:rFonts w:cs="Times New Roman"/>
          <w:szCs w:val="24"/>
        </w:rPr>
      </w:pPr>
      <w:r>
        <w:rPr>
          <w:rFonts w:cs="Times New Roman"/>
          <w:szCs w:val="24"/>
        </w:rPr>
        <w:t xml:space="preserve">Davis, D. M. (1991). Review of the psychoanalytic literature on countertransference. </w:t>
      </w:r>
      <w:r w:rsidRPr="003B32F3">
        <w:rPr>
          <w:rFonts w:cs="Times New Roman"/>
          <w:i/>
          <w:szCs w:val="24"/>
        </w:rPr>
        <w:t>International Journal on Short-Term Psychotherapy, 6</w:t>
      </w:r>
      <w:r>
        <w:rPr>
          <w:rFonts w:cs="Times New Roman"/>
          <w:szCs w:val="24"/>
        </w:rPr>
        <w:t xml:space="preserve">(3), 131-143. </w:t>
      </w:r>
    </w:p>
    <w:p w:rsidR="00AC3E7D" w:rsidRDefault="00AC3E7D" w:rsidP="00AC3E7D">
      <w:pPr>
        <w:autoSpaceDE w:val="0"/>
        <w:autoSpaceDN w:val="0"/>
        <w:adjustRightInd w:val="0"/>
        <w:spacing w:line="480" w:lineRule="auto"/>
        <w:ind w:left="720" w:hanging="720"/>
        <w:rPr>
          <w:rFonts w:cs="Times New Roman"/>
          <w:szCs w:val="24"/>
        </w:rPr>
      </w:pPr>
      <w:r>
        <w:rPr>
          <w:rFonts w:cs="Times New Roman"/>
          <w:szCs w:val="24"/>
        </w:rPr>
        <w:t xml:space="preserve">Dalenberg, C. J. (2000). </w:t>
      </w:r>
      <w:r w:rsidRPr="00636765">
        <w:rPr>
          <w:rFonts w:cs="Times New Roman"/>
          <w:i/>
          <w:szCs w:val="24"/>
        </w:rPr>
        <w:t>Coutertransference and the treatment of trauma</w:t>
      </w:r>
      <w:r>
        <w:rPr>
          <w:rFonts w:cs="Times New Roman"/>
          <w:szCs w:val="24"/>
        </w:rPr>
        <w:t>. Washington, D.C</w:t>
      </w:r>
      <w:r w:rsidR="00587B88">
        <w:rPr>
          <w:rFonts w:cs="Times New Roman"/>
          <w:szCs w:val="24"/>
        </w:rPr>
        <w:t>.</w:t>
      </w:r>
      <w:r>
        <w:rPr>
          <w:rFonts w:cs="Times New Roman"/>
          <w:szCs w:val="24"/>
        </w:rPr>
        <w:t xml:space="preserve">: American Psychological Association. </w:t>
      </w:r>
    </w:p>
    <w:p w:rsidR="00AC3E7D" w:rsidRPr="00613364" w:rsidRDefault="00AC3E7D" w:rsidP="00AC3E7D">
      <w:pPr>
        <w:autoSpaceDE w:val="0"/>
        <w:autoSpaceDN w:val="0"/>
        <w:adjustRightInd w:val="0"/>
        <w:spacing w:line="480" w:lineRule="auto"/>
        <w:ind w:left="720" w:hanging="720"/>
        <w:rPr>
          <w:rFonts w:cs="Times New Roman"/>
          <w:szCs w:val="24"/>
        </w:rPr>
      </w:pPr>
      <w:r w:rsidRPr="00613364">
        <w:rPr>
          <w:rFonts w:cs="Times New Roman"/>
          <w:szCs w:val="24"/>
        </w:rPr>
        <w:t>DeAngelis, T. (2002). Nor</w:t>
      </w:r>
      <w:r>
        <w:rPr>
          <w:rFonts w:cs="Times New Roman"/>
          <w:szCs w:val="24"/>
        </w:rPr>
        <w:t xml:space="preserve">malizing practitioners’ stress. </w:t>
      </w:r>
      <w:r>
        <w:rPr>
          <w:rFonts w:cs="Times New Roman"/>
          <w:i/>
          <w:iCs/>
          <w:szCs w:val="24"/>
        </w:rPr>
        <w:t>Monitor on Psychology</w:t>
      </w:r>
      <w:r>
        <w:rPr>
          <w:rFonts w:cs="Times New Roman"/>
          <w:szCs w:val="24"/>
        </w:rPr>
        <w:t xml:space="preserve">, </w:t>
      </w:r>
      <w:r>
        <w:rPr>
          <w:rFonts w:cs="Times New Roman"/>
          <w:i/>
          <w:iCs/>
          <w:szCs w:val="24"/>
        </w:rPr>
        <w:t>7</w:t>
      </w:r>
      <w:r>
        <w:rPr>
          <w:rFonts w:cs="Times New Roman"/>
          <w:szCs w:val="24"/>
        </w:rPr>
        <w:t xml:space="preserve">. Retrieved </w:t>
      </w:r>
      <w:r w:rsidRPr="00613364">
        <w:rPr>
          <w:rFonts w:cs="Times New Roman"/>
          <w:szCs w:val="24"/>
        </w:rPr>
        <w:t>June 30, 2012</w:t>
      </w:r>
      <w:r>
        <w:rPr>
          <w:rFonts w:cs="Times New Roman"/>
          <w:szCs w:val="24"/>
        </w:rPr>
        <w:t xml:space="preserve">, from </w:t>
      </w:r>
      <w:r w:rsidRPr="00C20631">
        <w:rPr>
          <w:rFonts w:cs="Times New Roman"/>
          <w:szCs w:val="24"/>
        </w:rPr>
        <w:t>www.apa.org/monitor/julaug02/normalizing.html</w:t>
      </w:r>
    </w:p>
    <w:p w:rsidR="00AC3E7D" w:rsidRPr="00613364" w:rsidRDefault="00AC3E7D" w:rsidP="00AC3E7D">
      <w:pPr>
        <w:autoSpaceDE w:val="0"/>
        <w:autoSpaceDN w:val="0"/>
        <w:adjustRightInd w:val="0"/>
        <w:spacing w:line="480" w:lineRule="auto"/>
        <w:ind w:left="720" w:hanging="720"/>
        <w:rPr>
          <w:rFonts w:cs="Times New Roman"/>
          <w:szCs w:val="24"/>
        </w:rPr>
      </w:pPr>
      <w:r w:rsidRPr="00613364">
        <w:rPr>
          <w:rFonts w:cs="Times New Roman"/>
          <w:szCs w:val="24"/>
        </w:rPr>
        <w:t xml:space="preserve">Demerouti, E., Bakker, A. B., Nachreiner, F., &amp; Schaufeli, W. B. (2001). </w:t>
      </w:r>
      <w:r>
        <w:rPr>
          <w:rFonts w:cs="Times New Roman"/>
          <w:szCs w:val="24"/>
        </w:rPr>
        <w:t xml:space="preserve">The job demands </w:t>
      </w:r>
      <w:r w:rsidRPr="00613364">
        <w:rPr>
          <w:rFonts w:cs="Times New Roman"/>
          <w:szCs w:val="24"/>
        </w:rPr>
        <w:t xml:space="preserve">resources model of burnout. </w:t>
      </w:r>
      <w:r w:rsidRPr="00613364">
        <w:rPr>
          <w:rFonts w:cs="Times New Roman"/>
          <w:i/>
          <w:iCs/>
          <w:szCs w:val="24"/>
        </w:rPr>
        <w:t xml:space="preserve">Journal of Applied Psychology, 86, </w:t>
      </w:r>
      <w:r w:rsidRPr="00613364">
        <w:rPr>
          <w:rFonts w:cs="Times New Roman"/>
          <w:szCs w:val="24"/>
        </w:rPr>
        <w:t>499–512.</w:t>
      </w:r>
    </w:p>
    <w:p w:rsidR="00AC3E7D" w:rsidRPr="005264C1" w:rsidRDefault="00AC3E7D" w:rsidP="00AC3E7D">
      <w:pPr>
        <w:autoSpaceDE w:val="0"/>
        <w:autoSpaceDN w:val="0"/>
        <w:adjustRightInd w:val="0"/>
        <w:spacing w:line="480" w:lineRule="auto"/>
        <w:ind w:left="720" w:hanging="720"/>
        <w:rPr>
          <w:rFonts w:cs="Times New Roman"/>
          <w:szCs w:val="24"/>
        </w:rPr>
      </w:pPr>
      <w:r w:rsidRPr="005264C1">
        <w:rPr>
          <w:rFonts w:cs="Times New Roman"/>
          <w:szCs w:val="24"/>
        </w:rPr>
        <w:t xml:space="preserve">Farber, B. A. (1985). Clinical psychologists’ perceptions of psychotherapeutic work. </w:t>
      </w:r>
      <w:r w:rsidRPr="005264C1">
        <w:rPr>
          <w:rFonts w:cs="Times New Roman"/>
          <w:i/>
          <w:iCs/>
          <w:szCs w:val="24"/>
        </w:rPr>
        <w:t xml:space="preserve">Clinical Psychologist, 38, </w:t>
      </w:r>
      <w:r w:rsidRPr="005264C1">
        <w:rPr>
          <w:rFonts w:cs="Times New Roman"/>
          <w:szCs w:val="24"/>
        </w:rPr>
        <w:t>10–13.</w:t>
      </w:r>
    </w:p>
    <w:p w:rsidR="00AC3E7D" w:rsidRPr="006B11DC" w:rsidRDefault="00AC3E7D" w:rsidP="00AC3E7D">
      <w:pPr>
        <w:widowControl w:val="0"/>
        <w:spacing w:line="480" w:lineRule="auto"/>
        <w:ind w:left="720" w:hanging="720"/>
        <w:rPr>
          <w:rFonts w:cs="Times New Roman"/>
          <w:i/>
          <w:szCs w:val="24"/>
        </w:rPr>
      </w:pPr>
      <w:r>
        <w:rPr>
          <w:rFonts w:cs="Times New Roman"/>
          <w:szCs w:val="24"/>
        </w:rPr>
        <w:t xml:space="preserve">Farber, B. A. (1990). Burnout in psychotherapists: Incidence, types, and trends. </w:t>
      </w:r>
      <w:r w:rsidRPr="00914480">
        <w:rPr>
          <w:rFonts w:cs="Times New Roman"/>
          <w:i/>
          <w:szCs w:val="24"/>
        </w:rPr>
        <w:t>Psychotherapy</w:t>
      </w:r>
      <w:r>
        <w:rPr>
          <w:rFonts w:cs="Times New Roman"/>
          <w:i/>
          <w:szCs w:val="24"/>
        </w:rPr>
        <w:t xml:space="preserve"> </w:t>
      </w:r>
      <w:r w:rsidRPr="00914480">
        <w:rPr>
          <w:rFonts w:cs="Times New Roman"/>
          <w:i/>
          <w:szCs w:val="24"/>
        </w:rPr>
        <w:t>in Private Practice, 28</w:t>
      </w:r>
      <w:r w:rsidRPr="006B11DC">
        <w:rPr>
          <w:rFonts w:cs="Times New Roman"/>
          <w:i/>
          <w:szCs w:val="24"/>
        </w:rPr>
        <w:t>,</w:t>
      </w:r>
      <w:r>
        <w:rPr>
          <w:rFonts w:cs="Times New Roman"/>
          <w:szCs w:val="24"/>
        </w:rPr>
        <w:t xml:space="preserve"> 5-13. </w:t>
      </w:r>
    </w:p>
    <w:p w:rsidR="00AC3E7D" w:rsidRPr="006B11DC" w:rsidRDefault="00AC3E7D" w:rsidP="00AC3E7D">
      <w:pPr>
        <w:widowControl w:val="0"/>
        <w:spacing w:line="480" w:lineRule="auto"/>
        <w:ind w:left="720" w:hanging="720"/>
        <w:rPr>
          <w:rFonts w:cs="Times New Roman"/>
          <w:szCs w:val="24"/>
        </w:rPr>
      </w:pPr>
      <w:r w:rsidRPr="007554D3">
        <w:rPr>
          <w:rFonts w:cs="Times New Roman"/>
          <w:szCs w:val="24"/>
        </w:rPr>
        <w:t xml:space="preserve">Fassinger, R. E. (2005). Paradigms, praxis, problems, </w:t>
      </w:r>
      <w:r>
        <w:rPr>
          <w:rFonts w:cs="Times New Roman"/>
          <w:szCs w:val="24"/>
        </w:rPr>
        <w:t xml:space="preserve">and promise: Grounded theory in </w:t>
      </w:r>
      <w:r w:rsidRPr="007554D3">
        <w:rPr>
          <w:rFonts w:cs="Times New Roman"/>
          <w:szCs w:val="24"/>
        </w:rPr>
        <w:t xml:space="preserve">counseling psychology research. </w:t>
      </w:r>
      <w:r w:rsidRPr="007554D3">
        <w:rPr>
          <w:rFonts w:cs="Times New Roman"/>
          <w:i/>
          <w:szCs w:val="24"/>
        </w:rPr>
        <w:t>Journal of Counseling Psychology, 52</w:t>
      </w:r>
      <w:r w:rsidRPr="00055C91">
        <w:rPr>
          <w:rFonts w:cs="Times New Roman"/>
          <w:szCs w:val="24"/>
        </w:rPr>
        <w:t>(2)</w:t>
      </w:r>
      <w:r w:rsidRPr="007554D3">
        <w:rPr>
          <w:rFonts w:cs="Times New Roman"/>
          <w:i/>
          <w:szCs w:val="24"/>
        </w:rPr>
        <w:t>,</w:t>
      </w:r>
      <w:r w:rsidRPr="007554D3">
        <w:rPr>
          <w:rFonts w:cs="Times New Roman"/>
          <w:szCs w:val="24"/>
        </w:rPr>
        <w:t xml:space="preserve"> 156-166.</w:t>
      </w:r>
      <w:r>
        <w:rPr>
          <w:rFonts w:cs="Times New Roman"/>
          <w:szCs w:val="24"/>
        </w:rPr>
        <w:t xml:space="preserve"> </w:t>
      </w:r>
      <w:r>
        <w:rPr>
          <w:rFonts w:cs="Times New Roman"/>
          <w:szCs w:val="24"/>
        </w:rPr>
        <w:lastRenderedPageBreak/>
        <w:t>doi:</w:t>
      </w:r>
      <w:r w:rsidRPr="00BE0E06">
        <w:rPr>
          <w:rFonts w:cs="Times New Roman"/>
          <w:szCs w:val="24"/>
        </w:rPr>
        <w:t>10.1037/0022-0167.52.2.156</w:t>
      </w:r>
    </w:p>
    <w:p w:rsidR="00AC3E7D" w:rsidRPr="007554D3" w:rsidRDefault="00AC3E7D" w:rsidP="00AC3E7D">
      <w:pPr>
        <w:spacing w:line="480" w:lineRule="auto"/>
        <w:ind w:left="720" w:hanging="720"/>
        <w:rPr>
          <w:rFonts w:cs="Times New Roman"/>
          <w:szCs w:val="24"/>
        </w:rPr>
      </w:pPr>
      <w:r w:rsidRPr="007554D3">
        <w:rPr>
          <w:rFonts w:cs="Times New Roman"/>
          <w:szCs w:val="24"/>
        </w:rPr>
        <w:t>Figley, C.</w:t>
      </w:r>
      <w:r>
        <w:rPr>
          <w:rFonts w:cs="Times New Roman"/>
          <w:szCs w:val="24"/>
        </w:rPr>
        <w:t xml:space="preserve"> </w:t>
      </w:r>
      <w:r w:rsidRPr="007554D3">
        <w:rPr>
          <w:rFonts w:cs="Times New Roman"/>
          <w:szCs w:val="24"/>
        </w:rPr>
        <w:t>R. (1995). Compassion fatigue: Towards a new understanding of the costs of caring. In B.</w:t>
      </w:r>
      <w:r>
        <w:rPr>
          <w:rFonts w:cs="Times New Roman"/>
          <w:szCs w:val="24"/>
        </w:rPr>
        <w:t xml:space="preserve"> </w:t>
      </w:r>
      <w:r w:rsidRPr="007554D3">
        <w:rPr>
          <w:rFonts w:cs="Times New Roman"/>
          <w:szCs w:val="24"/>
        </w:rPr>
        <w:t xml:space="preserve">H. Stamm (Ed.), </w:t>
      </w:r>
      <w:r w:rsidRPr="007554D3">
        <w:rPr>
          <w:rFonts w:cs="Times New Roman"/>
          <w:i/>
          <w:szCs w:val="24"/>
        </w:rPr>
        <w:t>Secondary traumatic stress: Self care issues for clinicians, researchers, and educators</w:t>
      </w:r>
      <w:r w:rsidRPr="007554D3">
        <w:rPr>
          <w:rFonts w:cs="Times New Roman"/>
          <w:szCs w:val="24"/>
        </w:rPr>
        <w:t xml:space="preserve"> (pp. 3-27). Lutherville, MD: Sidran Press. </w:t>
      </w:r>
    </w:p>
    <w:p w:rsidR="00AC3E7D" w:rsidRPr="006B11DC" w:rsidRDefault="00AC3E7D" w:rsidP="00AC3E7D">
      <w:pPr>
        <w:spacing w:line="480" w:lineRule="auto"/>
        <w:ind w:left="720" w:hanging="720"/>
        <w:rPr>
          <w:rFonts w:cs="Times New Roman"/>
          <w:i/>
          <w:szCs w:val="24"/>
        </w:rPr>
      </w:pPr>
      <w:r w:rsidRPr="007554D3">
        <w:rPr>
          <w:rFonts w:cs="Times New Roman"/>
          <w:szCs w:val="24"/>
        </w:rPr>
        <w:t>Figley, C.</w:t>
      </w:r>
      <w:r>
        <w:rPr>
          <w:rFonts w:cs="Times New Roman"/>
          <w:szCs w:val="24"/>
        </w:rPr>
        <w:t xml:space="preserve"> </w:t>
      </w:r>
      <w:r w:rsidRPr="007554D3">
        <w:rPr>
          <w:rFonts w:cs="Times New Roman"/>
          <w:szCs w:val="24"/>
        </w:rPr>
        <w:t xml:space="preserve">R. (2002). Compassion fatigue: Psychotherapists’ chronic lack of self care. </w:t>
      </w:r>
      <w:r>
        <w:rPr>
          <w:rFonts w:cs="Times New Roman"/>
          <w:i/>
          <w:szCs w:val="24"/>
        </w:rPr>
        <w:t>Journal of Clinical Psychology,</w:t>
      </w:r>
      <w:r w:rsidRPr="007554D3">
        <w:rPr>
          <w:rFonts w:cs="Times New Roman"/>
          <w:i/>
          <w:szCs w:val="24"/>
        </w:rPr>
        <w:t xml:space="preserve"> 58</w:t>
      </w:r>
      <w:r w:rsidRPr="007554D3">
        <w:rPr>
          <w:rFonts w:cs="Times New Roman"/>
          <w:szCs w:val="24"/>
        </w:rPr>
        <w:t xml:space="preserve">(11), 1433-1441. </w:t>
      </w:r>
      <w:r>
        <w:rPr>
          <w:rFonts w:cs="Times New Roman"/>
          <w:szCs w:val="24"/>
        </w:rPr>
        <w:t>doi:</w:t>
      </w:r>
      <w:r w:rsidRPr="00BE0E06">
        <w:rPr>
          <w:rFonts w:cs="Times New Roman"/>
          <w:szCs w:val="24"/>
        </w:rPr>
        <w:t>10.1002/jclp.10090</w:t>
      </w:r>
    </w:p>
    <w:p w:rsidR="00AC3E7D" w:rsidRDefault="00AC3E7D" w:rsidP="00AC3E7D">
      <w:pPr>
        <w:spacing w:line="480" w:lineRule="auto"/>
        <w:ind w:left="720" w:hanging="720"/>
        <w:rPr>
          <w:rFonts w:cs="Times New Roman"/>
          <w:szCs w:val="24"/>
        </w:rPr>
      </w:pPr>
      <w:r>
        <w:rPr>
          <w:rFonts w:cs="Times New Roman"/>
          <w:szCs w:val="24"/>
        </w:rPr>
        <w:t xml:space="preserve">Follette, V. M., Polusny, M. M., &amp; Milbeck, K. (1994). Mental health and law enforcement professionals: Trauma history, psychological symptoms, and impact of providing services to child sexual abuse survivors. </w:t>
      </w:r>
      <w:r w:rsidRPr="00E852E9">
        <w:rPr>
          <w:rFonts w:cs="Times New Roman"/>
          <w:i/>
          <w:szCs w:val="24"/>
        </w:rPr>
        <w:t>Professional Psychology: Research and Practice, 25</w:t>
      </w:r>
      <w:r w:rsidRPr="0023470C">
        <w:rPr>
          <w:rFonts w:cs="Times New Roman"/>
          <w:i/>
          <w:szCs w:val="24"/>
        </w:rPr>
        <w:t>,</w:t>
      </w:r>
      <w:r>
        <w:rPr>
          <w:rFonts w:cs="Times New Roman"/>
          <w:szCs w:val="24"/>
        </w:rPr>
        <w:t xml:space="preserve"> 275 – 282. </w:t>
      </w:r>
    </w:p>
    <w:p w:rsidR="00AC3E7D" w:rsidRPr="0023470C" w:rsidRDefault="00AC3E7D" w:rsidP="00AC3E7D">
      <w:pPr>
        <w:spacing w:line="480" w:lineRule="auto"/>
        <w:ind w:left="720" w:hanging="720"/>
        <w:rPr>
          <w:rFonts w:cs="Times New Roman"/>
          <w:i/>
          <w:szCs w:val="24"/>
        </w:rPr>
      </w:pPr>
      <w:r>
        <w:rPr>
          <w:rFonts w:cs="Times New Roman"/>
          <w:szCs w:val="24"/>
        </w:rPr>
        <w:t xml:space="preserve">Freud, S. (1937). Analysis terminable and interminable. In P. Reiff (Ed.), </w:t>
      </w:r>
      <w:r w:rsidRPr="003B32F3">
        <w:rPr>
          <w:rFonts w:cs="Times New Roman"/>
          <w:i/>
          <w:szCs w:val="24"/>
        </w:rPr>
        <w:t xml:space="preserve">Freud: Therapy and technique </w:t>
      </w:r>
      <w:r>
        <w:rPr>
          <w:rFonts w:cs="Times New Roman"/>
          <w:szCs w:val="24"/>
        </w:rPr>
        <w:t xml:space="preserve">(pp. 233-271). New York: Macmillan Publishing Company. </w:t>
      </w:r>
    </w:p>
    <w:p w:rsidR="00AC3E7D" w:rsidRPr="0023470C" w:rsidRDefault="00AC3E7D" w:rsidP="00AC3E7D">
      <w:pPr>
        <w:spacing w:line="480" w:lineRule="auto"/>
        <w:ind w:left="720" w:hanging="720"/>
        <w:rPr>
          <w:rFonts w:cs="Times New Roman"/>
          <w:i/>
          <w:szCs w:val="24"/>
        </w:rPr>
      </w:pPr>
      <w:r w:rsidRPr="007554D3">
        <w:rPr>
          <w:rFonts w:cs="Times New Roman"/>
          <w:szCs w:val="24"/>
        </w:rPr>
        <w:t xml:space="preserve">Freudenberger, </w:t>
      </w:r>
      <w:r>
        <w:rPr>
          <w:rFonts w:cs="Times New Roman"/>
          <w:szCs w:val="24"/>
        </w:rPr>
        <w:t>H. J. (</w:t>
      </w:r>
      <w:r w:rsidRPr="007554D3">
        <w:rPr>
          <w:rFonts w:cs="Times New Roman"/>
          <w:szCs w:val="24"/>
        </w:rPr>
        <w:t>1990</w:t>
      </w:r>
      <w:r>
        <w:rPr>
          <w:rFonts w:cs="Times New Roman"/>
          <w:szCs w:val="24"/>
        </w:rPr>
        <w:t xml:space="preserve">). Hazards of psychotherapeutic practice. </w:t>
      </w:r>
      <w:r w:rsidRPr="00C12711">
        <w:rPr>
          <w:rFonts w:cs="Times New Roman"/>
          <w:i/>
          <w:szCs w:val="24"/>
        </w:rPr>
        <w:t>Psychotherapy in Private Practice, 8</w:t>
      </w:r>
      <w:r>
        <w:rPr>
          <w:rFonts w:cs="Times New Roman"/>
          <w:szCs w:val="24"/>
        </w:rPr>
        <w:t>(1), 31-34.</w:t>
      </w:r>
      <w:r w:rsidRPr="007554D3">
        <w:rPr>
          <w:rFonts w:cs="Times New Roman"/>
          <w:szCs w:val="24"/>
        </w:rPr>
        <w:t xml:space="preserve"> </w:t>
      </w:r>
    </w:p>
    <w:p w:rsidR="00AC3E7D" w:rsidRDefault="00AC3E7D" w:rsidP="00AC3E7D">
      <w:pPr>
        <w:autoSpaceDE w:val="0"/>
        <w:autoSpaceDN w:val="0"/>
        <w:adjustRightInd w:val="0"/>
        <w:spacing w:line="480" w:lineRule="auto"/>
        <w:ind w:left="720" w:hanging="720"/>
        <w:rPr>
          <w:rFonts w:cs="Times New Roman"/>
          <w:szCs w:val="24"/>
        </w:rPr>
      </w:pPr>
      <w:r>
        <w:rPr>
          <w:rFonts w:cs="Times New Roman"/>
          <w:szCs w:val="24"/>
        </w:rPr>
        <w:t xml:space="preserve">Fromm-Reichman, F. (1960). </w:t>
      </w:r>
      <w:r w:rsidRPr="00A3476F">
        <w:rPr>
          <w:rFonts w:cs="Times New Roman"/>
          <w:i/>
          <w:szCs w:val="24"/>
        </w:rPr>
        <w:t>Principles of intensive psychotherapy</w:t>
      </w:r>
      <w:r>
        <w:rPr>
          <w:rFonts w:cs="Times New Roman"/>
          <w:szCs w:val="24"/>
        </w:rPr>
        <w:t>. Chicago: University of Chicago Press.</w:t>
      </w:r>
    </w:p>
    <w:p w:rsidR="00AC3E7D" w:rsidRDefault="00AC3E7D" w:rsidP="00AC3E7D">
      <w:pPr>
        <w:autoSpaceDE w:val="0"/>
        <w:autoSpaceDN w:val="0"/>
        <w:adjustRightInd w:val="0"/>
        <w:spacing w:line="480" w:lineRule="auto"/>
        <w:ind w:left="720" w:hanging="720"/>
        <w:rPr>
          <w:rFonts w:cs="Times New Roman"/>
          <w:szCs w:val="24"/>
        </w:rPr>
      </w:pPr>
      <w:r>
        <w:rPr>
          <w:rFonts w:cs="Times New Roman"/>
          <w:szCs w:val="24"/>
        </w:rPr>
        <w:t xml:space="preserve">Gibbs, J. A. (2001). Maintaining front-line workers in child protection: A case for refocusing supervision. </w:t>
      </w:r>
      <w:r w:rsidRPr="00E26384">
        <w:rPr>
          <w:rFonts w:cs="Times New Roman"/>
          <w:i/>
          <w:szCs w:val="24"/>
        </w:rPr>
        <w:t>Child Abuse Review, 10</w:t>
      </w:r>
      <w:r>
        <w:rPr>
          <w:rFonts w:cs="Times New Roman"/>
          <w:szCs w:val="24"/>
        </w:rPr>
        <w:t>(5), 323-335.</w:t>
      </w:r>
    </w:p>
    <w:p w:rsidR="00AC3E7D" w:rsidRDefault="00AC3E7D" w:rsidP="00AC3E7D">
      <w:pPr>
        <w:autoSpaceDE w:val="0"/>
        <w:autoSpaceDN w:val="0"/>
        <w:adjustRightInd w:val="0"/>
        <w:spacing w:line="480" w:lineRule="auto"/>
        <w:ind w:left="720" w:hanging="720"/>
        <w:rPr>
          <w:rFonts w:cs="Times New Roman"/>
          <w:szCs w:val="24"/>
        </w:rPr>
      </w:pPr>
      <w:r w:rsidRPr="00613364">
        <w:rPr>
          <w:rFonts w:cs="Times New Roman"/>
          <w:szCs w:val="24"/>
        </w:rPr>
        <w:t xml:space="preserve">Gilroy, P. J., Carroll, L., &amp; </w:t>
      </w:r>
      <w:r>
        <w:rPr>
          <w:rFonts w:cs="Times New Roman"/>
          <w:szCs w:val="24"/>
        </w:rPr>
        <w:t xml:space="preserve">Murra, J. (2002). A preliminary </w:t>
      </w:r>
      <w:r w:rsidRPr="00613364">
        <w:rPr>
          <w:rFonts w:cs="Times New Roman"/>
          <w:szCs w:val="24"/>
        </w:rPr>
        <w:t>survey of counseling psycholog</w:t>
      </w:r>
      <w:r>
        <w:rPr>
          <w:rFonts w:cs="Times New Roman"/>
          <w:szCs w:val="24"/>
        </w:rPr>
        <w:t xml:space="preserve">ists’ personal experiences with depression and treatment. </w:t>
      </w:r>
      <w:r w:rsidRPr="00613364">
        <w:rPr>
          <w:rFonts w:cs="Times New Roman"/>
          <w:i/>
          <w:iCs/>
          <w:szCs w:val="24"/>
        </w:rPr>
        <w:t>Pr</w:t>
      </w:r>
      <w:r>
        <w:rPr>
          <w:rFonts w:cs="Times New Roman"/>
          <w:i/>
          <w:iCs/>
          <w:szCs w:val="24"/>
        </w:rPr>
        <w:t>ofessional Psychology: Research and Practice</w:t>
      </w:r>
      <w:r>
        <w:rPr>
          <w:rFonts w:cs="Times New Roman"/>
          <w:szCs w:val="24"/>
        </w:rPr>
        <w:t xml:space="preserve">, </w:t>
      </w:r>
      <w:r>
        <w:rPr>
          <w:rFonts w:cs="Times New Roman"/>
          <w:i/>
          <w:iCs/>
          <w:szCs w:val="24"/>
        </w:rPr>
        <w:t>33</w:t>
      </w:r>
      <w:r w:rsidRPr="0023470C">
        <w:rPr>
          <w:rFonts w:cs="Times New Roman"/>
          <w:i/>
          <w:szCs w:val="24"/>
        </w:rPr>
        <w:t>,</w:t>
      </w:r>
      <w:r w:rsidRPr="00613364">
        <w:rPr>
          <w:rFonts w:cs="Times New Roman"/>
          <w:szCs w:val="24"/>
        </w:rPr>
        <w:t xml:space="preserve"> 402–407.</w:t>
      </w:r>
      <w:r>
        <w:rPr>
          <w:rFonts w:cs="Times New Roman"/>
          <w:szCs w:val="24"/>
        </w:rPr>
        <w:t xml:space="preserve"> doi:</w:t>
      </w:r>
      <w:r w:rsidRPr="0023470C">
        <w:rPr>
          <w:rFonts w:cs="Times New Roman"/>
          <w:szCs w:val="24"/>
        </w:rPr>
        <w:t>10.1037/0735-7028.33.4.402</w:t>
      </w:r>
    </w:p>
    <w:p w:rsidR="00AC3E7D" w:rsidRPr="0023470C" w:rsidRDefault="00AC3E7D" w:rsidP="00AC3E7D">
      <w:pPr>
        <w:spacing w:line="480" w:lineRule="auto"/>
        <w:ind w:left="720" w:hanging="720"/>
        <w:rPr>
          <w:rFonts w:cs="Times New Roman"/>
          <w:i/>
          <w:szCs w:val="24"/>
        </w:rPr>
      </w:pPr>
      <w:r>
        <w:rPr>
          <w:rFonts w:cs="Times New Roman"/>
          <w:szCs w:val="24"/>
        </w:rPr>
        <w:t xml:space="preserve">Glaser, B. G., &amp; Strauss, A. (1967). </w:t>
      </w:r>
      <w:r w:rsidRPr="006612F9">
        <w:rPr>
          <w:rFonts w:cs="Times New Roman"/>
          <w:i/>
          <w:szCs w:val="24"/>
        </w:rPr>
        <w:t>The discovery of grounded theory: Strategies for qualitative research</w:t>
      </w:r>
      <w:r>
        <w:rPr>
          <w:rFonts w:cs="Times New Roman"/>
          <w:szCs w:val="24"/>
        </w:rPr>
        <w:t xml:space="preserve">. Chicago: Aldine Press. </w:t>
      </w:r>
    </w:p>
    <w:p w:rsidR="00AC3E7D" w:rsidRPr="007554D3" w:rsidRDefault="00AC3E7D" w:rsidP="00AC3E7D">
      <w:pPr>
        <w:spacing w:line="480" w:lineRule="auto"/>
        <w:ind w:left="720" w:hanging="720"/>
        <w:rPr>
          <w:rFonts w:cs="Times New Roman"/>
          <w:szCs w:val="24"/>
        </w:rPr>
      </w:pPr>
      <w:r w:rsidRPr="007554D3">
        <w:rPr>
          <w:rFonts w:cs="Times New Roman"/>
          <w:szCs w:val="24"/>
        </w:rPr>
        <w:lastRenderedPageBreak/>
        <w:t>Grosch, W.</w:t>
      </w:r>
      <w:r>
        <w:rPr>
          <w:rFonts w:cs="Times New Roman"/>
          <w:szCs w:val="24"/>
        </w:rPr>
        <w:t>M.,</w:t>
      </w:r>
      <w:r w:rsidRPr="007554D3">
        <w:rPr>
          <w:rFonts w:cs="Times New Roman"/>
          <w:szCs w:val="24"/>
        </w:rPr>
        <w:t xml:space="preserve"> &amp; Olsen, D. (1994). </w:t>
      </w:r>
      <w:r w:rsidRPr="007554D3">
        <w:rPr>
          <w:rFonts w:cs="Times New Roman"/>
          <w:i/>
          <w:szCs w:val="24"/>
        </w:rPr>
        <w:t xml:space="preserve">When </w:t>
      </w:r>
      <w:r>
        <w:rPr>
          <w:rFonts w:cs="Times New Roman"/>
          <w:i/>
          <w:szCs w:val="24"/>
        </w:rPr>
        <w:t>h</w:t>
      </w:r>
      <w:r w:rsidRPr="007554D3">
        <w:rPr>
          <w:rFonts w:cs="Times New Roman"/>
          <w:i/>
          <w:szCs w:val="24"/>
        </w:rPr>
        <w:t xml:space="preserve">elping </w:t>
      </w:r>
      <w:r>
        <w:rPr>
          <w:rFonts w:cs="Times New Roman"/>
          <w:i/>
          <w:szCs w:val="24"/>
        </w:rPr>
        <w:t>s</w:t>
      </w:r>
      <w:r w:rsidRPr="007554D3">
        <w:rPr>
          <w:rFonts w:cs="Times New Roman"/>
          <w:i/>
          <w:szCs w:val="24"/>
        </w:rPr>
        <w:t xml:space="preserve">tarts to </w:t>
      </w:r>
      <w:r>
        <w:rPr>
          <w:rFonts w:cs="Times New Roman"/>
          <w:i/>
          <w:szCs w:val="24"/>
        </w:rPr>
        <w:t>h</w:t>
      </w:r>
      <w:r w:rsidRPr="007554D3">
        <w:rPr>
          <w:rFonts w:cs="Times New Roman"/>
          <w:i/>
          <w:szCs w:val="24"/>
        </w:rPr>
        <w:t>ur</w:t>
      </w:r>
      <w:r>
        <w:rPr>
          <w:rFonts w:cs="Times New Roman"/>
          <w:i/>
          <w:szCs w:val="24"/>
        </w:rPr>
        <w:t xml:space="preserve">t: A new look at burnout among </w:t>
      </w:r>
      <w:r w:rsidRPr="007554D3">
        <w:rPr>
          <w:rFonts w:cs="Times New Roman"/>
          <w:i/>
          <w:szCs w:val="24"/>
        </w:rPr>
        <w:t>psychotherapists</w:t>
      </w:r>
      <w:r>
        <w:rPr>
          <w:rFonts w:cs="Times New Roman"/>
          <w:szCs w:val="24"/>
        </w:rPr>
        <w:t>. New York, NY: Norton.</w:t>
      </w:r>
    </w:p>
    <w:p w:rsidR="00AC3E7D" w:rsidRPr="007554D3" w:rsidRDefault="00AC3E7D" w:rsidP="00AC3E7D">
      <w:pPr>
        <w:spacing w:line="480" w:lineRule="auto"/>
        <w:ind w:left="720" w:hanging="720"/>
        <w:rPr>
          <w:rFonts w:cs="Times New Roman"/>
          <w:i/>
          <w:iCs/>
          <w:szCs w:val="24"/>
        </w:rPr>
      </w:pPr>
      <w:r w:rsidRPr="007554D3">
        <w:rPr>
          <w:rFonts w:cs="Times New Roman"/>
          <w:szCs w:val="24"/>
        </w:rPr>
        <w:t>Grosch, W. M.</w:t>
      </w:r>
      <w:r>
        <w:rPr>
          <w:rFonts w:cs="Times New Roman"/>
          <w:szCs w:val="24"/>
        </w:rPr>
        <w:t>,</w:t>
      </w:r>
      <w:r w:rsidRPr="007554D3">
        <w:rPr>
          <w:rFonts w:cs="Times New Roman"/>
          <w:szCs w:val="24"/>
        </w:rPr>
        <w:t xml:space="preserve"> &amp; Olsen, D.C. (1995). Prevention: Avoiding Burnout. In M.B. Sussman (Ed.)</w:t>
      </w:r>
      <w:r>
        <w:rPr>
          <w:rFonts w:cs="Times New Roman"/>
          <w:szCs w:val="24"/>
        </w:rPr>
        <w:t>,</w:t>
      </w:r>
      <w:r w:rsidRPr="007554D3">
        <w:rPr>
          <w:rFonts w:cs="Times New Roman"/>
          <w:szCs w:val="24"/>
        </w:rPr>
        <w:t xml:space="preserve"> </w:t>
      </w:r>
      <w:r w:rsidRPr="007554D3">
        <w:rPr>
          <w:rFonts w:cs="Times New Roman"/>
          <w:i/>
          <w:iCs/>
          <w:szCs w:val="24"/>
        </w:rPr>
        <w:t xml:space="preserve">A </w:t>
      </w:r>
      <w:r>
        <w:rPr>
          <w:rFonts w:cs="Times New Roman"/>
          <w:i/>
          <w:iCs/>
          <w:szCs w:val="24"/>
        </w:rPr>
        <w:t>p</w:t>
      </w:r>
      <w:r w:rsidRPr="007554D3">
        <w:rPr>
          <w:rFonts w:cs="Times New Roman"/>
          <w:i/>
          <w:iCs/>
          <w:szCs w:val="24"/>
        </w:rPr>
        <w:t>erilous calling: The hazards of psychotherapy practice</w:t>
      </w:r>
      <w:r w:rsidRPr="007554D3">
        <w:rPr>
          <w:rFonts w:cs="Times New Roman"/>
          <w:szCs w:val="24"/>
        </w:rPr>
        <w:t xml:space="preserve"> (pp. 275 – 287)</w:t>
      </w:r>
      <w:r>
        <w:rPr>
          <w:rFonts w:cs="Times New Roman"/>
          <w:szCs w:val="24"/>
        </w:rPr>
        <w:t>.</w:t>
      </w:r>
      <w:r w:rsidRPr="007554D3">
        <w:rPr>
          <w:rFonts w:cs="Times New Roman"/>
          <w:szCs w:val="24"/>
        </w:rPr>
        <w:t xml:space="preserve"> New York: Wiley. </w:t>
      </w:r>
    </w:p>
    <w:p w:rsidR="00AC3E7D" w:rsidRPr="004A3382" w:rsidRDefault="00AC3E7D" w:rsidP="00AC3E7D">
      <w:pPr>
        <w:spacing w:line="480" w:lineRule="auto"/>
        <w:ind w:left="720" w:hanging="720"/>
        <w:rPr>
          <w:rFonts w:cs="Times New Roman"/>
          <w:szCs w:val="24"/>
        </w:rPr>
      </w:pPr>
      <w:r w:rsidRPr="004A3382">
        <w:rPr>
          <w:rFonts w:cs="Times New Roman"/>
          <w:iCs/>
          <w:szCs w:val="24"/>
        </w:rPr>
        <w:t>Guy,</w:t>
      </w:r>
      <w:r w:rsidRPr="004A3382">
        <w:rPr>
          <w:rFonts w:cs="Times New Roman"/>
          <w:i/>
          <w:iCs/>
          <w:szCs w:val="24"/>
        </w:rPr>
        <w:t xml:space="preserve"> </w:t>
      </w:r>
      <w:r w:rsidRPr="004A3382">
        <w:rPr>
          <w:rFonts w:cs="Times New Roman"/>
          <w:szCs w:val="24"/>
        </w:rPr>
        <w:t xml:space="preserve">J. D. (1987). </w:t>
      </w:r>
      <w:r w:rsidRPr="004A3382">
        <w:rPr>
          <w:rFonts w:cs="Times New Roman"/>
          <w:i/>
          <w:iCs/>
          <w:szCs w:val="24"/>
        </w:rPr>
        <w:t xml:space="preserve">The personal life of the psychotherapist. </w:t>
      </w:r>
      <w:r w:rsidRPr="004A3382">
        <w:rPr>
          <w:rFonts w:cs="Times New Roman"/>
          <w:szCs w:val="24"/>
        </w:rPr>
        <w:t>New York: Wiley.</w:t>
      </w:r>
    </w:p>
    <w:p w:rsidR="00AC3E7D" w:rsidRPr="007554D3" w:rsidRDefault="00AC3E7D" w:rsidP="00AC3E7D">
      <w:pPr>
        <w:spacing w:line="480" w:lineRule="auto"/>
        <w:ind w:left="720" w:hanging="720"/>
        <w:rPr>
          <w:rFonts w:cs="Times New Roman"/>
          <w:szCs w:val="24"/>
        </w:rPr>
      </w:pPr>
      <w:r w:rsidRPr="007554D3">
        <w:rPr>
          <w:rFonts w:cs="Times New Roman"/>
          <w:szCs w:val="24"/>
        </w:rPr>
        <w:t>Guy. J.</w:t>
      </w:r>
      <w:r>
        <w:rPr>
          <w:rFonts w:cs="Times New Roman"/>
          <w:szCs w:val="24"/>
        </w:rPr>
        <w:t xml:space="preserve"> </w:t>
      </w:r>
      <w:r w:rsidRPr="007554D3">
        <w:rPr>
          <w:rFonts w:cs="Times New Roman"/>
          <w:szCs w:val="24"/>
        </w:rPr>
        <w:t>D., Poelstra, P.</w:t>
      </w:r>
      <w:r>
        <w:rPr>
          <w:rFonts w:cs="Times New Roman"/>
          <w:szCs w:val="24"/>
        </w:rPr>
        <w:t xml:space="preserve"> </w:t>
      </w:r>
      <w:r w:rsidRPr="007554D3">
        <w:rPr>
          <w:rFonts w:cs="Times New Roman"/>
          <w:szCs w:val="24"/>
        </w:rPr>
        <w:t>L., &amp; Stark, M.</w:t>
      </w:r>
      <w:r>
        <w:rPr>
          <w:rFonts w:cs="Times New Roman"/>
          <w:szCs w:val="24"/>
        </w:rPr>
        <w:t xml:space="preserve"> </w:t>
      </w:r>
      <w:r w:rsidRPr="007554D3">
        <w:rPr>
          <w:rFonts w:cs="Times New Roman"/>
          <w:szCs w:val="24"/>
        </w:rPr>
        <w:t xml:space="preserve">J. (1989). Personal distress and therapeutic effectiveness: National survey of psychologists practicing psychotherapy. </w:t>
      </w:r>
      <w:r w:rsidRPr="007554D3">
        <w:rPr>
          <w:rFonts w:cs="Times New Roman"/>
          <w:i/>
          <w:szCs w:val="24"/>
        </w:rPr>
        <w:t>Professional Psychology: Research and Practice</w:t>
      </w:r>
      <w:r>
        <w:rPr>
          <w:rFonts w:cs="Times New Roman"/>
          <w:i/>
          <w:szCs w:val="24"/>
        </w:rPr>
        <w:t>,</w:t>
      </w:r>
      <w:r w:rsidRPr="007554D3">
        <w:rPr>
          <w:rFonts w:cs="Times New Roman"/>
          <w:i/>
          <w:szCs w:val="24"/>
        </w:rPr>
        <w:t xml:space="preserve"> 20</w:t>
      </w:r>
      <w:r>
        <w:rPr>
          <w:rFonts w:cs="Times New Roman"/>
          <w:i/>
          <w:szCs w:val="24"/>
        </w:rPr>
        <w:t xml:space="preserve"> </w:t>
      </w:r>
      <w:r w:rsidRPr="007554D3">
        <w:rPr>
          <w:rFonts w:cs="Times New Roman"/>
          <w:szCs w:val="24"/>
        </w:rPr>
        <w:t>(1), 48-50.</w:t>
      </w:r>
    </w:p>
    <w:p w:rsidR="00AC3E7D" w:rsidRDefault="00AC3E7D" w:rsidP="00AC3E7D">
      <w:pPr>
        <w:spacing w:line="480" w:lineRule="auto"/>
        <w:ind w:left="720" w:hanging="720"/>
        <w:rPr>
          <w:rFonts w:cs="Times New Roman"/>
          <w:szCs w:val="24"/>
          <w:highlight w:val="yellow"/>
        </w:rPr>
      </w:pPr>
      <w:r w:rsidRPr="00E51B77">
        <w:rPr>
          <w:rFonts w:cs="Times New Roman"/>
          <w:szCs w:val="24"/>
        </w:rPr>
        <w:t xml:space="preserve">Harowski, K., Turner, A. L., LeVine, E., Schank, J. A., &amp; Leichter, J. (2006). From our community to yours: Rural best perspectives on psychology practice, training, and advocacy. </w:t>
      </w:r>
      <w:r w:rsidRPr="00E51B77">
        <w:rPr>
          <w:rFonts w:cs="Times New Roman"/>
          <w:i/>
          <w:szCs w:val="24"/>
        </w:rPr>
        <w:t>Professional Psychology: Research and Practice, 37</w:t>
      </w:r>
      <w:r w:rsidRPr="00E51B77">
        <w:rPr>
          <w:rFonts w:cs="Times New Roman"/>
          <w:szCs w:val="24"/>
        </w:rPr>
        <w:t xml:space="preserve"> (2), 158-164.</w:t>
      </w:r>
      <w:r>
        <w:rPr>
          <w:rFonts w:cs="Times New Roman"/>
          <w:szCs w:val="24"/>
          <w:highlight w:val="yellow"/>
        </w:rPr>
        <w:t xml:space="preserve"> </w:t>
      </w:r>
      <w:r>
        <w:rPr>
          <w:rFonts w:ascii="Times-Roman" w:hAnsi="Times-Roman" w:cs="Times-Roman"/>
          <w:szCs w:val="24"/>
        </w:rPr>
        <w:t>doi</w:t>
      </w:r>
      <w:r w:rsidRPr="00E51B77">
        <w:rPr>
          <w:rFonts w:ascii="Times-Roman" w:hAnsi="Times-Roman" w:cs="Times-Roman"/>
          <w:szCs w:val="24"/>
        </w:rPr>
        <w:t>:10.1037/0735-7028.37.2.158</w:t>
      </w:r>
    </w:p>
    <w:p w:rsidR="00AC3E7D" w:rsidRDefault="00AC3E7D" w:rsidP="00AC3E7D">
      <w:pPr>
        <w:autoSpaceDE w:val="0"/>
        <w:autoSpaceDN w:val="0"/>
        <w:adjustRightInd w:val="0"/>
        <w:spacing w:line="480" w:lineRule="auto"/>
        <w:ind w:left="720" w:hanging="720"/>
        <w:rPr>
          <w:rFonts w:cs="Times New Roman"/>
          <w:szCs w:val="24"/>
        </w:rPr>
      </w:pPr>
      <w:r w:rsidRPr="00E51B77">
        <w:rPr>
          <w:rFonts w:cs="Times New Roman"/>
          <w:szCs w:val="24"/>
        </w:rPr>
        <w:t>Hastings, S. L., &amp; Cohn, T. J. (2013, May 6). Challenges and Opportunities Associated With</w:t>
      </w:r>
      <w:r>
        <w:rPr>
          <w:rFonts w:cs="Times New Roman"/>
          <w:szCs w:val="24"/>
        </w:rPr>
        <w:t xml:space="preserve"> </w:t>
      </w:r>
      <w:r w:rsidRPr="00E51B77">
        <w:rPr>
          <w:rFonts w:cs="Times New Roman"/>
          <w:szCs w:val="24"/>
        </w:rPr>
        <w:t xml:space="preserve">Rural Mental Health Practice. </w:t>
      </w:r>
      <w:r w:rsidRPr="00E51B77">
        <w:rPr>
          <w:rFonts w:cs="Times New Roman"/>
          <w:i/>
          <w:iCs/>
          <w:szCs w:val="24"/>
        </w:rPr>
        <w:t>Journal of Rural Mental Health</w:t>
      </w:r>
      <w:r w:rsidRPr="00E51B77">
        <w:rPr>
          <w:rFonts w:cs="Times New Roman"/>
          <w:szCs w:val="24"/>
        </w:rPr>
        <w:t>. A</w:t>
      </w:r>
      <w:r>
        <w:rPr>
          <w:rFonts w:cs="Times New Roman"/>
          <w:szCs w:val="24"/>
        </w:rPr>
        <w:t>dvance online publication. doi:</w:t>
      </w:r>
      <w:r w:rsidRPr="00E51B77">
        <w:rPr>
          <w:rFonts w:cs="Times New Roman"/>
          <w:szCs w:val="24"/>
        </w:rPr>
        <w:t>10.1037/rmh0000002</w:t>
      </w:r>
    </w:p>
    <w:p w:rsidR="00AC3E7D" w:rsidRDefault="00AC3E7D" w:rsidP="00AC3E7D">
      <w:pPr>
        <w:spacing w:line="480" w:lineRule="auto"/>
        <w:ind w:left="720" w:hanging="720"/>
        <w:rPr>
          <w:rFonts w:cs="Times New Roman"/>
          <w:szCs w:val="24"/>
        </w:rPr>
      </w:pPr>
      <w:r>
        <w:rPr>
          <w:rFonts w:cs="Times New Roman"/>
          <w:szCs w:val="24"/>
        </w:rPr>
        <w:t xml:space="preserve">Helbok, C. M. (2003). The practice of psychology in rural communities: Potential ethical dilemmas. </w:t>
      </w:r>
      <w:r w:rsidRPr="005561F0">
        <w:rPr>
          <w:rFonts w:cs="Times New Roman"/>
          <w:i/>
          <w:szCs w:val="24"/>
        </w:rPr>
        <w:t>Ethics and Behavior, 13</w:t>
      </w:r>
      <w:r w:rsidRPr="0023470C">
        <w:rPr>
          <w:rFonts w:cs="Times New Roman"/>
          <w:i/>
          <w:szCs w:val="24"/>
        </w:rPr>
        <w:t>,</w:t>
      </w:r>
      <w:r>
        <w:rPr>
          <w:rFonts w:cs="Times New Roman"/>
          <w:szCs w:val="24"/>
        </w:rPr>
        <w:t xml:space="preserve"> 367- 384. doi:</w:t>
      </w:r>
      <w:r w:rsidRPr="0023470C">
        <w:rPr>
          <w:rFonts w:cs="Times New Roman"/>
          <w:szCs w:val="24"/>
        </w:rPr>
        <w:t>10.1207/S15327019EB1304_5</w:t>
      </w:r>
    </w:p>
    <w:p w:rsidR="00AC3E7D" w:rsidRPr="007554D3" w:rsidRDefault="00AC3E7D" w:rsidP="00AC3E7D">
      <w:pPr>
        <w:spacing w:line="480" w:lineRule="auto"/>
        <w:ind w:left="720" w:hanging="720"/>
        <w:rPr>
          <w:rFonts w:cs="Times New Roman"/>
          <w:szCs w:val="24"/>
        </w:rPr>
      </w:pPr>
      <w:r w:rsidRPr="007554D3">
        <w:rPr>
          <w:rFonts w:cs="Times New Roman"/>
          <w:szCs w:val="24"/>
        </w:rPr>
        <w:t>Helbok, C.</w:t>
      </w:r>
      <w:r>
        <w:rPr>
          <w:rFonts w:cs="Times New Roman"/>
          <w:szCs w:val="24"/>
        </w:rPr>
        <w:t xml:space="preserve"> </w:t>
      </w:r>
      <w:r w:rsidRPr="007554D3">
        <w:rPr>
          <w:rFonts w:cs="Times New Roman"/>
          <w:szCs w:val="24"/>
        </w:rPr>
        <w:t>M., Marinelli, R. P.,</w:t>
      </w:r>
      <w:r>
        <w:rPr>
          <w:rFonts w:cs="Times New Roman"/>
          <w:szCs w:val="24"/>
        </w:rPr>
        <w:t xml:space="preserve"> &amp;</w:t>
      </w:r>
      <w:r w:rsidRPr="007554D3">
        <w:rPr>
          <w:rFonts w:cs="Times New Roman"/>
          <w:szCs w:val="24"/>
        </w:rPr>
        <w:t xml:space="preserve"> Walls, R. T. (2006). National survey of ethical practices across rural and urban communities. </w:t>
      </w:r>
      <w:r w:rsidRPr="007554D3">
        <w:rPr>
          <w:rFonts w:cs="Times New Roman"/>
          <w:i/>
          <w:szCs w:val="24"/>
        </w:rPr>
        <w:t>Professional Psychology: Research and Practice, 37</w:t>
      </w:r>
      <w:r w:rsidRPr="007554D3">
        <w:rPr>
          <w:rFonts w:cs="Times New Roman"/>
          <w:szCs w:val="24"/>
        </w:rPr>
        <w:t xml:space="preserve">(1), 36-44. </w:t>
      </w:r>
      <w:r>
        <w:rPr>
          <w:rFonts w:cs="Times New Roman"/>
          <w:szCs w:val="24"/>
        </w:rPr>
        <w:t>doi:</w:t>
      </w:r>
      <w:r w:rsidRPr="007554D3">
        <w:rPr>
          <w:rFonts w:cs="Times New Roman"/>
          <w:szCs w:val="24"/>
        </w:rPr>
        <w:t>10.1037/0735-7028.37.1.36</w:t>
      </w:r>
    </w:p>
    <w:p w:rsidR="00AC3E7D" w:rsidRPr="005264C1" w:rsidRDefault="00AC3E7D" w:rsidP="00AC3E7D">
      <w:pPr>
        <w:autoSpaceDE w:val="0"/>
        <w:autoSpaceDN w:val="0"/>
        <w:adjustRightInd w:val="0"/>
        <w:spacing w:line="480" w:lineRule="auto"/>
        <w:ind w:left="720" w:hanging="720"/>
        <w:rPr>
          <w:rFonts w:cs="Times New Roman"/>
          <w:szCs w:val="24"/>
        </w:rPr>
      </w:pPr>
      <w:r w:rsidRPr="005264C1">
        <w:rPr>
          <w:rFonts w:cs="Times New Roman"/>
          <w:szCs w:val="24"/>
        </w:rPr>
        <w:lastRenderedPageBreak/>
        <w:t xml:space="preserve">Hellman, I. D., Morrison, T. L., &amp; Abramowitz, S. I. (1987). Therapist experience and the stresses of psychotherapeutic work. </w:t>
      </w:r>
      <w:r w:rsidRPr="005264C1">
        <w:rPr>
          <w:rFonts w:cs="Times New Roman"/>
          <w:i/>
          <w:iCs/>
          <w:szCs w:val="24"/>
        </w:rPr>
        <w:t>Psychotherapy: Theory, Research, Practice, Training, 24</w:t>
      </w:r>
      <w:r w:rsidRPr="005264C1">
        <w:rPr>
          <w:rFonts w:cs="Times New Roman"/>
          <w:szCs w:val="24"/>
        </w:rPr>
        <w:t>, 171–177.</w:t>
      </w:r>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Hendricks, B., Bradley, L. J., Brogan, W. C., </w:t>
      </w:r>
      <w:r>
        <w:rPr>
          <w:rFonts w:cs="Times New Roman"/>
          <w:szCs w:val="24"/>
        </w:rPr>
        <w:t>&amp;</w:t>
      </w:r>
      <w:r w:rsidRPr="007554D3">
        <w:rPr>
          <w:rFonts w:cs="Times New Roman"/>
          <w:szCs w:val="24"/>
        </w:rPr>
        <w:t xml:space="preserve"> Brogan, C. (2009). Shelly: A</w:t>
      </w:r>
      <w:r>
        <w:rPr>
          <w:rFonts w:cs="Times New Roman"/>
          <w:szCs w:val="24"/>
        </w:rPr>
        <w:t xml:space="preserve"> case study focusing on ethics </w:t>
      </w:r>
      <w:r w:rsidRPr="007554D3">
        <w:rPr>
          <w:rFonts w:cs="Times New Roman"/>
          <w:szCs w:val="24"/>
        </w:rPr>
        <w:t xml:space="preserve">and counselor wellness. </w:t>
      </w:r>
      <w:r w:rsidRPr="007554D3">
        <w:rPr>
          <w:rFonts w:cs="Times New Roman"/>
          <w:i/>
          <w:iCs/>
          <w:szCs w:val="24"/>
        </w:rPr>
        <w:t>The Family Journal, 17</w:t>
      </w:r>
      <w:r w:rsidRPr="007554D3">
        <w:rPr>
          <w:rFonts w:cs="Times New Roman"/>
          <w:szCs w:val="24"/>
        </w:rPr>
        <w:t xml:space="preserve">(4), 355-359. </w:t>
      </w:r>
      <w:r>
        <w:rPr>
          <w:rFonts w:cs="Times New Roman"/>
          <w:szCs w:val="24"/>
        </w:rPr>
        <w:t>doi:10.1177/1066480709348034</w:t>
      </w:r>
    </w:p>
    <w:p w:rsidR="00AC3E7D" w:rsidRPr="00CC5A27" w:rsidRDefault="00AC3E7D" w:rsidP="00AC3E7D">
      <w:pPr>
        <w:autoSpaceDE w:val="0"/>
        <w:autoSpaceDN w:val="0"/>
        <w:adjustRightInd w:val="0"/>
        <w:spacing w:line="480" w:lineRule="auto"/>
        <w:ind w:left="720" w:hanging="720"/>
        <w:rPr>
          <w:rStyle w:val="medium-font"/>
          <w:rFonts w:cs="Times New Roman"/>
          <w:szCs w:val="24"/>
        </w:rPr>
      </w:pPr>
      <w:r w:rsidRPr="00CC5A27">
        <w:rPr>
          <w:rFonts w:cs="Times New Roman"/>
          <w:szCs w:val="24"/>
        </w:rPr>
        <w:t xml:space="preserve">Holzer, C. E., III, Goldsmith, H. F., &amp; Ciarlo, J. A. (2000). The availability of health and mental health providers by population density. </w:t>
      </w:r>
      <w:r w:rsidRPr="00CC5A27">
        <w:rPr>
          <w:rFonts w:cs="Times New Roman"/>
          <w:i/>
          <w:iCs/>
          <w:szCs w:val="24"/>
        </w:rPr>
        <w:t xml:space="preserve">Journal of the Washington Academy of Sciences, 86, </w:t>
      </w:r>
      <w:r w:rsidRPr="00CC5A27">
        <w:rPr>
          <w:rFonts w:cs="Times New Roman"/>
          <w:szCs w:val="24"/>
        </w:rPr>
        <w:t>25–33.</w:t>
      </w:r>
    </w:p>
    <w:p w:rsidR="00AC3E7D" w:rsidRPr="007554D3" w:rsidRDefault="00AC3E7D" w:rsidP="00AC3E7D">
      <w:pPr>
        <w:widowControl w:val="0"/>
        <w:spacing w:line="480" w:lineRule="auto"/>
        <w:ind w:left="720" w:hanging="720"/>
        <w:rPr>
          <w:rStyle w:val="medium-font"/>
          <w:rFonts w:cs="Times New Roman"/>
          <w:szCs w:val="24"/>
        </w:rPr>
      </w:pPr>
      <w:r w:rsidRPr="007554D3">
        <w:rPr>
          <w:rStyle w:val="medium-font"/>
          <w:rFonts w:cs="Times New Roman"/>
          <w:szCs w:val="24"/>
        </w:rPr>
        <w:t xml:space="preserve">Isserman, A. M. (2005). In the national interest: Defining rural </w:t>
      </w:r>
      <w:r>
        <w:rPr>
          <w:rStyle w:val="medium-font"/>
          <w:rFonts w:cs="Times New Roman"/>
          <w:szCs w:val="24"/>
        </w:rPr>
        <w:t xml:space="preserve">and urban correctly in research </w:t>
      </w:r>
      <w:r w:rsidRPr="007554D3">
        <w:rPr>
          <w:rStyle w:val="medium-font"/>
          <w:rFonts w:cs="Times New Roman"/>
          <w:szCs w:val="24"/>
        </w:rPr>
        <w:t xml:space="preserve">and public policy. </w:t>
      </w:r>
      <w:r w:rsidRPr="007554D3">
        <w:rPr>
          <w:rStyle w:val="medium-font"/>
          <w:rFonts w:cs="Times New Roman"/>
          <w:i/>
          <w:szCs w:val="24"/>
        </w:rPr>
        <w:t>International Regional Science Review, 28,</w:t>
      </w:r>
      <w:r w:rsidRPr="007554D3">
        <w:rPr>
          <w:rStyle w:val="medium-font"/>
          <w:rFonts w:cs="Times New Roman"/>
          <w:szCs w:val="24"/>
        </w:rPr>
        <w:t xml:space="preserve"> 465-499. </w:t>
      </w:r>
      <w:r>
        <w:rPr>
          <w:rStyle w:val="medium-font"/>
          <w:rFonts w:cs="Times New Roman"/>
          <w:szCs w:val="24"/>
        </w:rPr>
        <w:t>doi:</w:t>
      </w:r>
      <w:r w:rsidRPr="00A3687D">
        <w:rPr>
          <w:rFonts w:cs="Times New Roman"/>
          <w:bCs/>
          <w:szCs w:val="24"/>
          <w:shd w:val="clear" w:color="auto" w:fill="FFFFFF"/>
        </w:rPr>
        <w:t>10.1177/0160017605279000</w:t>
      </w:r>
    </w:p>
    <w:p w:rsidR="00AC3E7D" w:rsidRPr="008626A5" w:rsidRDefault="00AC3E7D" w:rsidP="00AC3E7D">
      <w:pPr>
        <w:spacing w:line="480" w:lineRule="auto"/>
        <w:ind w:left="720" w:hanging="720"/>
        <w:rPr>
          <w:rFonts w:cs="Times New Roman"/>
          <w:szCs w:val="24"/>
        </w:rPr>
      </w:pPr>
      <w:r>
        <w:rPr>
          <w:rFonts w:cs="Times New Roman"/>
          <w:szCs w:val="24"/>
        </w:rPr>
        <w:t xml:space="preserve">Jenaro, C., Flores, N., &amp; Arias, B. (2007). Burnout and coping in human service practitioners. </w:t>
      </w:r>
      <w:r w:rsidRPr="008626A5">
        <w:rPr>
          <w:rFonts w:cs="Times New Roman"/>
          <w:i/>
          <w:szCs w:val="24"/>
        </w:rPr>
        <w:t>Professional Psychology: Research and Practice, 38</w:t>
      </w:r>
      <w:r w:rsidRPr="008626A5">
        <w:rPr>
          <w:rFonts w:cs="Times New Roman"/>
          <w:szCs w:val="24"/>
        </w:rPr>
        <w:t>(1),</w:t>
      </w:r>
      <w:r>
        <w:rPr>
          <w:rFonts w:cs="Times New Roman"/>
          <w:szCs w:val="24"/>
        </w:rPr>
        <w:t xml:space="preserve"> 80-87. doi:</w:t>
      </w:r>
      <w:r w:rsidRPr="00BE0E06">
        <w:rPr>
          <w:rFonts w:cs="Times New Roman"/>
          <w:szCs w:val="24"/>
        </w:rPr>
        <w:t>10.1037/0735-7028.38.1.80</w:t>
      </w:r>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Jones-Hazledine, C., McLean, C. P., &amp; Hope, D. A. (2006). Mental health treatment seeking in a rural community. </w:t>
      </w:r>
      <w:r w:rsidRPr="007554D3">
        <w:rPr>
          <w:rFonts w:cs="Times New Roman"/>
          <w:i/>
          <w:szCs w:val="24"/>
        </w:rPr>
        <w:t>Journal of Rural Community Psychology, E9</w:t>
      </w:r>
      <w:r w:rsidRPr="007554D3">
        <w:rPr>
          <w:rFonts w:cs="Times New Roman"/>
          <w:szCs w:val="24"/>
        </w:rPr>
        <w:t>(2</w:t>
      </w:r>
      <w:r>
        <w:rPr>
          <w:rFonts w:cs="Times New Roman"/>
          <w:szCs w:val="24"/>
        </w:rPr>
        <w:t>). Retrieved on May 19, 2012 from</w:t>
      </w:r>
      <w:r w:rsidRPr="007554D3">
        <w:rPr>
          <w:rFonts w:cs="Times New Roman"/>
          <w:szCs w:val="24"/>
        </w:rPr>
        <w:t xml:space="preserve"> </w:t>
      </w:r>
      <w:r w:rsidRPr="00C20631">
        <w:rPr>
          <w:rFonts w:cs="Times New Roman"/>
          <w:szCs w:val="24"/>
        </w:rPr>
        <w:t>http://www.marshall.edu/jrcp/Contents%20E9_2.htm</w:t>
      </w:r>
      <w:r w:rsidRPr="007554D3">
        <w:rPr>
          <w:rFonts w:cs="Times New Roman"/>
          <w:szCs w:val="24"/>
        </w:rPr>
        <w:t>.</w:t>
      </w:r>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Kee, J. A., Johnson, D., &amp; Hunt, P. (2002). Burnout and social support in rural mental health counselors. </w:t>
      </w:r>
      <w:r w:rsidRPr="007554D3">
        <w:rPr>
          <w:rFonts w:cs="Times New Roman"/>
          <w:i/>
          <w:szCs w:val="24"/>
        </w:rPr>
        <w:t>Journal of Rural Community Psychology</w:t>
      </w:r>
      <w:r w:rsidRPr="007554D3">
        <w:rPr>
          <w:rFonts w:cs="Times New Roman"/>
          <w:szCs w:val="24"/>
        </w:rPr>
        <w:t xml:space="preserve">, </w:t>
      </w:r>
      <w:r w:rsidRPr="00C72AB1">
        <w:rPr>
          <w:rFonts w:cs="Times New Roman"/>
          <w:i/>
          <w:szCs w:val="24"/>
        </w:rPr>
        <w:t>E5</w:t>
      </w:r>
      <w:r w:rsidRPr="007554D3">
        <w:rPr>
          <w:rFonts w:cs="Times New Roman"/>
          <w:szCs w:val="24"/>
        </w:rPr>
        <w:t>(1</w:t>
      </w:r>
      <w:r>
        <w:rPr>
          <w:rFonts w:cs="Times New Roman"/>
          <w:szCs w:val="24"/>
        </w:rPr>
        <w:t>).</w:t>
      </w:r>
      <w:r w:rsidRPr="007554D3">
        <w:rPr>
          <w:rFonts w:cs="Times New Roman"/>
          <w:szCs w:val="24"/>
        </w:rPr>
        <w:t xml:space="preserve"> </w:t>
      </w:r>
      <w:r>
        <w:rPr>
          <w:rFonts w:cs="Times New Roman"/>
          <w:szCs w:val="24"/>
        </w:rPr>
        <w:t xml:space="preserve">Retrieved on May 19, 2012 from </w:t>
      </w:r>
      <w:r w:rsidRPr="00C20631">
        <w:rPr>
          <w:rFonts w:cs="Times New Roman"/>
          <w:szCs w:val="24"/>
        </w:rPr>
        <w:t>http://www.marshall.edu/jrcp/sp2002/SP2002Contents.htm</w:t>
      </w:r>
      <w:r>
        <w:rPr>
          <w:rFonts w:cs="Times New Roman"/>
          <w:szCs w:val="24"/>
        </w:rPr>
        <w:t xml:space="preserve"> </w:t>
      </w:r>
      <w:r w:rsidRPr="007554D3">
        <w:rPr>
          <w:rFonts w:cs="Times New Roman"/>
          <w:szCs w:val="24"/>
        </w:rPr>
        <w:t xml:space="preserve">. </w:t>
      </w:r>
    </w:p>
    <w:p w:rsidR="00AC3E7D" w:rsidRPr="00613364" w:rsidRDefault="00AC3E7D" w:rsidP="00AC3E7D">
      <w:pPr>
        <w:autoSpaceDE w:val="0"/>
        <w:autoSpaceDN w:val="0"/>
        <w:adjustRightInd w:val="0"/>
        <w:spacing w:line="480" w:lineRule="auto"/>
        <w:ind w:left="720" w:hanging="720"/>
        <w:rPr>
          <w:rFonts w:cs="Times New Roman"/>
          <w:szCs w:val="24"/>
        </w:rPr>
      </w:pPr>
      <w:r w:rsidRPr="00613364">
        <w:rPr>
          <w:rFonts w:cs="Times New Roman"/>
          <w:szCs w:val="24"/>
        </w:rPr>
        <w:lastRenderedPageBreak/>
        <w:t>Kilberg, R. R., Nathan, P</w:t>
      </w:r>
      <w:r>
        <w:rPr>
          <w:rFonts w:cs="Times New Roman"/>
          <w:szCs w:val="24"/>
        </w:rPr>
        <w:t xml:space="preserve">. E., &amp; Thoreson, R. W. (Eds.). (1986). </w:t>
      </w:r>
      <w:r>
        <w:rPr>
          <w:rFonts w:cs="Times New Roman"/>
          <w:i/>
          <w:iCs/>
          <w:szCs w:val="24"/>
        </w:rPr>
        <w:t>Professionals in distress</w:t>
      </w:r>
      <w:r w:rsidR="00CF2C92">
        <w:rPr>
          <w:rFonts w:cs="Times New Roman"/>
          <w:szCs w:val="24"/>
        </w:rPr>
        <w:t xml:space="preserve">: </w:t>
      </w:r>
      <w:r w:rsidR="00CF2C92" w:rsidRPr="007F749B">
        <w:rPr>
          <w:rFonts w:cs="Times New Roman"/>
          <w:i/>
          <w:szCs w:val="24"/>
        </w:rPr>
        <w:t>issues, syndromes and solutions in Psychology</w:t>
      </w:r>
      <w:r>
        <w:rPr>
          <w:rFonts w:cs="Times New Roman"/>
          <w:szCs w:val="24"/>
        </w:rPr>
        <w:t xml:space="preserve"> Washington, DC: American </w:t>
      </w:r>
      <w:r w:rsidRPr="00613364">
        <w:rPr>
          <w:rFonts w:cs="Times New Roman"/>
          <w:szCs w:val="24"/>
        </w:rPr>
        <w:t>Psychological Association.</w:t>
      </w:r>
    </w:p>
    <w:p w:rsidR="00AC3E7D" w:rsidRPr="0023470C" w:rsidRDefault="00AC3E7D" w:rsidP="00AC3E7D">
      <w:pPr>
        <w:spacing w:line="480" w:lineRule="auto"/>
        <w:ind w:left="720" w:hanging="720"/>
        <w:rPr>
          <w:rFonts w:cs="Times New Roman"/>
          <w:i/>
          <w:iCs/>
          <w:szCs w:val="24"/>
        </w:rPr>
      </w:pPr>
      <w:r w:rsidRPr="007554D3">
        <w:rPr>
          <w:rFonts w:cs="Times New Roman"/>
          <w:szCs w:val="24"/>
        </w:rPr>
        <w:t xml:space="preserve">Kottler, J. A. (1999). </w:t>
      </w:r>
      <w:r w:rsidR="00587B88">
        <w:rPr>
          <w:rFonts w:cs="Times New Roman"/>
          <w:i/>
          <w:iCs/>
          <w:szCs w:val="24"/>
        </w:rPr>
        <w:t>The therapist’s w</w:t>
      </w:r>
      <w:r w:rsidRPr="007554D3">
        <w:rPr>
          <w:rFonts w:cs="Times New Roman"/>
          <w:i/>
          <w:iCs/>
          <w:szCs w:val="24"/>
        </w:rPr>
        <w:t>orkbook: Self-assessment, se</w:t>
      </w:r>
      <w:r>
        <w:rPr>
          <w:rFonts w:cs="Times New Roman"/>
          <w:i/>
          <w:iCs/>
          <w:szCs w:val="24"/>
        </w:rPr>
        <w:t xml:space="preserve">lf-care, and self-improvement </w:t>
      </w:r>
      <w:r w:rsidRPr="007554D3">
        <w:rPr>
          <w:rFonts w:cs="Times New Roman"/>
          <w:i/>
          <w:iCs/>
          <w:szCs w:val="24"/>
        </w:rPr>
        <w:t>exercises for mental health professionals</w:t>
      </w:r>
      <w:r w:rsidRPr="007554D3">
        <w:rPr>
          <w:rFonts w:cs="Times New Roman"/>
          <w:szCs w:val="24"/>
        </w:rPr>
        <w:t>. San Francisco, C</w:t>
      </w:r>
      <w:r>
        <w:rPr>
          <w:rFonts w:cs="Times New Roman"/>
          <w:szCs w:val="24"/>
        </w:rPr>
        <w:t xml:space="preserve">A: </w:t>
      </w:r>
      <w:r>
        <w:rPr>
          <w:rFonts w:cs="Times New Roman"/>
          <w:color w:val="000000"/>
          <w:szCs w:val="24"/>
          <w:shd w:val="clear" w:color="auto" w:fill="FFFFFF"/>
        </w:rPr>
        <w:t>John Wiley &amp; Sons</w:t>
      </w:r>
      <w:r w:rsidRPr="007554D3">
        <w:rPr>
          <w:rFonts w:cs="Times New Roman"/>
          <w:szCs w:val="24"/>
        </w:rPr>
        <w:t xml:space="preserve">. </w:t>
      </w:r>
    </w:p>
    <w:p w:rsidR="00AC3E7D" w:rsidRDefault="00AC3E7D" w:rsidP="00AC3E7D">
      <w:pPr>
        <w:spacing w:line="480" w:lineRule="auto"/>
        <w:ind w:left="720" w:hanging="720"/>
        <w:rPr>
          <w:rFonts w:cs="Times New Roman"/>
          <w:szCs w:val="24"/>
        </w:rPr>
      </w:pPr>
      <w:r>
        <w:rPr>
          <w:rFonts w:cs="Times New Roman"/>
          <w:szCs w:val="24"/>
        </w:rPr>
        <w:t xml:space="preserve">Kramen-Kahn, B., &amp; Hansen, N. D. (1998). Rafting the rapids: Occupational hazards, rewards, and coping strategies of psychotherapists. </w:t>
      </w:r>
      <w:r w:rsidRPr="006C4C64">
        <w:rPr>
          <w:rFonts w:cs="Times New Roman"/>
          <w:i/>
          <w:szCs w:val="24"/>
        </w:rPr>
        <w:t>Professional Psychology: Research and Practice, 29</w:t>
      </w:r>
      <w:r w:rsidRPr="0023470C">
        <w:rPr>
          <w:rFonts w:cs="Times New Roman"/>
          <w:i/>
          <w:szCs w:val="24"/>
        </w:rPr>
        <w:t>,</w:t>
      </w:r>
      <w:r>
        <w:rPr>
          <w:rFonts w:cs="Times New Roman"/>
          <w:szCs w:val="24"/>
        </w:rPr>
        <w:t xml:space="preserve"> 130-134. doi:</w:t>
      </w:r>
      <w:r w:rsidRPr="006C4C64">
        <w:rPr>
          <w:rFonts w:cs="Times New Roman"/>
          <w:szCs w:val="24"/>
        </w:rPr>
        <w:t>10.1037/0735-7028.29.2.130</w:t>
      </w:r>
    </w:p>
    <w:p w:rsidR="00AC3E7D" w:rsidRDefault="00AC3E7D" w:rsidP="00AC3E7D">
      <w:pPr>
        <w:spacing w:line="480" w:lineRule="auto"/>
        <w:ind w:left="720" w:hanging="720"/>
        <w:rPr>
          <w:rFonts w:cs="Times New Roman"/>
          <w:szCs w:val="24"/>
        </w:rPr>
      </w:pPr>
      <w:r>
        <w:rPr>
          <w:rFonts w:cs="Times New Roman"/>
          <w:szCs w:val="24"/>
        </w:rPr>
        <w:t xml:space="preserve">Laliotis, D. A., &amp; Grayson, S. H. (1985). Psychologist heal thyself: What is available for the impaired psychologist? </w:t>
      </w:r>
      <w:r w:rsidRPr="00250E31">
        <w:rPr>
          <w:rFonts w:cs="Times New Roman"/>
          <w:i/>
          <w:szCs w:val="24"/>
        </w:rPr>
        <w:t>American Psychologist, 40</w:t>
      </w:r>
      <w:r w:rsidRPr="0023470C">
        <w:rPr>
          <w:rFonts w:cs="Times New Roman"/>
          <w:i/>
          <w:szCs w:val="24"/>
        </w:rPr>
        <w:t>,</w:t>
      </w:r>
      <w:r>
        <w:rPr>
          <w:rFonts w:cs="Times New Roman"/>
          <w:szCs w:val="24"/>
        </w:rPr>
        <w:t xml:space="preserve"> 84-96.</w:t>
      </w:r>
    </w:p>
    <w:p w:rsidR="00AC3E7D" w:rsidRPr="007554D3" w:rsidRDefault="00AC3E7D" w:rsidP="00AC3E7D">
      <w:pPr>
        <w:spacing w:line="480" w:lineRule="auto"/>
        <w:ind w:left="720" w:hanging="720"/>
        <w:rPr>
          <w:rFonts w:cs="Times New Roman"/>
          <w:szCs w:val="24"/>
        </w:rPr>
      </w:pPr>
      <w:r w:rsidRPr="007554D3">
        <w:rPr>
          <w:rFonts w:cs="Times New Roman"/>
          <w:szCs w:val="24"/>
        </w:rPr>
        <w:t>Lee, J., Lim, N., Yang, E., &amp; Lee, S.</w:t>
      </w:r>
      <w:r>
        <w:rPr>
          <w:rFonts w:cs="Times New Roman"/>
          <w:szCs w:val="24"/>
        </w:rPr>
        <w:t xml:space="preserve"> </w:t>
      </w:r>
      <w:r w:rsidRPr="007554D3">
        <w:rPr>
          <w:rFonts w:cs="Times New Roman"/>
          <w:szCs w:val="24"/>
        </w:rPr>
        <w:t>M. (2011). Antece</w:t>
      </w:r>
      <w:r>
        <w:rPr>
          <w:rFonts w:cs="Times New Roman"/>
          <w:szCs w:val="24"/>
        </w:rPr>
        <w:t xml:space="preserve">dents and consequences of three </w:t>
      </w:r>
      <w:r w:rsidRPr="007554D3">
        <w:rPr>
          <w:rFonts w:cs="Times New Roman"/>
          <w:szCs w:val="24"/>
        </w:rPr>
        <w:t xml:space="preserve">dimensions of burnout in psychotherapists: A meta-analysis. </w:t>
      </w:r>
      <w:r w:rsidRPr="007554D3">
        <w:rPr>
          <w:rFonts w:cs="Times New Roman"/>
          <w:i/>
          <w:szCs w:val="24"/>
        </w:rPr>
        <w:t>Professional Psycho</w:t>
      </w:r>
      <w:r>
        <w:rPr>
          <w:rFonts w:cs="Times New Roman"/>
          <w:i/>
          <w:szCs w:val="24"/>
        </w:rPr>
        <w:t>logy: Research and Practice, 42</w:t>
      </w:r>
      <w:r>
        <w:rPr>
          <w:rFonts w:cs="Times New Roman"/>
          <w:szCs w:val="24"/>
        </w:rPr>
        <w:t>(3), 252-258. doi:</w:t>
      </w:r>
      <w:r w:rsidRPr="007554D3">
        <w:rPr>
          <w:rFonts w:cs="Times New Roman"/>
          <w:szCs w:val="24"/>
        </w:rPr>
        <w:t>10.1037/a0023319</w:t>
      </w:r>
    </w:p>
    <w:p w:rsidR="00AC3E7D" w:rsidRDefault="00AC3E7D" w:rsidP="00AC3E7D">
      <w:pPr>
        <w:spacing w:line="480" w:lineRule="auto"/>
        <w:ind w:left="720" w:hanging="720"/>
        <w:rPr>
          <w:rFonts w:cs="Times New Roman"/>
          <w:szCs w:val="24"/>
        </w:rPr>
      </w:pPr>
      <w:r>
        <w:rPr>
          <w:rFonts w:cs="Times New Roman"/>
          <w:szCs w:val="24"/>
        </w:rPr>
        <w:t xml:space="preserve">Levy, S. T. (1990). </w:t>
      </w:r>
      <w:r w:rsidRPr="007C754E">
        <w:rPr>
          <w:rFonts w:cs="Times New Roman"/>
          <w:i/>
          <w:szCs w:val="24"/>
        </w:rPr>
        <w:t>Principles of interpretation</w:t>
      </w:r>
      <w:r>
        <w:rPr>
          <w:rFonts w:cs="Times New Roman"/>
          <w:szCs w:val="24"/>
        </w:rPr>
        <w:t>. Northvale, NJ: Jason Aronson, Inc.</w:t>
      </w:r>
    </w:p>
    <w:p w:rsidR="00AC3E7D" w:rsidRPr="007554D3" w:rsidRDefault="00AC3E7D" w:rsidP="00AC3E7D">
      <w:pPr>
        <w:spacing w:line="480" w:lineRule="auto"/>
        <w:ind w:left="720" w:hanging="720"/>
        <w:rPr>
          <w:rFonts w:cs="Times New Roman"/>
          <w:i/>
          <w:iCs/>
          <w:szCs w:val="24"/>
        </w:rPr>
      </w:pPr>
      <w:r w:rsidRPr="007554D3">
        <w:rPr>
          <w:rFonts w:cs="Times New Roman"/>
          <w:szCs w:val="24"/>
        </w:rPr>
        <w:t>LoPresti, R. L.</w:t>
      </w:r>
      <w:r>
        <w:rPr>
          <w:rFonts w:cs="Times New Roman"/>
          <w:szCs w:val="24"/>
        </w:rPr>
        <w:t>,</w:t>
      </w:r>
      <w:r w:rsidRPr="007554D3">
        <w:rPr>
          <w:rFonts w:cs="Times New Roman"/>
          <w:szCs w:val="24"/>
        </w:rPr>
        <w:t xml:space="preserve"> &amp; Zuckerman, E.</w:t>
      </w:r>
      <w:r>
        <w:rPr>
          <w:rFonts w:cs="Times New Roman"/>
          <w:szCs w:val="24"/>
        </w:rPr>
        <w:t xml:space="preserve"> </w:t>
      </w:r>
      <w:r w:rsidRPr="007554D3">
        <w:rPr>
          <w:rFonts w:cs="Times New Roman"/>
          <w:szCs w:val="24"/>
        </w:rPr>
        <w:t xml:space="preserve">L (2004). </w:t>
      </w:r>
      <w:r w:rsidRPr="007554D3">
        <w:rPr>
          <w:rFonts w:cs="Times New Roman"/>
          <w:i/>
          <w:iCs/>
          <w:szCs w:val="24"/>
        </w:rPr>
        <w:t>Rewarding specialties for mental health clinicians: developing your practice niche</w:t>
      </w:r>
      <w:r w:rsidRPr="007554D3">
        <w:rPr>
          <w:rFonts w:cs="Times New Roman"/>
          <w:szCs w:val="24"/>
        </w:rPr>
        <w:t>. New York,</w:t>
      </w:r>
      <w:r>
        <w:rPr>
          <w:rFonts w:cs="Times New Roman"/>
          <w:szCs w:val="24"/>
        </w:rPr>
        <w:t xml:space="preserve"> Guilford Press</w:t>
      </w:r>
      <w:r w:rsidRPr="007554D3">
        <w:rPr>
          <w:rFonts w:cs="Times New Roman"/>
          <w:szCs w:val="24"/>
        </w:rPr>
        <w:t xml:space="preserve">. </w:t>
      </w:r>
    </w:p>
    <w:p w:rsidR="00AC3E7D" w:rsidRPr="0023470C" w:rsidRDefault="00AC3E7D" w:rsidP="00AC3E7D">
      <w:pPr>
        <w:spacing w:line="480" w:lineRule="auto"/>
        <w:ind w:left="720" w:hanging="720"/>
        <w:rPr>
          <w:rFonts w:cs="Times New Roman"/>
          <w:i/>
          <w:szCs w:val="24"/>
        </w:rPr>
      </w:pPr>
      <w:r w:rsidRPr="007554D3">
        <w:rPr>
          <w:rFonts w:cs="Times New Roman"/>
          <w:szCs w:val="24"/>
        </w:rPr>
        <w:t xml:space="preserve">Mahoney, M. J. (1997). Psychotherapists’ personal problems and self-care patterns. </w:t>
      </w:r>
      <w:r w:rsidRPr="007554D3">
        <w:rPr>
          <w:rFonts w:cs="Times New Roman"/>
          <w:i/>
          <w:szCs w:val="24"/>
        </w:rPr>
        <w:t>Professional Psychology: Research and Practice, 28</w:t>
      </w:r>
      <w:r w:rsidRPr="00250E31">
        <w:rPr>
          <w:rFonts w:cs="Times New Roman"/>
          <w:szCs w:val="24"/>
        </w:rPr>
        <w:t>(1),</w:t>
      </w:r>
      <w:r w:rsidRPr="007554D3">
        <w:rPr>
          <w:rFonts w:cs="Times New Roman"/>
          <w:szCs w:val="24"/>
        </w:rPr>
        <w:t xml:space="preserve"> 14-16.</w:t>
      </w:r>
      <w:r>
        <w:rPr>
          <w:rFonts w:cs="Times New Roman"/>
          <w:szCs w:val="24"/>
        </w:rPr>
        <w:t>doi:</w:t>
      </w:r>
      <w:r w:rsidRPr="00BE0E06">
        <w:rPr>
          <w:rFonts w:cs="Times New Roman"/>
          <w:szCs w:val="24"/>
        </w:rPr>
        <w:t>10.1037/0735-7028.28.1.14</w:t>
      </w:r>
    </w:p>
    <w:p w:rsidR="00AC3E7D" w:rsidRPr="0023470C" w:rsidRDefault="00AC3E7D" w:rsidP="00AC3E7D">
      <w:pPr>
        <w:spacing w:line="480" w:lineRule="auto"/>
        <w:ind w:left="720" w:hanging="720"/>
        <w:rPr>
          <w:rFonts w:cs="Times New Roman"/>
          <w:i/>
          <w:szCs w:val="24"/>
        </w:rPr>
      </w:pPr>
      <w:r w:rsidRPr="007554D3">
        <w:rPr>
          <w:rFonts w:cs="Times New Roman"/>
          <w:szCs w:val="24"/>
        </w:rPr>
        <w:t xml:space="preserve">Maslach, C., &amp; Goldberg, J. (1998). Prevention of burnout: New perspectives. </w:t>
      </w:r>
      <w:r w:rsidRPr="007554D3">
        <w:rPr>
          <w:rFonts w:cs="Times New Roman"/>
          <w:i/>
          <w:szCs w:val="24"/>
        </w:rPr>
        <w:t>Applied and Preventive Psychology</w:t>
      </w:r>
      <w:r>
        <w:rPr>
          <w:rFonts w:cs="Times New Roman"/>
          <w:i/>
          <w:szCs w:val="24"/>
        </w:rPr>
        <w:t>,</w:t>
      </w:r>
      <w:r w:rsidRPr="007554D3">
        <w:rPr>
          <w:rFonts w:cs="Times New Roman"/>
          <w:i/>
          <w:szCs w:val="24"/>
        </w:rPr>
        <w:t xml:space="preserve"> 7, </w:t>
      </w:r>
      <w:r w:rsidRPr="007554D3">
        <w:rPr>
          <w:rFonts w:cs="Times New Roman"/>
          <w:szCs w:val="24"/>
        </w:rPr>
        <w:t>63-74.</w:t>
      </w:r>
    </w:p>
    <w:p w:rsidR="00AC3E7D" w:rsidRPr="007554D3" w:rsidRDefault="00AC3E7D" w:rsidP="00AC3E7D">
      <w:pPr>
        <w:spacing w:line="480" w:lineRule="auto"/>
        <w:ind w:left="720" w:hanging="720"/>
        <w:rPr>
          <w:rFonts w:cs="Times New Roman"/>
          <w:i/>
          <w:szCs w:val="24"/>
        </w:rPr>
      </w:pPr>
      <w:r>
        <w:rPr>
          <w:rFonts w:cs="Times New Roman"/>
          <w:szCs w:val="24"/>
        </w:rPr>
        <w:t xml:space="preserve">Maslach, C., &amp; Jackson, S. E. (1981). The measurement of experienced burnout. </w:t>
      </w:r>
      <w:r w:rsidRPr="00A73463">
        <w:rPr>
          <w:rFonts w:cs="Times New Roman"/>
          <w:i/>
          <w:szCs w:val="24"/>
        </w:rPr>
        <w:t>Journal of Occupational Behavior, 2</w:t>
      </w:r>
      <w:r w:rsidRPr="0023470C">
        <w:rPr>
          <w:rFonts w:cs="Times New Roman"/>
          <w:i/>
          <w:szCs w:val="24"/>
        </w:rPr>
        <w:t>,</w:t>
      </w:r>
      <w:r>
        <w:rPr>
          <w:rFonts w:cs="Times New Roman"/>
          <w:szCs w:val="24"/>
        </w:rPr>
        <w:t xml:space="preserve"> 99-113.  </w:t>
      </w:r>
    </w:p>
    <w:p w:rsidR="00AC3E7D" w:rsidRDefault="00AC3E7D" w:rsidP="00AC3E7D">
      <w:pPr>
        <w:spacing w:line="480" w:lineRule="auto"/>
        <w:ind w:left="720" w:hanging="720"/>
        <w:rPr>
          <w:rFonts w:cs="Times New Roman"/>
          <w:szCs w:val="24"/>
        </w:rPr>
      </w:pPr>
      <w:r w:rsidRPr="007554D3">
        <w:rPr>
          <w:rFonts w:cs="Times New Roman"/>
          <w:szCs w:val="24"/>
        </w:rPr>
        <w:lastRenderedPageBreak/>
        <w:t>Maslach</w:t>
      </w:r>
      <w:r>
        <w:rPr>
          <w:rFonts w:cs="Times New Roman"/>
          <w:szCs w:val="24"/>
        </w:rPr>
        <w:t>, C., &amp;</w:t>
      </w:r>
      <w:r w:rsidRPr="007554D3">
        <w:rPr>
          <w:rFonts w:cs="Times New Roman"/>
          <w:szCs w:val="24"/>
        </w:rPr>
        <w:t xml:space="preserve"> Jackson</w:t>
      </w:r>
      <w:r>
        <w:rPr>
          <w:rFonts w:cs="Times New Roman"/>
          <w:szCs w:val="24"/>
        </w:rPr>
        <w:t>, S. E.</w:t>
      </w:r>
      <w:r w:rsidRPr="007554D3">
        <w:rPr>
          <w:rFonts w:cs="Times New Roman"/>
          <w:szCs w:val="24"/>
        </w:rPr>
        <w:t xml:space="preserve"> (1986)</w:t>
      </w:r>
      <w:r>
        <w:rPr>
          <w:rFonts w:cs="Times New Roman"/>
          <w:szCs w:val="24"/>
        </w:rPr>
        <w:t xml:space="preserve">. </w:t>
      </w:r>
      <w:r w:rsidRPr="00B37171">
        <w:rPr>
          <w:rFonts w:cs="Times New Roman"/>
          <w:i/>
          <w:szCs w:val="24"/>
        </w:rPr>
        <w:t>The Maslach Burnout Inventory</w:t>
      </w:r>
      <w:r>
        <w:rPr>
          <w:rFonts w:cs="Times New Roman"/>
          <w:szCs w:val="24"/>
        </w:rPr>
        <w:t>. (2</w:t>
      </w:r>
      <w:r w:rsidRPr="00B37171">
        <w:rPr>
          <w:rFonts w:cs="Times New Roman"/>
          <w:szCs w:val="24"/>
        </w:rPr>
        <w:t>nd</w:t>
      </w:r>
      <w:r>
        <w:rPr>
          <w:rFonts w:cs="Times New Roman"/>
          <w:szCs w:val="24"/>
        </w:rPr>
        <w:t xml:space="preserve"> ed.). Palo Alto, CA: Consulting Psychologists Press.  </w:t>
      </w:r>
    </w:p>
    <w:p w:rsidR="00AC3E7D" w:rsidRPr="007554D3" w:rsidRDefault="00AC3E7D" w:rsidP="00AC3E7D">
      <w:pPr>
        <w:spacing w:line="480" w:lineRule="auto"/>
        <w:ind w:left="720" w:hanging="720"/>
        <w:rPr>
          <w:rFonts w:cs="Times New Roman"/>
          <w:szCs w:val="24"/>
        </w:rPr>
      </w:pPr>
      <w:r>
        <w:rPr>
          <w:rFonts w:cs="Times New Roman"/>
          <w:szCs w:val="24"/>
        </w:rPr>
        <w:t xml:space="preserve">Maslach, C., Jackson, S. E., &amp; Leiter, M. P. (1996). </w:t>
      </w:r>
      <w:r w:rsidRPr="00B37171">
        <w:rPr>
          <w:rFonts w:cs="Times New Roman"/>
          <w:i/>
          <w:szCs w:val="24"/>
        </w:rPr>
        <w:t>Maslach Burnout Inventory manual</w:t>
      </w:r>
      <w:r>
        <w:rPr>
          <w:rFonts w:cs="Times New Roman"/>
          <w:szCs w:val="24"/>
        </w:rPr>
        <w:t xml:space="preserve"> (3</w:t>
      </w:r>
      <w:r w:rsidRPr="00B37171">
        <w:rPr>
          <w:rFonts w:cs="Times New Roman"/>
          <w:szCs w:val="24"/>
        </w:rPr>
        <w:t>rd</w:t>
      </w:r>
      <w:r>
        <w:rPr>
          <w:rFonts w:cs="Times New Roman"/>
          <w:szCs w:val="24"/>
        </w:rPr>
        <w:t xml:space="preserve"> ed.). Palo Alto, CA: Consulting Psychologists Press.</w:t>
      </w:r>
    </w:p>
    <w:p w:rsidR="00AC3E7D" w:rsidRPr="0023470C" w:rsidRDefault="00AC3E7D" w:rsidP="00AC3E7D">
      <w:pPr>
        <w:spacing w:line="480" w:lineRule="auto"/>
        <w:ind w:left="720" w:hanging="720"/>
        <w:rPr>
          <w:rFonts w:cs="Times New Roman"/>
          <w:i/>
          <w:szCs w:val="24"/>
        </w:rPr>
      </w:pPr>
      <w:r>
        <w:rPr>
          <w:rFonts w:cs="Times New Roman"/>
          <w:szCs w:val="24"/>
        </w:rPr>
        <w:t xml:space="preserve">Maslach, C., &amp; Leiter, M. P. (1997). </w:t>
      </w:r>
      <w:r w:rsidRPr="00B37171">
        <w:rPr>
          <w:rFonts w:cs="Times New Roman"/>
          <w:i/>
          <w:szCs w:val="24"/>
        </w:rPr>
        <w:t>The truth about burnout: How organizations cause personal stress and what to do about it</w:t>
      </w:r>
      <w:r>
        <w:rPr>
          <w:rFonts w:cs="Times New Roman"/>
          <w:szCs w:val="24"/>
        </w:rPr>
        <w:t xml:space="preserve">. San Francisco, CA: Jossey-Bass. </w:t>
      </w:r>
    </w:p>
    <w:p w:rsidR="00AC3E7D" w:rsidRDefault="00AC3E7D" w:rsidP="00AC3E7D">
      <w:pPr>
        <w:spacing w:line="480" w:lineRule="auto"/>
        <w:ind w:left="720" w:hanging="720"/>
        <w:rPr>
          <w:rFonts w:cs="Times New Roman"/>
          <w:szCs w:val="24"/>
        </w:rPr>
      </w:pPr>
      <w:r>
        <w:rPr>
          <w:rFonts w:cs="Times New Roman"/>
          <w:szCs w:val="24"/>
        </w:rPr>
        <w:t xml:space="preserve">McLeod, J. (2001). </w:t>
      </w:r>
      <w:r w:rsidRPr="00284993">
        <w:rPr>
          <w:rFonts w:cs="Times New Roman"/>
          <w:i/>
          <w:szCs w:val="24"/>
        </w:rPr>
        <w:t>Qualitative research in counseling and psychotherapy</w:t>
      </w:r>
      <w:r>
        <w:rPr>
          <w:rFonts w:cs="Times New Roman"/>
          <w:szCs w:val="24"/>
        </w:rPr>
        <w:t xml:space="preserve">. London, UK: Sage. </w:t>
      </w:r>
    </w:p>
    <w:p w:rsidR="00AC3E7D" w:rsidRPr="0062191C" w:rsidRDefault="00AC3E7D" w:rsidP="00AC3E7D">
      <w:pPr>
        <w:spacing w:line="480" w:lineRule="auto"/>
        <w:ind w:left="720" w:hanging="720"/>
        <w:rPr>
          <w:rFonts w:cs="Times New Roman"/>
          <w:szCs w:val="24"/>
        </w:rPr>
      </w:pPr>
      <w:r w:rsidRPr="007554D3">
        <w:rPr>
          <w:rFonts w:cs="Times New Roman"/>
          <w:szCs w:val="24"/>
        </w:rPr>
        <w:t>Mohatt, D. (1997)</w:t>
      </w:r>
      <w:r>
        <w:rPr>
          <w:rFonts w:cs="Times New Roman"/>
          <w:szCs w:val="24"/>
        </w:rPr>
        <w:t>.</w:t>
      </w:r>
      <w:r w:rsidRPr="007554D3">
        <w:rPr>
          <w:rFonts w:cs="Times New Roman"/>
          <w:szCs w:val="24"/>
        </w:rPr>
        <w:t xml:space="preserve"> Rural issues in public sector managed care. In </w:t>
      </w:r>
      <w:r>
        <w:rPr>
          <w:rFonts w:cs="Times New Roman"/>
          <w:szCs w:val="24"/>
        </w:rPr>
        <w:t xml:space="preserve">K. </w:t>
      </w:r>
      <w:r w:rsidRPr="007554D3">
        <w:rPr>
          <w:rFonts w:cs="Times New Roman"/>
          <w:szCs w:val="24"/>
        </w:rPr>
        <w:t xml:space="preserve">Minkoff &amp; </w:t>
      </w:r>
      <w:r>
        <w:rPr>
          <w:rFonts w:cs="Times New Roman"/>
          <w:szCs w:val="24"/>
        </w:rPr>
        <w:t xml:space="preserve">D. Pollack </w:t>
      </w:r>
      <w:r w:rsidRPr="007554D3">
        <w:rPr>
          <w:rFonts w:cs="Times New Roman"/>
          <w:szCs w:val="24"/>
        </w:rPr>
        <w:t>(Eds.)</w:t>
      </w:r>
      <w:r>
        <w:rPr>
          <w:rFonts w:cs="Times New Roman"/>
          <w:szCs w:val="24"/>
        </w:rPr>
        <w:t>,</w:t>
      </w:r>
      <w:r w:rsidRPr="007554D3">
        <w:rPr>
          <w:rFonts w:cs="Times New Roman"/>
          <w:szCs w:val="24"/>
        </w:rPr>
        <w:t xml:space="preserve"> </w:t>
      </w:r>
      <w:r w:rsidRPr="007554D3">
        <w:rPr>
          <w:rFonts w:cs="Times New Roman"/>
          <w:i/>
          <w:iCs/>
          <w:szCs w:val="24"/>
        </w:rPr>
        <w:t>Managed</w:t>
      </w:r>
      <w:r>
        <w:rPr>
          <w:rFonts w:cs="Times New Roman"/>
          <w:i/>
          <w:iCs/>
          <w:szCs w:val="24"/>
        </w:rPr>
        <w:t xml:space="preserve"> </w:t>
      </w:r>
      <w:r w:rsidR="00587B88">
        <w:rPr>
          <w:rFonts w:cs="Times New Roman"/>
          <w:i/>
          <w:iCs/>
          <w:szCs w:val="24"/>
        </w:rPr>
        <w:t>m</w:t>
      </w:r>
      <w:r>
        <w:rPr>
          <w:rFonts w:cs="Times New Roman"/>
          <w:i/>
          <w:iCs/>
          <w:szCs w:val="24"/>
        </w:rPr>
        <w:t xml:space="preserve">ental </w:t>
      </w:r>
      <w:r w:rsidR="00587B88">
        <w:rPr>
          <w:rFonts w:cs="Times New Roman"/>
          <w:i/>
          <w:iCs/>
          <w:szCs w:val="24"/>
        </w:rPr>
        <w:t>h</w:t>
      </w:r>
      <w:r w:rsidRPr="007554D3">
        <w:rPr>
          <w:rFonts w:cs="Times New Roman"/>
          <w:i/>
          <w:iCs/>
          <w:szCs w:val="24"/>
        </w:rPr>
        <w:t xml:space="preserve">ealth care in the </w:t>
      </w:r>
      <w:r w:rsidR="00587B88">
        <w:rPr>
          <w:rFonts w:cs="Times New Roman"/>
          <w:i/>
          <w:iCs/>
          <w:szCs w:val="24"/>
        </w:rPr>
        <w:t>p</w:t>
      </w:r>
      <w:r w:rsidRPr="007554D3">
        <w:rPr>
          <w:rFonts w:cs="Times New Roman"/>
          <w:i/>
          <w:iCs/>
          <w:szCs w:val="24"/>
        </w:rPr>
        <w:t xml:space="preserve">ublic </w:t>
      </w:r>
      <w:r w:rsidR="00587B88">
        <w:rPr>
          <w:rFonts w:cs="Times New Roman"/>
          <w:i/>
          <w:iCs/>
          <w:szCs w:val="24"/>
        </w:rPr>
        <w:t>s</w:t>
      </w:r>
      <w:r w:rsidRPr="007554D3">
        <w:rPr>
          <w:rFonts w:cs="Times New Roman"/>
          <w:i/>
          <w:iCs/>
          <w:szCs w:val="24"/>
        </w:rPr>
        <w:t xml:space="preserve">ector: A survival </w:t>
      </w:r>
      <w:r w:rsidR="00587B88">
        <w:rPr>
          <w:rFonts w:cs="Times New Roman"/>
          <w:i/>
          <w:iCs/>
          <w:szCs w:val="24"/>
        </w:rPr>
        <w:t>m</w:t>
      </w:r>
      <w:r w:rsidRPr="007554D3">
        <w:rPr>
          <w:rFonts w:cs="Times New Roman"/>
          <w:i/>
          <w:iCs/>
          <w:szCs w:val="24"/>
        </w:rPr>
        <w:t>anual</w:t>
      </w:r>
      <w:r>
        <w:rPr>
          <w:rFonts w:cs="Times New Roman"/>
          <w:i/>
          <w:iCs/>
          <w:szCs w:val="24"/>
        </w:rPr>
        <w:t xml:space="preserve"> </w:t>
      </w:r>
      <w:r w:rsidRPr="0062191C">
        <w:rPr>
          <w:rFonts w:cs="Times New Roman"/>
          <w:iCs/>
          <w:szCs w:val="24"/>
        </w:rPr>
        <w:t xml:space="preserve">(pp. 119-125). </w:t>
      </w:r>
      <w:r w:rsidR="00587B88">
        <w:rPr>
          <w:rFonts w:cs="Times New Roman"/>
          <w:iCs/>
          <w:szCs w:val="24"/>
        </w:rPr>
        <w:t xml:space="preserve">The </w:t>
      </w:r>
      <w:r w:rsidRPr="007554D3">
        <w:rPr>
          <w:rFonts w:cs="Times New Roman"/>
          <w:szCs w:val="24"/>
        </w:rPr>
        <w:t>Netherlands</w:t>
      </w:r>
      <w:r>
        <w:rPr>
          <w:rFonts w:cs="Times New Roman"/>
          <w:szCs w:val="24"/>
        </w:rPr>
        <w:t>:</w:t>
      </w:r>
      <w:r w:rsidRPr="007554D3">
        <w:rPr>
          <w:rFonts w:cs="Times New Roman"/>
          <w:szCs w:val="24"/>
        </w:rPr>
        <w:t xml:space="preserve"> </w:t>
      </w:r>
      <w:r>
        <w:rPr>
          <w:rFonts w:cs="Times New Roman"/>
          <w:szCs w:val="24"/>
        </w:rPr>
        <w:t>Harwood Academic Publishers.</w:t>
      </w:r>
    </w:p>
    <w:p w:rsidR="00AC3E7D" w:rsidRPr="007554D3" w:rsidRDefault="00AC3E7D" w:rsidP="00AC3E7D">
      <w:pPr>
        <w:widowControl w:val="0"/>
        <w:spacing w:line="480" w:lineRule="auto"/>
        <w:ind w:left="720" w:hanging="720"/>
        <w:rPr>
          <w:rStyle w:val="Strong"/>
          <w:rFonts w:cs="Times New Roman"/>
          <w:b w:val="0"/>
          <w:iCs/>
          <w:szCs w:val="24"/>
        </w:rPr>
      </w:pPr>
      <w:r w:rsidRPr="00764798">
        <w:rPr>
          <w:rStyle w:val="Strong"/>
          <w:rFonts w:cs="Times New Roman"/>
          <w:b w:val="0"/>
          <w:iCs/>
          <w:szCs w:val="24"/>
        </w:rPr>
        <w:t xml:space="preserve">Morrow, S. L. (2005). Quality and trustworthiness in qualitative research in counseling psychology. </w:t>
      </w:r>
      <w:r w:rsidRPr="00764798">
        <w:rPr>
          <w:rStyle w:val="Strong"/>
          <w:rFonts w:cs="Times New Roman"/>
          <w:b w:val="0"/>
          <w:i/>
          <w:iCs/>
          <w:szCs w:val="24"/>
        </w:rPr>
        <w:t>Journal of Counseling Psychology, 52</w:t>
      </w:r>
      <w:r w:rsidRPr="00764798">
        <w:rPr>
          <w:rStyle w:val="Strong"/>
          <w:rFonts w:cs="Times New Roman"/>
          <w:b w:val="0"/>
          <w:iCs/>
          <w:szCs w:val="24"/>
        </w:rPr>
        <w:t>(2), 250-260. doi:</w:t>
      </w:r>
      <w:r w:rsidRPr="00BE0E06">
        <w:rPr>
          <w:rFonts w:cs="Times New Roman"/>
          <w:szCs w:val="24"/>
        </w:rPr>
        <w:t>10.1037/0022-167.52.2.250</w:t>
      </w:r>
    </w:p>
    <w:p w:rsidR="00AC3E7D" w:rsidRDefault="00AC3E7D" w:rsidP="00AC3E7D">
      <w:pPr>
        <w:widowControl w:val="0"/>
        <w:spacing w:line="480" w:lineRule="auto"/>
        <w:ind w:left="720" w:hanging="720"/>
        <w:rPr>
          <w:rStyle w:val="medium-font"/>
          <w:rFonts w:cs="Times New Roman"/>
          <w:szCs w:val="24"/>
        </w:rPr>
      </w:pPr>
      <w:r w:rsidRPr="00764798">
        <w:rPr>
          <w:rStyle w:val="Strong"/>
          <w:rFonts w:cs="Times New Roman"/>
          <w:b w:val="0"/>
          <w:iCs/>
          <w:szCs w:val="24"/>
        </w:rPr>
        <w:t>Morrow</w:t>
      </w:r>
      <w:r w:rsidRPr="00B33BFE">
        <w:rPr>
          <w:rStyle w:val="medium-font"/>
          <w:rFonts w:cs="Times New Roman"/>
          <w:szCs w:val="24"/>
        </w:rPr>
        <w:t xml:space="preserve">, S. L., &amp; </w:t>
      </w:r>
      <w:r w:rsidRPr="00764798">
        <w:rPr>
          <w:rStyle w:val="Strong"/>
          <w:rFonts w:cs="Times New Roman"/>
          <w:b w:val="0"/>
          <w:iCs/>
          <w:szCs w:val="24"/>
        </w:rPr>
        <w:t>Smith</w:t>
      </w:r>
      <w:r w:rsidRPr="007554D3">
        <w:rPr>
          <w:rStyle w:val="medium-font"/>
          <w:rFonts w:cs="Times New Roman"/>
          <w:szCs w:val="24"/>
        </w:rPr>
        <w:t xml:space="preserve">, M. L. (2000). Qualitative research for </w:t>
      </w:r>
      <w:r>
        <w:rPr>
          <w:rStyle w:val="medium-font"/>
          <w:rFonts w:cs="Times New Roman"/>
          <w:szCs w:val="24"/>
        </w:rPr>
        <w:t xml:space="preserve">counseling psychology. In S. D. </w:t>
      </w:r>
      <w:r w:rsidRPr="007554D3">
        <w:rPr>
          <w:rStyle w:val="medium-font"/>
          <w:rFonts w:cs="Times New Roman"/>
          <w:szCs w:val="24"/>
        </w:rPr>
        <w:t xml:space="preserve">Brown &amp; R. W. Lent (Eds.), </w:t>
      </w:r>
      <w:r w:rsidRPr="007554D3">
        <w:rPr>
          <w:rStyle w:val="medium-font"/>
          <w:rFonts w:cs="Times New Roman"/>
          <w:i/>
          <w:szCs w:val="24"/>
        </w:rPr>
        <w:t>Handbook of counseling psychology</w:t>
      </w:r>
      <w:r w:rsidRPr="007554D3">
        <w:rPr>
          <w:rStyle w:val="medium-font"/>
          <w:rFonts w:cs="Times New Roman"/>
          <w:szCs w:val="24"/>
        </w:rPr>
        <w:t xml:space="preserve"> (3rd ed.; pp. 199-230). Hoboken, NJ: Wiley.</w:t>
      </w:r>
    </w:p>
    <w:p w:rsidR="00AC3E7D" w:rsidRPr="00613364" w:rsidRDefault="00AC3E7D" w:rsidP="00AC3E7D">
      <w:pPr>
        <w:widowControl w:val="0"/>
        <w:spacing w:line="480" w:lineRule="auto"/>
        <w:ind w:left="720" w:hanging="720"/>
        <w:rPr>
          <w:rFonts w:cs="Times New Roman"/>
          <w:szCs w:val="24"/>
        </w:rPr>
      </w:pPr>
      <w:r>
        <w:rPr>
          <w:rFonts w:cs="Times New Roman"/>
          <w:szCs w:val="24"/>
        </w:rPr>
        <w:t>Munsey, C. (2006</w:t>
      </w:r>
      <w:r w:rsidRPr="00613364">
        <w:rPr>
          <w:rFonts w:cs="Times New Roman"/>
          <w:szCs w:val="24"/>
        </w:rPr>
        <w:t>). Helping</w:t>
      </w:r>
      <w:r>
        <w:rPr>
          <w:rFonts w:cs="Times New Roman"/>
          <w:szCs w:val="24"/>
        </w:rPr>
        <w:t xml:space="preserve"> colleagues to help themselves. </w:t>
      </w:r>
      <w:r>
        <w:rPr>
          <w:rFonts w:cs="Times New Roman"/>
          <w:i/>
          <w:iCs/>
          <w:szCs w:val="24"/>
        </w:rPr>
        <w:t>Monitor on Psychology</w:t>
      </w:r>
      <w:r>
        <w:rPr>
          <w:rFonts w:cs="Times New Roman"/>
          <w:szCs w:val="24"/>
        </w:rPr>
        <w:t xml:space="preserve">, </w:t>
      </w:r>
      <w:r>
        <w:rPr>
          <w:rFonts w:cs="Times New Roman"/>
          <w:i/>
          <w:iCs/>
          <w:szCs w:val="24"/>
        </w:rPr>
        <w:t>37</w:t>
      </w:r>
      <w:r w:rsidRPr="00613364">
        <w:rPr>
          <w:rFonts w:cs="Times New Roman"/>
          <w:szCs w:val="24"/>
        </w:rPr>
        <w:t>(7), 35.</w:t>
      </w:r>
    </w:p>
    <w:p w:rsidR="00AC3E7D" w:rsidRDefault="00AC3E7D" w:rsidP="00AC3E7D">
      <w:pPr>
        <w:spacing w:line="480" w:lineRule="auto"/>
        <w:ind w:left="720" w:hanging="720"/>
        <w:rPr>
          <w:rFonts w:cs="Times New Roman"/>
          <w:szCs w:val="24"/>
        </w:rPr>
      </w:pPr>
      <w:r>
        <w:rPr>
          <w:rFonts w:cs="Times New Roman"/>
          <w:szCs w:val="24"/>
        </w:rPr>
        <w:t xml:space="preserve">Murray, J. D., &amp; Keller, P. A. (1991). Psychology and rural America: Current status and future directions. </w:t>
      </w:r>
      <w:r w:rsidRPr="00ED6DC3">
        <w:rPr>
          <w:rFonts w:cs="Times New Roman"/>
          <w:i/>
          <w:szCs w:val="24"/>
        </w:rPr>
        <w:t>American Psychologist, 46</w:t>
      </w:r>
      <w:r>
        <w:rPr>
          <w:rFonts w:cs="Times New Roman"/>
          <w:szCs w:val="24"/>
        </w:rPr>
        <w:t>(3), 220-231.</w:t>
      </w:r>
    </w:p>
    <w:p w:rsidR="00AC3E7D" w:rsidRPr="007554D3" w:rsidRDefault="00AC3E7D" w:rsidP="00AC3E7D">
      <w:pPr>
        <w:spacing w:line="480" w:lineRule="auto"/>
        <w:ind w:left="720" w:hanging="720"/>
        <w:rPr>
          <w:rFonts w:cs="Times New Roman"/>
          <w:szCs w:val="24"/>
        </w:rPr>
      </w:pPr>
      <w:r w:rsidRPr="007554D3">
        <w:rPr>
          <w:rFonts w:cs="Times New Roman"/>
          <w:szCs w:val="24"/>
        </w:rPr>
        <w:t>Murtagh, M.</w:t>
      </w:r>
      <w:r>
        <w:rPr>
          <w:rFonts w:cs="Times New Roman"/>
          <w:szCs w:val="24"/>
        </w:rPr>
        <w:t xml:space="preserve"> </w:t>
      </w:r>
      <w:r w:rsidRPr="007554D3">
        <w:rPr>
          <w:rFonts w:cs="Times New Roman"/>
          <w:szCs w:val="24"/>
        </w:rPr>
        <w:t>P., &amp; Wollersheim, J.</w:t>
      </w:r>
      <w:r>
        <w:rPr>
          <w:rFonts w:cs="Times New Roman"/>
          <w:szCs w:val="24"/>
        </w:rPr>
        <w:t xml:space="preserve"> </w:t>
      </w:r>
      <w:r w:rsidRPr="007554D3">
        <w:rPr>
          <w:rFonts w:cs="Times New Roman"/>
          <w:szCs w:val="24"/>
        </w:rPr>
        <w:t>P. (1997). Effects of clin</w:t>
      </w:r>
      <w:r>
        <w:rPr>
          <w:rFonts w:cs="Times New Roman"/>
          <w:szCs w:val="24"/>
        </w:rPr>
        <w:t xml:space="preserve">ical practice on psychologists: </w:t>
      </w:r>
      <w:r w:rsidRPr="007554D3">
        <w:rPr>
          <w:rFonts w:cs="Times New Roman"/>
          <w:szCs w:val="24"/>
        </w:rPr>
        <w:t xml:space="preserve">Treating depressed clients, perceived stress, and ways of coping. </w:t>
      </w:r>
      <w:r w:rsidRPr="007554D3">
        <w:rPr>
          <w:rFonts w:cs="Times New Roman"/>
          <w:i/>
          <w:szCs w:val="24"/>
        </w:rPr>
        <w:t>Professional Psychology: Research and Practice</w:t>
      </w:r>
      <w:r>
        <w:rPr>
          <w:rFonts w:cs="Times New Roman"/>
          <w:i/>
          <w:szCs w:val="24"/>
        </w:rPr>
        <w:t>,</w:t>
      </w:r>
      <w:r w:rsidRPr="007554D3">
        <w:rPr>
          <w:rFonts w:cs="Times New Roman"/>
          <w:i/>
          <w:szCs w:val="24"/>
        </w:rPr>
        <w:t xml:space="preserve"> 28</w:t>
      </w:r>
      <w:r w:rsidRPr="007554D3">
        <w:rPr>
          <w:rFonts w:cs="Times New Roman"/>
          <w:szCs w:val="24"/>
        </w:rPr>
        <w:t xml:space="preserve">(4), 361-364. </w:t>
      </w:r>
      <w:r>
        <w:rPr>
          <w:rFonts w:cs="Times New Roman"/>
          <w:szCs w:val="24"/>
        </w:rPr>
        <w:t>doi:</w:t>
      </w:r>
      <w:r w:rsidRPr="00BE0E06">
        <w:rPr>
          <w:rFonts w:cs="Times New Roman"/>
          <w:szCs w:val="24"/>
        </w:rPr>
        <w:t>10.1037/0735-7028.28.4.361</w:t>
      </w:r>
    </w:p>
    <w:p w:rsidR="00AC3E7D" w:rsidRPr="00595924" w:rsidRDefault="00AC3E7D" w:rsidP="00AC3E7D">
      <w:pPr>
        <w:autoSpaceDE w:val="0"/>
        <w:autoSpaceDN w:val="0"/>
        <w:adjustRightInd w:val="0"/>
        <w:spacing w:line="480" w:lineRule="auto"/>
        <w:ind w:left="720" w:hanging="720"/>
        <w:rPr>
          <w:rFonts w:cs="Times New Roman"/>
          <w:szCs w:val="24"/>
        </w:rPr>
      </w:pPr>
      <w:r w:rsidRPr="00595924">
        <w:rPr>
          <w:rFonts w:cs="Times New Roman"/>
          <w:szCs w:val="24"/>
        </w:rPr>
        <w:lastRenderedPageBreak/>
        <w:t xml:space="preserve">National Health Service Corps. (2010). </w:t>
      </w:r>
      <w:r w:rsidRPr="00595924">
        <w:rPr>
          <w:rFonts w:cs="Times New Roman"/>
          <w:i/>
          <w:iCs/>
          <w:szCs w:val="24"/>
        </w:rPr>
        <w:t>Loan repayment</w:t>
      </w:r>
      <w:r w:rsidRPr="00595924">
        <w:rPr>
          <w:rFonts w:cs="Times New Roman"/>
          <w:szCs w:val="24"/>
        </w:rPr>
        <w:t xml:space="preserve">. Retrieved </w:t>
      </w:r>
      <w:r>
        <w:rPr>
          <w:rFonts w:cs="Times New Roman"/>
          <w:szCs w:val="24"/>
        </w:rPr>
        <w:t xml:space="preserve">on April 5, 2013 </w:t>
      </w:r>
      <w:r w:rsidRPr="00595924">
        <w:rPr>
          <w:rFonts w:cs="Times New Roman"/>
          <w:szCs w:val="24"/>
        </w:rPr>
        <w:t>from http://nhsc.hrsa.gov/loanrepayment/</w:t>
      </w:r>
    </w:p>
    <w:p w:rsidR="00AC3E7D" w:rsidRPr="001C60BB" w:rsidRDefault="00AC3E7D" w:rsidP="00AC3E7D">
      <w:pPr>
        <w:spacing w:line="480" w:lineRule="auto"/>
        <w:ind w:left="720" w:hanging="720"/>
        <w:rPr>
          <w:rFonts w:cs="Times New Roman"/>
          <w:szCs w:val="24"/>
        </w:rPr>
      </w:pPr>
      <w:r w:rsidRPr="001C60BB">
        <w:rPr>
          <w:rFonts w:cs="Times New Roman"/>
          <w:color w:val="000000"/>
          <w:szCs w:val="24"/>
        </w:rPr>
        <w:t>Newell, J. M., &amp; MacNeil, G. A. (2010). Professional burnout, vicarious trauma, secondary traumatic stress, and compassion fatigue: A review of theoretical terms, risk factors, and preventive methods for clinicians and researchers.</w:t>
      </w:r>
      <w:r>
        <w:rPr>
          <w:rFonts w:cs="Times New Roman"/>
          <w:color w:val="000000"/>
          <w:szCs w:val="24"/>
        </w:rPr>
        <w:t xml:space="preserve"> </w:t>
      </w:r>
      <w:r w:rsidRPr="001C60BB">
        <w:rPr>
          <w:rFonts w:cs="Times New Roman"/>
          <w:i/>
          <w:color w:val="000000"/>
          <w:szCs w:val="24"/>
        </w:rPr>
        <w:t>Best Practices in Mental Health: An International Journal, 6</w:t>
      </w:r>
      <w:r w:rsidRPr="001C60BB">
        <w:rPr>
          <w:rFonts w:cs="Times New Roman"/>
          <w:color w:val="000000"/>
          <w:szCs w:val="24"/>
        </w:rPr>
        <w:t>(2), 2010, 57-68.</w:t>
      </w:r>
    </w:p>
    <w:p w:rsidR="00AC3E7D" w:rsidRPr="0062191C" w:rsidRDefault="00AC3E7D" w:rsidP="00AC3E7D">
      <w:pPr>
        <w:spacing w:line="480" w:lineRule="auto"/>
        <w:ind w:left="720" w:hanging="720"/>
        <w:rPr>
          <w:rFonts w:cs="Times New Roman"/>
          <w:szCs w:val="24"/>
        </w:rPr>
      </w:pPr>
      <w:r w:rsidRPr="007554D3">
        <w:rPr>
          <w:rFonts w:cs="Times New Roman"/>
          <w:szCs w:val="24"/>
        </w:rPr>
        <w:t>Norcross, J.</w:t>
      </w:r>
      <w:r>
        <w:rPr>
          <w:rFonts w:cs="Times New Roman"/>
          <w:szCs w:val="24"/>
        </w:rPr>
        <w:t xml:space="preserve"> </w:t>
      </w:r>
      <w:r w:rsidRPr="007554D3">
        <w:rPr>
          <w:rFonts w:cs="Times New Roman"/>
          <w:szCs w:val="24"/>
        </w:rPr>
        <w:t xml:space="preserve">C. (2000). Psychotherapist self-care: Practitioner-tested, research-informed strategies. </w:t>
      </w:r>
      <w:r w:rsidRPr="007554D3">
        <w:rPr>
          <w:rFonts w:cs="Times New Roman"/>
          <w:i/>
          <w:szCs w:val="24"/>
        </w:rPr>
        <w:t>Professional Psychology: Research and Practice</w:t>
      </w:r>
      <w:r>
        <w:rPr>
          <w:rFonts w:cs="Times New Roman"/>
          <w:i/>
          <w:szCs w:val="24"/>
        </w:rPr>
        <w:t>,</w:t>
      </w:r>
      <w:r w:rsidRPr="007554D3">
        <w:rPr>
          <w:rFonts w:cs="Times New Roman"/>
          <w:i/>
          <w:szCs w:val="24"/>
        </w:rPr>
        <w:t xml:space="preserve"> 31</w:t>
      </w:r>
      <w:r w:rsidRPr="007554D3">
        <w:rPr>
          <w:rFonts w:cs="Times New Roman"/>
          <w:szCs w:val="24"/>
        </w:rPr>
        <w:t xml:space="preserve">(6), 710-713. </w:t>
      </w:r>
      <w:r>
        <w:rPr>
          <w:rFonts w:cs="Times New Roman"/>
          <w:szCs w:val="24"/>
        </w:rPr>
        <w:t>doi:10.1037/0735-</w:t>
      </w:r>
      <w:r w:rsidRPr="00613364">
        <w:rPr>
          <w:rFonts w:cs="Times New Roman"/>
          <w:szCs w:val="24"/>
        </w:rPr>
        <w:t>7028.31.6.710</w:t>
      </w:r>
    </w:p>
    <w:p w:rsidR="00AC3E7D" w:rsidRDefault="00AC3E7D" w:rsidP="00AC3E7D">
      <w:pPr>
        <w:widowControl w:val="0"/>
        <w:spacing w:line="480" w:lineRule="auto"/>
        <w:ind w:left="720" w:hanging="720"/>
        <w:rPr>
          <w:rFonts w:cs="Times New Roman"/>
          <w:szCs w:val="24"/>
        </w:rPr>
      </w:pPr>
      <w:r>
        <w:rPr>
          <w:rFonts w:cs="Times New Roman"/>
          <w:szCs w:val="24"/>
        </w:rPr>
        <w:t xml:space="preserve">O’Connor, M. F. (2001). On the etiology and effective management of professional distress and impairment among psychologists. </w:t>
      </w:r>
      <w:r w:rsidRPr="00C72AB1">
        <w:rPr>
          <w:rFonts w:cs="Times New Roman"/>
          <w:i/>
          <w:szCs w:val="24"/>
        </w:rPr>
        <w:t>Professional Psychology: Research and Practice, 32</w:t>
      </w:r>
      <w:r w:rsidRPr="00B33BFE">
        <w:rPr>
          <w:rFonts w:cs="Times New Roman"/>
          <w:i/>
          <w:szCs w:val="24"/>
        </w:rPr>
        <w:t>,</w:t>
      </w:r>
      <w:r>
        <w:rPr>
          <w:rFonts w:cs="Times New Roman"/>
          <w:szCs w:val="24"/>
        </w:rPr>
        <w:t xml:space="preserve"> 345-350. doi:</w:t>
      </w:r>
      <w:r w:rsidRPr="0033391D">
        <w:rPr>
          <w:rFonts w:cs="Times New Roman"/>
          <w:szCs w:val="24"/>
        </w:rPr>
        <w:t>10.1037/0735-7028.32.4.345</w:t>
      </w:r>
      <w:r>
        <w:rPr>
          <w:rFonts w:ascii="Verdana" w:hAnsi="Verdana" w:cs="Arial"/>
          <w:sz w:val="16"/>
          <w:szCs w:val="16"/>
        </w:rPr>
        <w:t xml:space="preserve">  </w:t>
      </w:r>
    </w:p>
    <w:p w:rsidR="00AC3E7D" w:rsidRPr="007554D3" w:rsidRDefault="00AC3E7D" w:rsidP="00AC3E7D">
      <w:pPr>
        <w:widowControl w:val="0"/>
        <w:spacing w:line="480" w:lineRule="auto"/>
        <w:ind w:left="720" w:hanging="720"/>
        <w:rPr>
          <w:rFonts w:cs="Times New Roman"/>
          <w:szCs w:val="24"/>
        </w:rPr>
      </w:pPr>
      <w:r w:rsidRPr="007554D3">
        <w:rPr>
          <w:rFonts w:cs="Times New Roman"/>
          <w:szCs w:val="24"/>
        </w:rPr>
        <w:t xml:space="preserve">Patton, M. Q. (2002). </w:t>
      </w:r>
      <w:r w:rsidRPr="007554D3">
        <w:rPr>
          <w:rFonts w:cs="Times New Roman"/>
          <w:i/>
          <w:szCs w:val="24"/>
        </w:rPr>
        <w:t>Qualitative research &amp; evaluation methods</w:t>
      </w:r>
      <w:r>
        <w:rPr>
          <w:rFonts w:cs="Times New Roman"/>
          <w:szCs w:val="24"/>
        </w:rPr>
        <w:t xml:space="preserve"> (3rd ed.). Thousand Oaks, CA: </w:t>
      </w:r>
      <w:r w:rsidRPr="007554D3">
        <w:rPr>
          <w:rFonts w:cs="Times New Roman"/>
          <w:szCs w:val="24"/>
        </w:rPr>
        <w:t>Sage.</w:t>
      </w:r>
    </w:p>
    <w:p w:rsidR="00AC3E7D" w:rsidRDefault="00AC3E7D" w:rsidP="00AC3E7D">
      <w:pPr>
        <w:widowControl w:val="0"/>
        <w:spacing w:line="480" w:lineRule="auto"/>
        <w:ind w:left="720" w:hanging="720"/>
        <w:rPr>
          <w:rFonts w:cs="Times New Roman"/>
          <w:szCs w:val="24"/>
        </w:rPr>
      </w:pPr>
      <w:r>
        <w:rPr>
          <w:rFonts w:cs="Times New Roman"/>
          <w:szCs w:val="24"/>
        </w:rPr>
        <w:t xml:space="preserve">Ponterotto, J. G. (2005). Qualitative research in counseling psychology: A primer on research paradigms and philosophy of science. </w:t>
      </w:r>
      <w:r w:rsidRPr="00F44C3A">
        <w:rPr>
          <w:rFonts w:cs="Times New Roman"/>
          <w:i/>
          <w:szCs w:val="24"/>
        </w:rPr>
        <w:t>Journal of Counseling Psychology, 52</w:t>
      </w:r>
      <w:r>
        <w:rPr>
          <w:rFonts w:cs="Times New Roman"/>
          <w:szCs w:val="24"/>
        </w:rPr>
        <w:t>(2), 126-136. doi:</w:t>
      </w:r>
      <w:r w:rsidRPr="00F44C3A">
        <w:rPr>
          <w:rFonts w:ascii="Times-Roman" w:hAnsi="Times-Roman" w:cs="Times-Roman"/>
          <w:szCs w:val="24"/>
        </w:rPr>
        <w:t>10.1037/0022-0167.52.2.126</w:t>
      </w:r>
    </w:p>
    <w:p w:rsidR="00AC3E7D" w:rsidRPr="007554D3" w:rsidRDefault="00AC3E7D" w:rsidP="00AC3E7D">
      <w:pPr>
        <w:widowControl w:val="0"/>
        <w:spacing w:line="480" w:lineRule="auto"/>
        <w:ind w:left="720" w:hanging="720"/>
        <w:rPr>
          <w:rFonts w:cs="Times New Roman"/>
          <w:szCs w:val="24"/>
        </w:rPr>
      </w:pPr>
      <w:r w:rsidRPr="007554D3">
        <w:rPr>
          <w:rFonts w:cs="Times New Roman"/>
          <w:szCs w:val="24"/>
        </w:rPr>
        <w:t>Pope, K.</w:t>
      </w:r>
      <w:r>
        <w:rPr>
          <w:rFonts w:cs="Times New Roman"/>
          <w:szCs w:val="24"/>
        </w:rPr>
        <w:t xml:space="preserve"> </w:t>
      </w:r>
      <w:r w:rsidRPr="007554D3">
        <w:rPr>
          <w:rFonts w:cs="Times New Roman"/>
          <w:szCs w:val="24"/>
        </w:rPr>
        <w:t>S., &amp; Tabachnick, B.</w:t>
      </w:r>
      <w:r>
        <w:rPr>
          <w:rFonts w:cs="Times New Roman"/>
          <w:szCs w:val="24"/>
        </w:rPr>
        <w:t xml:space="preserve"> </w:t>
      </w:r>
      <w:r w:rsidRPr="007554D3">
        <w:rPr>
          <w:rFonts w:cs="Times New Roman"/>
          <w:szCs w:val="24"/>
        </w:rPr>
        <w:t>G. (1994). Therapists as patients: A national surv</w:t>
      </w:r>
      <w:r>
        <w:rPr>
          <w:rFonts w:cs="Times New Roman"/>
          <w:szCs w:val="24"/>
        </w:rPr>
        <w:t xml:space="preserve">ey of </w:t>
      </w:r>
      <w:r w:rsidRPr="007554D3">
        <w:rPr>
          <w:rFonts w:cs="Times New Roman"/>
          <w:szCs w:val="24"/>
        </w:rPr>
        <w:t xml:space="preserve">psychologists’ experiences, problems, and beliefs. </w:t>
      </w:r>
      <w:r w:rsidRPr="007554D3">
        <w:rPr>
          <w:rFonts w:cs="Times New Roman"/>
          <w:i/>
          <w:szCs w:val="24"/>
        </w:rPr>
        <w:t>Professional Psychology: Research and Practice</w:t>
      </w:r>
      <w:r>
        <w:rPr>
          <w:rFonts w:cs="Times New Roman"/>
          <w:i/>
          <w:szCs w:val="24"/>
        </w:rPr>
        <w:t>,</w:t>
      </w:r>
      <w:r w:rsidRPr="007554D3">
        <w:rPr>
          <w:rFonts w:cs="Times New Roman"/>
          <w:i/>
          <w:szCs w:val="24"/>
        </w:rPr>
        <w:t xml:space="preserve"> 25</w:t>
      </w:r>
      <w:r w:rsidRPr="007554D3">
        <w:rPr>
          <w:rFonts w:cs="Times New Roman"/>
          <w:szCs w:val="24"/>
        </w:rPr>
        <w:t xml:space="preserve">(3), 247-258. </w:t>
      </w:r>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Pope, K. S., Tabachnick, B. G., &amp; Keith-Spiegel, P. (1987). Ethics of practice: The beliefs and behaviors of psychologists as therapists. </w:t>
      </w:r>
      <w:r w:rsidRPr="007554D3">
        <w:rPr>
          <w:rFonts w:cs="Times New Roman"/>
          <w:i/>
          <w:szCs w:val="24"/>
        </w:rPr>
        <w:t>American Psychologist, 42</w:t>
      </w:r>
      <w:r w:rsidRPr="00B33BFE">
        <w:rPr>
          <w:rFonts w:cs="Times New Roman"/>
          <w:szCs w:val="24"/>
        </w:rPr>
        <w:t>(11),</w:t>
      </w:r>
      <w:r w:rsidRPr="007554D3">
        <w:rPr>
          <w:rFonts w:cs="Times New Roman"/>
          <w:szCs w:val="24"/>
        </w:rPr>
        <w:t xml:space="preserve"> 993-1006. </w:t>
      </w:r>
    </w:p>
    <w:p w:rsidR="00AC3E7D" w:rsidRDefault="00AC3E7D" w:rsidP="00AC3E7D">
      <w:pPr>
        <w:spacing w:line="480" w:lineRule="auto"/>
        <w:ind w:left="720" w:hanging="720"/>
        <w:rPr>
          <w:rFonts w:cs="Times New Roman"/>
          <w:szCs w:val="24"/>
        </w:rPr>
      </w:pPr>
      <w:r w:rsidRPr="004D12B0">
        <w:rPr>
          <w:rFonts w:cs="Times New Roman"/>
          <w:szCs w:val="24"/>
        </w:rPr>
        <w:lastRenderedPageBreak/>
        <w:t>President’s New Freedom Commission on Mental Health</w:t>
      </w:r>
      <w:r>
        <w:rPr>
          <w:rFonts w:cs="Times New Roman"/>
          <w:szCs w:val="24"/>
        </w:rPr>
        <w:t xml:space="preserve"> (</w:t>
      </w:r>
      <w:r w:rsidRPr="004D12B0">
        <w:rPr>
          <w:rFonts w:cs="Times New Roman"/>
          <w:szCs w:val="24"/>
        </w:rPr>
        <w:t>200</w:t>
      </w:r>
      <w:r>
        <w:rPr>
          <w:rFonts w:cs="Times New Roman"/>
          <w:szCs w:val="24"/>
        </w:rPr>
        <w:t xml:space="preserve">3). Achieving the promise: Transforming mental health care in America. Rockville, Maryland. Retrieved from National Alliance on Mental Illness website: </w:t>
      </w:r>
      <w:r w:rsidRPr="00C20631">
        <w:rPr>
          <w:rFonts w:cs="Times New Roman"/>
          <w:szCs w:val="24"/>
        </w:rPr>
        <w:t>http://www.nami.org/Content/NavigationMenu/Inform_Yourself/About_Public_Policy/New_Freedom_Commission/Default1169.htm</w:t>
      </w:r>
      <w:r>
        <w:rPr>
          <w:rFonts w:cs="Times New Roman"/>
          <w:szCs w:val="24"/>
        </w:rPr>
        <w:t xml:space="preserve">  specifically Goal 3</w:t>
      </w:r>
    </w:p>
    <w:p w:rsidR="00AC3E7D" w:rsidRDefault="00AC3E7D" w:rsidP="00AC3E7D">
      <w:pPr>
        <w:autoSpaceDE w:val="0"/>
        <w:autoSpaceDN w:val="0"/>
        <w:adjustRightInd w:val="0"/>
        <w:spacing w:line="480" w:lineRule="auto"/>
        <w:ind w:left="720" w:hanging="720"/>
        <w:rPr>
          <w:rFonts w:cs="Times New Roman"/>
          <w:szCs w:val="24"/>
        </w:rPr>
      </w:pPr>
      <w:r>
        <w:rPr>
          <w:rFonts w:cs="Times New Roman"/>
          <w:szCs w:val="24"/>
        </w:rPr>
        <w:t xml:space="preserve">Raquepaw, J. M., &amp; Miller, R. S. (1989). Psychotherapist burnout: A componential analysis. </w:t>
      </w:r>
      <w:r w:rsidRPr="00E66007">
        <w:rPr>
          <w:rFonts w:cs="Times New Roman"/>
          <w:i/>
          <w:szCs w:val="24"/>
        </w:rPr>
        <w:t>Professional Psychology: Research and Practice, 20</w:t>
      </w:r>
      <w:r>
        <w:rPr>
          <w:rFonts w:cs="Times New Roman"/>
          <w:szCs w:val="24"/>
        </w:rPr>
        <w:t xml:space="preserve">(1), 32-36. </w:t>
      </w:r>
    </w:p>
    <w:p w:rsidR="00AC3E7D" w:rsidRPr="009E0ADD" w:rsidRDefault="00AC3E7D" w:rsidP="00AC3E7D">
      <w:pPr>
        <w:autoSpaceDE w:val="0"/>
        <w:autoSpaceDN w:val="0"/>
        <w:adjustRightInd w:val="0"/>
        <w:spacing w:line="480" w:lineRule="auto"/>
        <w:ind w:left="720" w:hanging="720"/>
        <w:rPr>
          <w:rFonts w:cs="Times New Roman"/>
          <w:szCs w:val="24"/>
        </w:rPr>
      </w:pPr>
      <w:r w:rsidRPr="009E0ADD">
        <w:rPr>
          <w:rFonts w:cs="Times New Roman"/>
          <w:szCs w:val="24"/>
        </w:rPr>
        <w:t xml:space="preserve">Rennie, D. L. (2000). Grounded theory methodology as methodological hermeneutics. </w:t>
      </w:r>
      <w:r>
        <w:rPr>
          <w:rFonts w:cs="Times New Roman"/>
          <w:i/>
          <w:iCs/>
          <w:szCs w:val="24"/>
        </w:rPr>
        <w:t>Theory &amp; Psychology, 10</w:t>
      </w:r>
      <w:r w:rsidRPr="00B33BFE">
        <w:rPr>
          <w:rFonts w:cs="Times New Roman"/>
          <w:iCs/>
          <w:szCs w:val="24"/>
        </w:rPr>
        <w:t>(4)</w:t>
      </w:r>
      <w:r w:rsidRPr="00B33BFE">
        <w:rPr>
          <w:rFonts w:cs="Times New Roman"/>
          <w:szCs w:val="24"/>
        </w:rPr>
        <w:t>,</w:t>
      </w:r>
      <w:r w:rsidRPr="009E0ADD">
        <w:rPr>
          <w:rFonts w:cs="Times New Roman"/>
          <w:szCs w:val="24"/>
        </w:rPr>
        <w:t xml:space="preserve"> 481-502. </w:t>
      </w:r>
      <w:r>
        <w:rPr>
          <w:rFonts w:cs="Times New Roman"/>
          <w:szCs w:val="24"/>
        </w:rPr>
        <w:t>doi:</w:t>
      </w:r>
      <w:r>
        <w:rPr>
          <w:rFonts w:cs="Times New Roman"/>
          <w:bCs/>
          <w:szCs w:val="24"/>
          <w:shd w:val="clear" w:color="auto" w:fill="FFFFFF"/>
        </w:rPr>
        <w:t>10.1177/0959354300104003</w:t>
      </w:r>
    </w:p>
    <w:p w:rsidR="00AC3E7D" w:rsidRDefault="00AC3E7D" w:rsidP="00AC3E7D">
      <w:pPr>
        <w:spacing w:line="480" w:lineRule="auto"/>
        <w:ind w:left="720" w:hanging="720"/>
        <w:rPr>
          <w:rFonts w:cs="Times New Roman"/>
          <w:szCs w:val="24"/>
        </w:rPr>
      </w:pPr>
      <w:r>
        <w:rPr>
          <w:rFonts w:cs="Times New Roman"/>
          <w:szCs w:val="24"/>
        </w:rPr>
        <w:t xml:space="preserve">Richards, K. C., Campenni, C. E., &amp; Muse-Burke, J. L. (2010). Self-care and well-being in mental health professionals: The mediating effects of self-awareness and mindfulness. </w:t>
      </w:r>
      <w:r w:rsidRPr="00B331AA">
        <w:rPr>
          <w:rFonts w:cs="Times New Roman"/>
          <w:i/>
          <w:szCs w:val="24"/>
        </w:rPr>
        <w:t xml:space="preserve">Journal </w:t>
      </w:r>
      <w:r>
        <w:rPr>
          <w:rFonts w:cs="Times New Roman"/>
          <w:i/>
          <w:szCs w:val="24"/>
        </w:rPr>
        <w:t>of Mental Health Counseling, 32</w:t>
      </w:r>
      <w:r>
        <w:rPr>
          <w:rFonts w:cs="Times New Roman"/>
          <w:szCs w:val="24"/>
        </w:rPr>
        <w:t xml:space="preserve">(3), 247-264. </w:t>
      </w:r>
    </w:p>
    <w:p w:rsidR="00AC3E7D" w:rsidRDefault="00AC3E7D" w:rsidP="00AC3E7D">
      <w:pPr>
        <w:spacing w:line="480" w:lineRule="auto"/>
        <w:ind w:left="720" w:hanging="720"/>
        <w:rPr>
          <w:rFonts w:cs="Times New Roman"/>
          <w:szCs w:val="24"/>
        </w:rPr>
      </w:pPr>
      <w:r>
        <w:rPr>
          <w:rFonts w:cs="Times New Roman"/>
          <w:szCs w:val="24"/>
        </w:rPr>
        <w:t xml:space="preserve">Roberts, L. W., Battaglia, J., &amp; Epstein, R. S. (1999). Frontier ethics: Mental health care needs and ethical dilemmas in rural communities. </w:t>
      </w:r>
      <w:r w:rsidRPr="000E363F">
        <w:rPr>
          <w:rFonts w:cs="Times New Roman"/>
          <w:i/>
          <w:szCs w:val="24"/>
        </w:rPr>
        <w:t>Psychiatric Services, 50</w:t>
      </w:r>
      <w:r>
        <w:rPr>
          <w:rFonts w:cs="Times New Roman"/>
          <w:szCs w:val="24"/>
        </w:rPr>
        <w:t xml:space="preserve">(4), 497-503. </w:t>
      </w:r>
    </w:p>
    <w:p w:rsidR="00AC3E7D" w:rsidRDefault="00AC3E7D" w:rsidP="00AC3E7D">
      <w:pPr>
        <w:spacing w:line="480" w:lineRule="auto"/>
        <w:ind w:left="720" w:hanging="720"/>
        <w:rPr>
          <w:rFonts w:cs="Times New Roman"/>
          <w:szCs w:val="24"/>
        </w:rPr>
      </w:pPr>
      <w:r>
        <w:rPr>
          <w:rFonts w:cs="Times New Roman"/>
          <w:szCs w:val="24"/>
        </w:rPr>
        <w:t xml:space="preserve">Ross, R. R., Altmaier, E. M., &amp; Russell, D. W. (1989). Job stress, social support, and burnout among counseling center staff. </w:t>
      </w:r>
      <w:r w:rsidRPr="001A412B">
        <w:rPr>
          <w:rFonts w:cs="Times New Roman"/>
          <w:i/>
          <w:szCs w:val="24"/>
        </w:rPr>
        <w:t>Journal of Counseling Psychology, 36</w:t>
      </w:r>
      <w:r>
        <w:rPr>
          <w:rFonts w:cs="Times New Roman"/>
          <w:szCs w:val="24"/>
        </w:rPr>
        <w:t xml:space="preserve">(4), 464- 470. </w:t>
      </w:r>
    </w:p>
    <w:p w:rsidR="00AC3E7D" w:rsidRPr="000E363F" w:rsidRDefault="00AC3E7D" w:rsidP="00AC3E7D">
      <w:pPr>
        <w:spacing w:line="480" w:lineRule="auto"/>
        <w:ind w:left="720" w:hanging="720"/>
        <w:rPr>
          <w:rFonts w:cs="Times New Roman"/>
          <w:i/>
          <w:iCs/>
          <w:szCs w:val="24"/>
        </w:rPr>
      </w:pPr>
      <w:r w:rsidRPr="007554D3">
        <w:rPr>
          <w:rFonts w:cs="Times New Roman"/>
          <w:szCs w:val="24"/>
        </w:rPr>
        <w:t>Rothschild, B.</w:t>
      </w:r>
      <w:r>
        <w:rPr>
          <w:rFonts w:cs="Times New Roman"/>
          <w:szCs w:val="24"/>
        </w:rPr>
        <w:t>,</w:t>
      </w:r>
      <w:r w:rsidRPr="007554D3">
        <w:rPr>
          <w:rFonts w:cs="Times New Roman"/>
          <w:szCs w:val="24"/>
        </w:rPr>
        <w:t xml:space="preserve"> </w:t>
      </w:r>
      <w:r>
        <w:rPr>
          <w:rFonts w:cs="Times New Roman"/>
          <w:szCs w:val="24"/>
        </w:rPr>
        <w:t xml:space="preserve">&amp; </w:t>
      </w:r>
      <w:r w:rsidRPr="007554D3">
        <w:rPr>
          <w:rFonts w:cs="Times New Roman"/>
          <w:szCs w:val="24"/>
        </w:rPr>
        <w:t>Rand, M.</w:t>
      </w:r>
      <w:r>
        <w:rPr>
          <w:rFonts w:cs="Times New Roman"/>
          <w:szCs w:val="24"/>
        </w:rPr>
        <w:t xml:space="preserve"> </w:t>
      </w:r>
      <w:r w:rsidRPr="007554D3">
        <w:rPr>
          <w:rFonts w:cs="Times New Roman"/>
          <w:szCs w:val="24"/>
        </w:rPr>
        <w:t xml:space="preserve">L. (2006). </w:t>
      </w:r>
      <w:r w:rsidRPr="007554D3">
        <w:rPr>
          <w:rFonts w:cs="Times New Roman"/>
          <w:i/>
          <w:iCs/>
          <w:szCs w:val="24"/>
        </w:rPr>
        <w:t>Help for the helper: The psychophysiology of compassion fatigue and vicarious trauma</w:t>
      </w:r>
      <w:r w:rsidRPr="007554D3">
        <w:rPr>
          <w:rFonts w:cs="Times New Roman"/>
          <w:szCs w:val="24"/>
        </w:rPr>
        <w:t>. Ne</w:t>
      </w:r>
      <w:r>
        <w:rPr>
          <w:rFonts w:cs="Times New Roman"/>
          <w:szCs w:val="24"/>
        </w:rPr>
        <w:t>w York:</w:t>
      </w:r>
      <w:r w:rsidRPr="007554D3">
        <w:rPr>
          <w:rFonts w:cs="Times New Roman"/>
          <w:szCs w:val="24"/>
        </w:rPr>
        <w:t xml:space="preserve"> </w:t>
      </w:r>
      <w:r>
        <w:rPr>
          <w:rFonts w:cs="Times New Roman"/>
          <w:szCs w:val="24"/>
        </w:rPr>
        <w:t>Norton &amp; Company</w:t>
      </w:r>
      <w:r w:rsidRPr="007554D3">
        <w:rPr>
          <w:rFonts w:cs="Times New Roman"/>
          <w:szCs w:val="24"/>
        </w:rPr>
        <w:t xml:space="preserve">. </w:t>
      </w:r>
    </w:p>
    <w:p w:rsidR="00AC3E7D" w:rsidRPr="007554D3" w:rsidRDefault="00AC3E7D" w:rsidP="00AC3E7D">
      <w:pPr>
        <w:spacing w:line="480" w:lineRule="auto"/>
        <w:ind w:left="720" w:hanging="720"/>
        <w:rPr>
          <w:rFonts w:cs="Times New Roman"/>
          <w:szCs w:val="24"/>
        </w:rPr>
      </w:pPr>
      <w:r w:rsidRPr="007554D3">
        <w:rPr>
          <w:rFonts w:cs="Times New Roman"/>
          <w:szCs w:val="24"/>
        </w:rPr>
        <w:t>Rupert, P.</w:t>
      </w:r>
      <w:r>
        <w:rPr>
          <w:rFonts w:cs="Times New Roman"/>
          <w:szCs w:val="24"/>
        </w:rPr>
        <w:t xml:space="preserve"> </w:t>
      </w:r>
      <w:r w:rsidRPr="007554D3">
        <w:rPr>
          <w:rFonts w:cs="Times New Roman"/>
          <w:szCs w:val="24"/>
        </w:rPr>
        <w:t>A.</w:t>
      </w:r>
      <w:r>
        <w:rPr>
          <w:rFonts w:cs="Times New Roman"/>
          <w:szCs w:val="24"/>
        </w:rPr>
        <w:t>,</w:t>
      </w:r>
      <w:r w:rsidRPr="007554D3">
        <w:rPr>
          <w:rFonts w:cs="Times New Roman"/>
          <w:szCs w:val="24"/>
        </w:rPr>
        <w:t xml:space="preserve"> &amp; Kent, J.</w:t>
      </w:r>
      <w:r>
        <w:rPr>
          <w:rFonts w:cs="Times New Roman"/>
          <w:szCs w:val="24"/>
        </w:rPr>
        <w:t xml:space="preserve"> </w:t>
      </w:r>
      <w:r w:rsidRPr="007554D3">
        <w:rPr>
          <w:rFonts w:cs="Times New Roman"/>
          <w:szCs w:val="24"/>
        </w:rPr>
        <w:t xml:space="preserve">S. (2007). Gender and work setting differences in career-sustaining behaviors and burnout among professional psychologists. </w:t>
      </w:r>
      <w:r w:rsidRPr="007554D3">
        <w:rPr>
          <w:rFonts w:cs="Times New Roman"/>
          <w:i/>
          <w:szCs w:val="24"/>
        </w:rPr>
        <w:t>Professional Psych</w:t>
      </w:r>
      <w:r>
        <w:rPr>
          <w:rFonts w:cs="Times New Roman"/>
          <w:i/>
          <w:szCs w:val="24"/>
        </w:rPr>
        <w:t>ology: Research and Practice 38</w:t>
      </w:r>
      <w:r w:rsidRPr="007554D3">
        <w:rPr>
          <w:rFonts w:cs="Times New Roman"/>
          <w:szCs w:val="24"/>
        </w:rPr>
        <w:t xml:space="preserve">(1), 88-96. </w:t>
      </w:r>
      <w:r>
        <w:rPr>
          <w:rFonts w:cs="Times New Roman"/>
          <w:szCs w:val="24"/>
        </w:rPr>
        <w:t>doi:</w:t>
      </w:r>
      <w:r w:rsidRPr="00BE0E06">
        <w:rPr>
          <w:rFonts w:cs="Times New Roman"/>
          <w:szCs w:val="24"/>
        </w:rPr>
        <w:t>10.1037/0735-7028.38.1.88</w:t>
      </w:r>
    </w:p>
    <w:p w:rsidR="00AC3E7D" w:rsidRPr="009F70FE" w:rsidRDefault="00AC3E7D" w:rsidP="00AC3E7D">
      <w:pPr>
        <w:spacing w:line="480" w:lineRule="auto"/>
        <w:ind w:left="720" w:hanging="720"/>
        <w:rPr>
          <w:rFonts w:cs="Times New Roman"/>
          <w:szCs w:val="24"/>
        </w:rPr>
      </w:pPr>
      <w:r>
        <w:rPr>
          <w:rFonts w:cs="Times New Roman"/>
          <w:szCs w:val="24"/>
        </w:rPr>
        <w:lastRenderedPageBreak/>
        <w:t xml:space="preserve">Rupert, P. A., &amp; Morgan, D. J. (2005). Work setting and burnout among professional psychologists. </w:t>
      </w:r>
      <w:r w:rsidRPr="00E243A9">
        <w:rPr>
          <w:rFonts w:cs="Times New Roman"/>
          <w:i/>
          <w:szCs w:val="24"/>
        </w:rPr>
        <w:t>Professional Psychology: Research and Practice, 36</w:t>
      </w:r>
      <w:r w:rsidRPr="00AA6363">
        <w:rPr>
          <w:rFonts w:cs="Times New Roman"/>
          <w:i/>
          <w:szCs w:val="24"/>
        </w:rPr>
        <w:t>,</w:t>
      </w:r>
      <w:r>
        <w:rPr>
          <w:rFonts w:cs="Times New Roman"/>
          <w:szCs w:val="24"/>
        </w:rPr>
        <w:t xml:space="preserve"> 544-550. doi:</w:t>
      </w:r>
      <w:r w:rsidRPr="00BE0E06">
        <w:rPr>
          <w:rFonts w:cs="Times New Roman"/>
          <w:szCs w:val="24"/>
        </w:rPr>
        <w:t>10.1037/0735-7028.36.5.544</w:t>
      </w:r>
    </w:p>
    <w:p w:rsidR="00AC3E7D" w:rsidRPr="007554D3" w:rsidRDefault="00AC3E7D" w:rsidP="00AC3E7D">
      <w:pPr>
        <w:spacing w:line="480" w:lineRule="auto"/>
        <w:ind w:left="720" w:hanging="720"/>
        <w:rPr>
          <w:rFonts w:cs="Times New Roman"/>
          <w:szCs w:val="24"/>
        </w:rPr>
      </w:pPr>
      <w:r w:rsidRPr="007554D3">
        <w:rPr>
          <w:rFonts w:cs="Times New Roman"/>
          <w:szCs w:val="24"/>
        </w:rPr>
        <w:t>Rupert, P.</w:t>
      </w:r>
      <w:r>
        <w:rPr>
          <w:rFonts w:cs="Times New Roman"/>
          <w:szCs w:val="24"/>
        </w:rPr>
        <w:t xml:space="preserve"> </w:t>
      </w:r>
      <w:r w:rsidRPr="007554D3">
        <w:rPr>
          <w:rFonts w:cs="Times New Roman"/>
          <w:szCs w:val="24"/>
        </w:rPr>
        <w:t>A., Stevanovic, P., &amp; Hunley, H.</w:t>
      </w:r>
      <w:r>
        <w:rPr>
          <w:rFonts w:cs="Times New Roman"/>
          <w:szCs w:val="24"/>
        </w:rPr>
        <w:t xml:space="preserve"> </w:t>
      </w:r>
      <w:r w:rsidRPr="007554D3">
        <w:rPr>
          <w:rFonts w:cs="Times New Roman"/>
          <w:szCs w:val="24"/>
        </w:rPr>
        <w:t xml:space="preserve">A. (2009). Work-family conflict and burnout among practicing psychologists. </w:t>
      </w:r>
      <w:r w:rsidRPr="007554D3">
        <w:rPr>
          <w:rFonts w:cs="Times New Roman"/>
          <w:i/>
          <w:szCs w:val="24"/>
        </w:rPr>
        <w:t>Professional Psychology: Research and Practice 40</w:t>
      </w:r>
      <w:r w:rsidRPr="007554D3">
        <w:rPr>
          <w:rFonts w:cs="Times New Roman"/>
          <w:szCs w:val="24"/>
        </w:rPr>
        <w:t>(1), 54-61.</w:t>
      </w:r>
      <w:r>
        <w:rPr>
          <w:rFonts w:cs="Times New Roman"/>
          <w:szCs w:val="24"/>
        </w:rPr>
        <w:t xml:space="preserve"> doi:</w:t>
      </w:r>
      <w:r w:rsidRPr="00BE0E06">
        <w:rPr>
          <w:rFonts w:cs="Times New Roman"/>
          <w:szCs w:val="24"/>
        </w:rPr>
        <w:t>10.1037/a0012538</w:t>
      </w:r>
    </w:p>
    <w:p w:rsidR="00AC3E7D" w:rsidRPr="00BE0E06" w:rsidRDefault="00AC3E7D" w:rsidP="00AC3E7D">
      <w:pPr>
        <w:autoSpaceDE w:val="0"/>
        <w:autoSpaceDN w:val="0"/>
        <w:adjustRightInd w:val="0"/>
        <w:spacing w:line="480" w:lineRule="auto"/>
        <w:ind w:left="720" w:hanging="720"/>
        <w:rPr>
          <w:rFonts w:cs="Times New Roman"/>
          <w:szCs w:val="24"/>
        </w:rPr>
      </w:pPr>
      <w:r w:rsidRPr="00BE0E06">
        <w:rPr>
          <w:rFonts w:cs="Times New Roman"/>
          <w:szCs w:val="24"/>
        </w:rPr>
        <w:t xml:space="preserve">Schank, J. A., &amp; Skovholt, T. M. (1997). Dual-relationship dilemmas of rural and small-community psychologists. </w:t>
      </w:r>
      <w:r w:rsidRPr="00BE0E06">
        <w:rPr>
          <w:rFonts w:cs="Times New Roman"/>
          <w:i/>
          <w:szCs w:val="24"/>
        </w:rPr>
        <w:t>Professional Psychology: Research and Practice, 28</w:t>
      </w:r>
      <w:r w:rsidRPr="00BE0E06">
        <w:rPr>
          <w:rFonts w:cs="Times New Roman"/>
          <w:szCs w:val="24"/>
        </w:rPr>
        <w:t>(1), 44- 49. doi:10.1037/0735-7028.28.1.44</w:t>
      </w:r>
    </w:p>
    <w:p w:rsidR="00AC3E7D" w:rsidRPr="00BE0E06" w:rsidRDefault="00AC3E7D" w:rsidP="00AC3E7D">
      <w:pPr>
        <w:autoSpaceDE w:val="0"/>
        <w:autoSpaceDN w:val="0"/>
        <w:adjustRightInd w:val="0"/>
        <w:spacing w:line="480" w:lineRule="auto"/>
        <w:ind w:left="720" w:hanging="720"/>
        <w:rPr>
          <w:rFonts w:cs="Times New Roman"/>
          <w:szCs w:val="24"/>
        </w:rPr>
      </w:pPr>
      <w:r w:rsidRPr="00BE0E06">
        <w:rPr>
          <w:rFonts w:cs="Times New Roman"/>
          <w:szCs w:val="24"/>
        </w:rPr>
        <w:t>Schank, J.A., &amp; Skovholt, T. M. (2006). Ethical practice in small communities. Washington,</w:t>
      </w:r>
      <w:r>
        <w:rPr>
          <w:rFonts w:cs="Times New Roman"/>
          <w:szCs w:val="24"/>
        </w:rPr>
        <w:t xml:space="preserve"> </w:t>
      </w:r>
      <w:r w:rsidRPr="00BE0E06">
        <w:rPr>
          <w:rFonts w:cs="Times New Roman"/>
          <w:szCs w:val="24"/>
        </w:rPr>
        <w:t>DC: American Psychological Association.</w:t>
      </w:r>
    </w:p>
    <w:p w:rsidR="00AC3E7D" w:rsidRPr="007554D3" w:rsidRDefault="00AC3E7D" w:rsidP="00AC3E7D">
      <w:pPr>
        <w:spacing w:line="480" w:lineRule="auto"/>
        <w:ind w:left="720" w:hanging="720"/>
        <w:rPr>
          <w:rFonts w:cs="Times New Roman"/>
          <w:szCs w:val="24"/>
        </w:rPr>
      </w:pPr>
      <w:r>
        <w:rPr>
          <w:rFonts w:cs="Times New Roman"/>
          <w:szCs w:val="24"/>
        </w:rPr>
        <w:t xml:space="preserve">Schwebel, M., Skorina, J. K., &amp; Schoener, G. (Eds.) </w:t>
      </w:r>
      <w:r w:rsidRPr="007554D3">
        <w:rPr>
          <w:rFonts w:cs="Times New Roman"/>
          <w:szCs w:val="24"/>
        </w:rPr>
        <w:t>(1994)</w:t>
      </w:r>
      <w:r>
        <w:rPr>
          <w:rFonts w:cs="Times New Roman"/>
          <w:szCs w:val="24"/>
        </w:rPr>
        <w:t xml:space="preserve">. </w:t>
      </w:r>
      <w:r w:rsidRPr="00233825">
        <w:rPr>
          <w:rFonts w:cs="Times New Roman"/>
          <w:i/>
          <w:szCs w:val="24"/>
        </w:rPr>
        <w:t>Assisting impaired psychologists</w:t>
      </w:r>
      <w:r>
        <w:rPr>
          <w:rFonts w:cs="Times New Roman"/>
          <w:szCs w:val="24"/>
        </w:rPr>
        <w:t xml:space="preserve"> (rev. ed.). Washington, D.C.: American Psychological Association. </w:t>
      </w:r>
    </w:p>
    <w:p w:rsidR="00AC3E7D" w:rsidRPr="00BE0E06" w:rsidRDefault="00AC3E7D" w:rsidP="00AC3E7D">
      <w:pPr>
        <w:autoSpaceDE w:val="0"/>
        <w:autoSpaceDN w:val="0"/>
        <w:adjustRightInd w:val="0"/>
        <w:spacing w:line="480" w:lineRule="auto"/>
        <w:ind w:left="720" w:hanging="720"/>
        <w:rPr>
          <w:rFonts w:cs="Times New Roman"/>
          <w:szCs w:val="24"/>
        </w:rPr>
      </w:pPr>
      <w:r w:rsidRPr="00BE0E06">
        <w:rPr>
          <w:rFonts w:cs="Times New Roman"/>
          <w:szCs w:val="24"/>
        </w:rPr>
        <w:t>Sherman, M. D. (1996). Distress and professional impairment</w:t>
      </w:r>
      <w:r>
        <w:rPr>
          <w:rFonts w:cs="Times New Roman"/>
          <w:szCs w:val="24"/>
        </w:rPr>
        <w:t xml:space="preserve"> due to mental health problems </w:t>
      </w:r>
      <w:r w:rsidRPr="00BE0E06">
        <w:rPr>
          <w:rFonts w:cs="Times New Roman"/>
          <w:szCs w:val="24"/>
        </w:rPr>
        <w:t xml:space="preserve">among psychotherapists. </w:t>
      </w:r>
      <w:r w:rsidRPr="00BE0E06">
        <w:rPr>
          <w:rFonts w:cs="Times New Roman"/>
          <w:i/>
          <w:iCs/>
          <w:szCs w:val="24"/>
        </w:rPr>
        <w:t>Clinical</w:t>
      </w:r>
      <w:r>
        <w:rPr>
          <w:rFonts w:cs="Times New Roman"/>
          <w:szCs w:val="24"/>
        </w:rPr>
        <w:t xml:space="preserve"> </w:t>
      </w:r>
      <w:r w:rsidRPr="00BE0E06">
        <w:rPr>
          <w:rFonts w:cs="Times New Roman"/>
          <w:i/>
          <w:iCs/>
          <w:szCs w:val="24"/>
        </w:rPr>
        <w:t>Psychology Review</w:t>
      </w:r>
      <w:r w:rsidRPr="00BE0E06">
        <w:rPr>
          <w:rFonts w:cs="Times New Roman"/>
          <w:szCs w:val="24"/>
        </w:rPr>
        <w:t xml:space="preserve">, </w:t>
      </w:r>
      <w:r w:rsidRPr="00BE0E06">
        <w:rPr>
          <w:rFonts w:cs="Times New Roman"/>
          <w:i/>
          <w:iCs/>
          <w:szCs w:val="24"/>
        </w:rPr>
        <w:t>16</w:t>
      </w:r>
      <w:r w:rsidRPr="00AA6363">
        <w:rPr>
          <w:rFonts w:cs="Times New Roman"/>
          <w:i/>
          <w:szCs w:val="24"/>
        </w:rPr>
        <w:t>,</w:t>
      </w:r>
      <w:r w:rsidRPr="00BE0E06">
        <w:rPr>
          <w:rFonts w:cs="Times New Roman"/>
          <w:szCs w:val="24"/>
        </w:rPr>
        <w:t xml:space="preserve"> 299–315.</w:t>
      </w:r>
    </w:p>
    <w:p w:rsidR="00AC3E7D" w:rsidRDefault="00AC3E7D" w:rsidP="00AC3E7D">
      <w:pPr>
        <w:spacing w:line="480" w:lineRule="auto"/>
        <w:ind w:left="720" w:hanging="720"/>
        <w:rPr>
          <w:rFonts w:cs="Times New Roman"/>
          <w:szCs w:val="24"/>
        </w:rPr>
      </w:pPr>
      <w:r>
        <w:rPr>
          <w:rFonts w:cs="Times New Roman"/>
          <w:szCs w:val="24"/>
        </w:rPr>
        <w:t xml:space="preserve">Sherman, M. D. &amp; Thelen, M. H. (1998). Distress and professional impairment among psychologists in clinical practice. </w:t>
      </w:r>
      <w:r w:rsidRPr="00CF4FE3">
        <w:rPr>
          <w:rFonts w:cs="Times New Roman"/>
          <w:i/>
          <w:szCs w:val="24"/>
        </w:rPr>
        <w:t>Professional Psychology: Research and Practice, 29</w:t>
      </w:r>
      <w:r w:rsidRPr="00AA6363">
        <w:rPr>
          <w:rFonts w:cs="Times New Roman"/>
          <w:i/>
          <w:szCs w:val="24"/>
        </w:rPr>
        <w:t>,</w:t>
      </w:r>
      <w:r>
        <w:rPr>
          <w:rFonts w:cs="Times New Roman"/>
          <w:szCs w:val="24"/>
        </w:rPr>
        <w:t xml:space="preserve"> 79-85. </w:t>
      </w:r>
    </w:p>
    <w:p w:rsidR="00AC3E7D" w:rsidRPr="007554D3" w:rsidRDefault="00AC3E7D" w:rsidP="00AC3E7D">
      <w:pPr>
        <w:spacing w:line="480" w:lineRule="auto"/>
        <w:ind w:left="720" w:hanging="720"/>
        <w:rPr>
          <w:rFonts w:cs="Times New Roman"/>
          <w:i/>
          <w:iCs/>
          <w:szCs w:val="24"/>
        </w:rPr>
      </w:pPr>
      <w:r w:rsidRPr="007554D3">
        <w:rPr>
          <w:rFonts w:cs="Times New Roman"/>
          <w:szCs w:val="24"/>
        </w:rPr>
        <w:t xml:space="preserve">Skovholt, T. M. (2001). </w:t>
      </w:r>
      <w:r w:rsidR="00587B88">
        <w:rPr>
          <w:rFonts w:cs="Times New Roman"/>
          <w:i/>
          <w:iCs/>
          <w:szCs w:val="24"/>
        </w:rPr>
        <w:t>The resilient p</w:t>
      </w:r>
      <w:r w:rsidRPr="007554D3">
        <w:rPr>
          <w:rFonts w:cs="Times New Roman"/>
          <w:i/>
          <w:iCs/>
          <w:szCs w:val="24"/>
        </w:rPr>
        <w:t>ractitioner: Burnout prevention and self-care strategies for counselors, therapists, teachers, and health professionals</w:t>
      </w:r>
      <w:r w:rsidRPr="007554D3">
        <w:rPr>
          <w:rFonts w:cs="Times New Roman"/>
          <w:szCs w:val="24"/>
        </w:rPr>
        <w:t xml:space="preserve">. </w:t>
      </w:r>
      <w:r>
        <w:rPr>
          <w:rFonts w:cs="Times New Roman"/>
          <w:szCs w:val="24"/>
        </w:rPr>
        <w:t>Massachusetts: Routledge</w:t>
      </w:r>
      <w:r w:rsidRPr="007554D3">
        <w:rPr>
          <w:rFonts w:cs="Times New Roman"/>
          <w:szCs w:val="24"/>
        </w:rPr>
        <w:t xml:space="preserve">. </w:t>
      </w:r>
    </w:p>
    <w:p w:rsidR="00AC3E7D" w:rsidRPr="007554D3" w:rsidRDefault="00AC3E7D" w:rsidP="00AC3E7D">
      <w:pPr>
        <w:spacing w:line="480" w:lineRule="auto"/>
        <w:ind w:left="720" w:hanging="720"/>
        <w:rPr>
          <w:rFonts w:cs="Times New Roman"/>
          <w:szCs w:val="24"/>
        </w:rPr>
      </w:pPr>
      <w:r w:rsidRPr="007554D3">
        <w:rPr>
          <w:rFonts w:cs="Times New Roman"/>
          <w:szCs w:val="24"/>
        </w:rPr>
        <w:t xml:space="preserve">Smith, P. L., </w:t>
      </w:r>
      <w:r>
        <w:rPr>
          <w:rFonts w:cs="Times New Roman"/>
          <w:szCs w:val="24"/>
        </w:rPr>
        <w:t>&amp;</w:t>
      </w:r>
      <w:r w:rsidRPr="007554D3">
        <w:rPr>
          <w:rFonts w:cs="Times New Roman"/>
          <w:szCs w:val="24"/>
        </w:rPr>
        <w:t xml:space="preserve"> Moss, S. B. (2009). Psychologist impairment: What is it, how can it be prevented, and what can be done to address it? </w:t>
      </w:r>
      <w:r w:rsidRPr="007554D3">
        <w:rPr>
          <w:rFonts w:cs="Times New Roman"/>
          <w:i/>
          <w:iCs/>
          <w:szCs w:val="24"/>
        </w:rPr>
        <w:t>Clinical Psychology: Science &amp; Practice</w:t>
      </w:r>
      <w:r w:rsidRPr="007554D3">
        <w:rPr>
          <w:rFonts w:cs="Times New Roman"/>
          <w:szCs w:val="24"/>
        </w:rPr>
        <w:t xml:space="preserve">, </w:t>
      </w:r>
      <w:r w:rsidRPr="007554D3">
        <w:rPr>
          <w:rFonts w:cs="Times New Roman"/>
          <w:i/>
          <w:iCs/>
          <w:szCs w:val="24"/>
        </w:rPr>
        <w:t>16</w:t>
      </w:r>
      <w:r>
        <w:rPr>
          <w:rFonts w:cs="Times New Roman"/>
          <w:szCs w:val="24"/>
        </w:rPr>
        <w:t>(1)</w:t>
      </w:r>
      <w:r w:rsidRPr="007554D3">
        <w:rPr>
          <w:rFonts w:cs="Times New Roman"/>
          <w:szCs w:val="24"/>
        </w:rPr>
        <w:t xml:space="preserve">, 16-20. </w:t>
      </w:r>
      <w:r>
        <w:rPr>
          <w:rFonts w:cs="Times New Roman"/>
          <w:szCs w:val="24"/>
        </w:rPr>
        <w:t>doi:</w:t>
      </w:r>
      <w:r w:rsidRPr="00BE0E06">
        <w:rPr>
          <w:rFonts w:cs="Times New Roman"/>
          <w:szCs w:val="24"/>
        </w:rPr>
        <w:t>10.1111/j.1468-2850.2009.01137.x</w:t>
      </w:r>
    </w:p>
    <w:p w:rsidR="00AC3E7D" w:rsidRPr="007554D3" w:rsidRDefault="00AC3E7D" w:rsidP="00AC3E7D">
      <w:pPr>
        <w:spacing w:line="480" w:lineRule="auto"/>
        <w:ind w:left="720" w:hanging="720"/>
        <w:rPr>
          <w:rFonts w:cs="Times New Roman"/>
          <w:szCs w:val="24"/>
        </w:rPr>
      </w:pPr>
      <w:r w:rsidRPr="007554D3">
        <w:rPr>
          <w:rFonts w:cs="Times New Roman"/>
          <w:szCs w:val="24"/>
        </w:rPr>
        <w:lastRenderedPageBreak/>
        <w:t>Sprang, G., Clark, J.</w:t>
      </w:r>
      <w:r>
        <w:rPr>
          <w:rFonts w:cs="Times New Roman"/>
          <w:szCs w:val="24"/>
        </w:rPr>
        <w:t xml:space="preserve"> </w:t>
      </w:r>
      <w:r w:rsidRPr="007554D3">
        <w:rPr>
          <w:rFonts w:cs="Times New Roman"/>
          <w:szCs w:val="24"/>
        </w:rPr>
        <w:t xml:space="preserve">J., &amp; Whitt-Woosley, A. (2007). Compassion fatigue, compassion satisfaction, and burnout: Factors impacting a professional’s quality of life. </w:t>
      </w:r>
      <w:r w:rsidRPr="007554D3">
        <w:rPr>
          <w:rFonts w:cs="Times New Roman"/>
          <w:i/>
          <w:szCs w:val="24"/>
        </w:rPr>
        <w:t>Journal of Loss and Trauma</w:t>
      </w:r>
      <w:r>
        <w:rPr>
          <w:rFonts w:cs="Times New Roman"/>
          <w:i/>
          <w:szCs w:val="24"/>
        </w:rPr>
        <w:t>,</w:t>
      </w:r>
      <w:r w:rsidRPr="007554D3">
        <w:rPr>
          <w:rFonts w:cs="Times New Roman"/>
          <w:i/>
          <w:szCs w:val="24"/>
        </w:rPr>
        <w:t xml:space="preserve"> 12</w:t>
      </w:r>
      <w:r>
        <w:rPr>
          <w:rFonts w:cs="Times New Roman"/>
          <w:i/>
          <w:szCs w:val="24"/>
        </w:rPr>
        <w:t>(3)</w:t>
      </w:r>
      <w:r w:rsidRPr="007554D3">
        <w:rPr>
          <w:rFonts w:cs="Times New Roman"/>
          <w:i/>
          <w:szCs w:val="24"/>
        </w:rPr>
        <w:t xml:space="preserve">, </w:t>
      </w:r>
      <w:r w:rsidRPr="007554D3">
        <w:rPr>
          <w:rFonts w:cs="Times New Roman"/>
          <w:szCs w:val="24"/>
        </w:rPr>
        <w:t>259-280.</w:t>
      </w:r>
      <w:r>
        <w:rPr>
          <w:rFonts w:cs="Times New Roman"/>
          <w:szCs w:val="24"/>
        </w:rPr>
        <w:t xml:space="preserve"> doi:</w:t>
      </w:r>
      <w:r w:rsidRPr="00BE0E06">
        <w:rPr>
          <w:rFonts w:cs="Times New Roman"/>
          <w:szCs w:val="24"/>
        </w:rPr>
        <w:t>10.1080/15325020701238093</w:t>
      </w:r>
    </w:p>
    <w:p w:rsidR="00AC3E7D" w:rsidRPr="0048203D" w:rsidRDefault="00AC3E7D" w:rsidP="00AC3E7D">
      <w:pPr>
        <w:autoSpaceDE w:val="0"/>
        <w:autoSpaceDN w:val="0"/>
        <w:adjustRightInd w:val="0"/>
        <w:spacing w:line="480" w:lineRule="auto"/>
        <w:ind w:left="720" w:hanging="720"/>
        <w:rPr>
          <w:rFonts w:cs="Times New Roman"/>
          <w:szCs w:val="24"/>
        </w:rPr>
      </w:pPr>
      <w:r w:rsidRPr="0048203D">
        <w:rPr>
          <w:rFonts w:cs="Times New Roman"/>
          <w:szCs w:val="24"/>
        </w:rPr>
        <w:t xml:space="preserve">Stamm, B. H. (2002). Measuring compassion satisfaction as well as fatigue: Developmental history of the compassion fatigue and satisfaction test. In C. R. Figley (Ed.), </w:t>
      </w:r>
      <w:r w:rsidRPr="00D122B6">
        <w:rPr>
          <w:rFonts w:cs="Times New Roman"/>
          <w:i/>
          <w:szCs w:val="24"/>
        </w:rPr>
        <w:t>Treating compassion fatigue</w:t>
      </w:r>
      <w:r w:rsidRPr="0048203D">
        <w:rPr>
          <w:rFonts w:cs="Times New Roman"/>
          <w:szCs w:val="24"/>
        </w:rPr>
        <w:t xml:space="preserve"> (pp. 107–119). New York: Brunner-Routledge.</w:t>
      </w:r>
    </w:p>
    <w:p w:rsidR="00AC3E7D" w:rsidRPr="00595924" w:rsidRDefault="00AC3E7D" w:rsidP="00AC3E7D">
      <w:pPr>
        <w:autoSpaceDE w:val="0"/>
        <w:autoSpaceDN w:val="0"/>
        <w:adjustRightInd w:val="0"/>
        <w:spacing w:line="480" w:lineRule="auto"/>
        <w:ind w:left="720" w:hanging="720"/>
        <w:rPr>
          <w:rFonts w:cs="Times New Roman"/>
          <w:i/>
          <w:iCs/>
          <w:szCs w:val="24"/>
        </w:rPr>
      </w:pPr>
      <w:r w:rsidRPr="00595924">
        <w:rPr>
          <w:rFonts w:cs="Times New Roman"/>
          <w:szCs w:val="24"/>
        </w:rPr>
        <w:t xml:space="preserve">Stamm, B. H. (Ed.). (2003). </w:t>
      </w:r>
      <w:r w:rsidRPr="00595924">
        <w:rPr>
          <w:rFonts w:cs="Times New Roman"/>
          <w:i/>
          <w:iCs/>
          <w:szCs w:val="24"/>
        </w:rPr>
        <w:t>Rural behavioral health care: An interdisciplinary guide</w:t>
      </w:r>
      <w:r w:rsidRPr="00595924">
        <w:rPr>
          <w:rFonts w:cs="Times New Roman"/>
          <w:szCs w:val="24"/>
        </w:rPr>
        <w:t>. Washington, DC: American Psychological Association. doi:10.1037/10489-000</w:t>
      </w:r>
    </w:p>
    <w:p w:rsidR="00687CAB" w:rsidRDefault="00687CAB" w:rsidP="00AC3E7D">
      <w:pPr>
        <w:spacing w:line="480" w:lineRule="auto"/>
        <w:ind w:left="720" w:hanging="720"/>
        <w:rPr>
          <w:rFonts w:cs="Times New Roman"/>
          <w:szCs w:val="24"/>
        </w:rPr>
      </w:pPr>
      <w:r>
        <w:rPr>
          <w:rFonts w:cs="Times New Roman"/>
          <w:szCs w:val="24"/>
        </w:rPr>
        <w:t xml:space="preserve">Stamm, B. H. (2009). Professional Quality of Life: Compassion Satisfaction and Fatigue Version 5 (ProQOL). </w:t>
      </w:r>
    </w:p>
    <w:p w:rsidR="003C164D" w:rsidRPr="007F749B" w:rsidRDefault="003C164D" w:rsidP="003C164D">
      <w:pPr>
        <w:spacing w:line="480" w:lineRule="auto"/>
        <w:ind w:left="720" w:hanging="720"/>
        <w:rPr>
          <w:rFonts w:cs="Times New Roman"/>
          <w:szCs w:val="24"/>
        </w:rPr>
      </w:pPr>
      <w:r>
        <w:rPr>
          <w:rFonts w:cs="Times New Roman"/>
          <w:szCs w:val="24"/>
        </w:rPr>
        <w:t xml:space="preserve">Stamm, B. H. (2010). </w:t>
      </w:r>
      <w:r w:rsidRPr="007F749B">
        <w:rPr>
          <w:rFonts w:cs="Times New Roman"/>
          <w:i/>
          <w:szCs w:val="24"/>
        </w:rPr>
        <w:t>The Concise ProQOL Manual, 2</w:t>
      </w:r>
      <w:r w:rsidRPr="007F749B">
        <w:rPr>
          <w:rFonts w:cs="Times New Roman"/>
          <w:i/>
          <w:szCs w:val="24"/>
          <w:vertAlign w:val="superscript"/>
        </w:rPr>
        <w:t>nd</w:t>
      </w:r>
      <w:r w:rsidRPr="007F749B">
        <w:rPr>
          <w:rFonts w:cs="Times New Roman"/>
          <w:i/>
          <w:szCs w:val="24"/>
        </w:rPr>
        <w:t xml:space="preserve"> ed</w:t>
      </w:r>
      <w:r>
        <w:rPr>
          <w:rFonts w:cs="Times New Roman"/>
          <w:szCs w:val="24"/>
        </w:rPr>
        <w:t>. Pocatello, ID. http:..proqol.org/uploads/ProQOL_Concise_2ndEd_12-2010.pdf. Accessed September 18, 2013.</w:t>
      </w:r>
    </w:p>
    <w:p w:rsidR="00AC3E7D" w:rsidRPr="00FE77CC" w:rsidRDefault="00AC3E7D" w:rsidP="00AC3E7D">
      <w:pPr>
        <w:spacing w:line="480" w:lineRule="auto"/>
        <w:ind w:left="720" w:hanging="720"/>
        <w:rPr>
          <w:rFonts w:cs="Times New Roman"/>
          <w:color w:val="000000"/>
          <w:szCs w:val="24"/>
        </w:rPr>
      </w:pPr>
      <w:r w:rsidRPr="00FE77CC">
        <w:rPr>
          <w:rFonts w:cs="Times New Roman"/>
          <w:color w:val="000000"/>
          <w:szCs w:val="24"/>
        </w:rPr>
        <w:t xml:space="preserve">Sterling, D. L. (1992). Practicing rural psychotherapy: Complexity of role and boundary. </w:t>
      </w:r>
      <w:r w:rsidRPr="00FE77CC">
        <w:rPr>
          <w:rFonts w:cs="Times New Roman"/>
          <w:i/>
          <w:color w:val="000000"/>
          <w:szCs w:val="24"/>
        </w:rPr>
        <w:t>Psychotherapy in Private Practice, 10</w:t>
      </w:r>
      <w:r w:rsidRPr="00FE77CC">
        <w:rPr>
          <w:rFonts w:cs="Times New Roman"/>
          <w:color w:val="000000"/>
          <w:szCs w:val="24"/>
        </w:rPr>
        <w:t>(3), 102-127</w:t>
      </w:r>
    </w:p>
    <w:p w:rsidR="00AC3E7D" w:rsidRPr="00BE0E06" w:rsidRDefault="00AC3E7D" w:rsidP="00AC3E7D">
      <w:pPr>
        <w:autoSpaceDE w:val="0"/>
        <w:autoSpaceDN w:val="0"/>
        <w:adjustRightInd w:val="0"/>
        <w:spacing w:line="480" w:lineRule="auto"/>
        <w:ind w:left="720" w:hanging="720"/>
        <w:rPr>
          <w:rFonts w:cs="Times New Roman"/>
          <w:szCs w:val="24"/>
        </w:rPr>
      </w:pPr>
      <w:r w:rsidRPr="00BE0E06">
        <w:rPr>
          <w:rFonts w:cs="Times New Roman"/>
          <w:szCs w:val="24"/>
        </w:rPr>
        <w:t>Stevanovic, P., &amp; Rupert, P. A. (2004). Career-sustaining behaviors, satisfactions,</w:t>
      </w:r>
      <w:r>
        <w:rPr>
          <w:rFonts w:cs="Times New Roman"/>
          <w:szCs w:val="24"/>
        </w:rPr>
        <w:t xml:space="preserve"> </w:t>
      </w:r>
      <w:r w:rsidRPr="00BE0E06">
        <w:rPr>
          <w:rFonts w:cs="Times New Roman"/>
          <w:szCs w:val="24"/>
        </w:rPr>
        <w:t xml:space="preserve">and stresses of professional psychologists. </w:t>
      </w:r>
      <w:r>
        <w:rPr>
          <w:rFonts w:cs="Times New Roman"/>
          <w:i/>
          <w:iCs/>
          <w:szCs w:val="24"/>
        </w:rPr>
        <w:t xml:space="preserve">Psychotherapy: </w:t>
      </w:r>
      <w:r w:rsidRPr="00BE0E06">
        <w:rPr>
          <w:rFonts w:cs="Times New Roman"/>
          <w:i/>
          <w:iCs/>
          <w:szCs w:val="24"/>
        </w:rPr>
        <w:t xml:space="preserve">Theory, Research, Practice, Training, 41, </w:t>
      </w:r>
      <w:r w:rsidRPr="00BE0E06">
        <w:rPr>
          <w:rFonts w:cs="Times New Roman"/>
          <w:szCs w:val="24"/>
        </w:rPr>
        <w:t>301–309.</w:t>
      </w:r>
      <w:r>
        <w:rPr>
          <w:rFonts w:cs="Times New Roman"/>
          <w:szCs w:val="24"/>
        </w:rPr>
        <w:t xml:space="preserve"> doi:10.1037/0033-3204.41.2.201</w:t>
      </w:r>
    </w:p>
    <w:p w:rsidR="00AC3E7D" w:rsidRPr="00AA6363" w:rsidRDefault="00AC3E7D" w:rsidP="00AC3E7D">
      <w:pPr>
        <w:spacing w:line="480" w:lineRule="auto"/>
        <w:ind w:left="720" w:hanging="720"/>
        <w:rPr>
          <w:rFonts w:cs="Times New Roman"/>
          <w:i/>
          <w:iCs/>
          <w:szCs w:val="24"/>
        </w:rPr>
      </w:pPr>
      <w:r w:rsidRPr="007554D3">
        <w:rPr>
          <w:rFonts w:cs="Times New Roman"/>
          <w:szCs w:val="24"/>
        </w:rPr>
        <w:t>Strauss, A.</w:t>
      </w:r>
      <w:r>
        <w:rPr>
          <w:rFonts w:cs="Times New Roman"/>
          <w:szCs w:val="24"/>
        </w:rPr>
        <w:t>,</w:t>
      </w:r>
      <w:r w:rsidRPr="007554D3">
        <w:rPr>
          <w:rFonts w:cs="Times New Roman"/>
          <w:szCs w:val="24"/>
        </w:rPr>
        <w:t xml:space="preserve"> &amp; Corbin, J. (1998). </w:t>
      </w:r>
      <w:r w:rsidRPr="007554D3">
        <w:rPr>
          <w:rFonts w:cs="Times New Roman"/>
          <w:i/>
          <w:iCs/>
          <w:szCs w:val="24"/>
        </w:rPr>
        <w:t>Basics of qualitative research: Techniques</w:t>
      </w:r>
      <w:r>
        <w:rPr>
          <w:rFonts w:cs="Times New Roman"/>
          <w:i/>
          <w:iCs/>
          <w:szCs w:val="24"/>
        </w:rPr>
        <w:t xml:space="preserve"> and procedures for developing </w:t>
      </w:r>
      <w:r w:rsidRPr="007554D3">
        <w:rPr>
          <w:rFonts w:cs="Times New Roman"/>
          <w:i/>
          <w:iCs/>
          <w:szCs w:val="24"/>
        </w:rPr>
        <w:t xml:space="preserve">grounded theory </w:t>
      </w:r>
      <w:r w:rsidRPr="007554D3">
        <w:rPr>
          <w:rFonts w:cs="Times New Roman"/>
          <w:szCs w:val="24"/>
        </w:rPr>
        <w:t>(2</w:t>
      </w:r>
      <w:r w:rsidRPr="007554D3">
        <w:rPr>
          <w:rFonts w:cs="Times New Roman"/>
          <w:szCs w:val="24"/>
          <w:vertAlign w:val="superscript"/>
        </w:rPr>
        <w:t>nd</w:t>
      </w:r>
      <w:r w:rsidRPr="007554D3">
        <w:rPr>
          <w:rFonts w:cs="Times New Roman"/>
          <w:szCs w:val="24"/>
        </w:rPr>
        <w:t xml:space="preserve"> Ed.) Thousand Oaks, CA: Sage Publications. </w:t>
      </w:r>
    </w:p>
    <w:p w:rsidR="00AC3E7D" w:rsidRPr="007554D3" w:rsidRDefault="00AC3E7D" w:rsidP="00AC3E7D">
      <w:pPr>
        <w:spacing w:line="480" w:lineRule="auto"/>
        <w:ind w:left="720" w:hanging="720"/>
        <w:rPr>
          <w:rFonts w:cs="Times New Roman"/>
          <w:szCs w:val="24"/>
        </w:rPr>
      </w:pPr>
      <w:r>
        <w:rPr>
          <w:rFonts w:cs="Times New Roman"/>
          <w:szCs w:val="24"/>
        </w:rPr>
        <w:t xml:space="preserve">Thoreson, R. </w:t>
      </w:r>
      <w:r w:rsidRPr="007554D3">
        <w:rPr>
          <w:rFonts w:cs="Times New Roman"/>
          <w:szCs w:val="24"/>
        </w:rPr>
        <w:t>W., Miller, M., &amp; Krauskopf, C.</w:t>
      </w:r>
      <w:r>
        <w:rPr>
          <w:rFonts w:cs="Times New Roman"/>
          <w:szCs w:val="24"/>
        </w:rPr>
        <w:t xml:space="preserve"> </w:t>
      </w:r>
      <w:r w:rsidRPr="007554D3">
        <w:rPr>
          <w:rFonts w:cs="Times New Roman"/>
          <w:szCs w:val="24"/>
        </w:rPr>
        <w:t xml:space="preserve">J. (1989). The distressed psychologist: Prevalence and treatment considerations. </w:t>
      </w:r>
      <w:r w:rsidRPr="007554D3">
        <w:rPr>
          <w:rFonts w:cs="Times New Roman"/>
          <w:i/>
          <w:szCs w:val="24"/>
        </w:rPr>
        <w:t>Professional Psychology: Research and Practice</w:t>
      </w:r>
      <w:r>
        <w:rPr>
          <w:rFonts w:cs="Times New Roman"/>
          <w:i/>
          <w:szCs w:val="24"/>
        </w:rPr>
        <w:t>,</w:t>
      </w:r>
      <w:r w:rsidRPr="007554D3">
        <w:rPr>
          <w:rFonts w:cs="Times New Roman"/>
          <w:i/>
          <w:szCs w:val="24"/>
        </w:rPr>
        <w:t xml:space="preserve"> 20</w:t>
      </w:r>
      <w:r w:rsidRPr="00AA6363">
        <w:rPr>
          <w:rFonts w:cs="Times New Roman"/>
          <w:szCs w:val="24"/>
        </w:rPr>
        <w:t>(</w:t>
      </w:r>
      <w:r w:rsidRPr="007554D3">
        <w:rPr>
          <w:rFonts w:cs="Times New Roman"/>
          <w:szCs w:val="24"/>
        </w:rPr>
        <w:t xml:space="preserve">3), 153-158. </w:t>
      </w:r>
    </w:p>
    <w:p w:rsidR="00AC3E7D" w:rsidRPr="007554D3" w:rsidRDefault="00AC3E7D" w:rsidP="00AC3E7D">
      <w:pPr>
        <w:spacing w:line="480" w:lineRule="auto"/>
        <w:ind w:left="720" w:hanging="720"/>
        <w:rPr>
          <w:rFonts w:cs="Times New Roman"/>
          <w:szCs w:val="24"/>
        </w:rPr>
      </w:pPr>
      <w:r>
        <w:rPr>
          <w:rFonts w:cs="Times New Roman"/>
          <w:szCs w:val="24"/>
        </w:rPr>
        <w:lastRenderedPageBreak/>
        <w:t>United States Census Bureau</w:t>
      </w:r>
      <w:r w:rsidRPr="007554D3">
        <w:rPr>
          <w:rFonts w:cs="Times New Roman"/>
          <w:szCs w:val="24"/>
        </w:rPr>
        <w:t xml:space="preserve"> </w:t>
      </w:r>
      <w:r>
        <w:rPr>
          <w:rFonts w:cs="Times New Roman"/>
          <w:szCs w:val="24"/>
        </w:rPr>
        <w:t>(</w:t>
      </w:r>
      <w:r w:rsidRPr="007554D3">
        <w:rPr>
          <w:rFonts w:cs="Times New Roman"/>
          <w:szCs w:val="24"/>
        </w:rPr>
        <w:t>201</w:t>
      </w:r>
      <w:r>
        <w:rPr>
          <w:rFonts w:cs="Times New Roman"/>
          <w:szCs w:val="24"/>
        </w:rPr>
        <w:t xml:space="preserve">0) Census Statistics retrieved on May 20, 2012 from </w:t>
      </w:r>
      <w:r w:rsidRPr="00C20631">
        <w:rPr>
          <w:rFonts w:cs="Times New Roman"/>
          <w:szCs w:val="24"/>
        </w:rPr>
        <w:t>http://www.census.gov/geo/www/ua/2010urbanruralclass.html</w:t>
      </w:r>
      <w:r w:rsidRPr="007554D3">
        <w:rPr>
          <w:rFonts w:cs="Times New Roman"/>
          <w:szCs w:val="24"/>
        </w:rPr>
        <w:t xml:space="preserve"> </w:t>
      </w:r>
    </w:p>
    <w:p w:rsidR="00AC3E7D" w:rsidRPr="008541F7" w:rsidRDefault="00AC3E7D" w:rsidP="00AC3E7D">
      <w:pPr>
        <w:widowControl w:val="0"/>
        <w:spacing w:line="480" w:lineRule="auto"/>
        <w:ind w:left="720" w:hanging="720"/>
        <w:rPr>
          <w:rStyle w:val="medium-font"/>
          <w:rFonts w:cs="Times New Roman"/>
          <w:szCs w:val="24"/>
        </w:rPr>
      </w:pPr>
      <w:r w:rsidRPr="008541F7">
        <w:rPr>
          <w:rStyle w:val="medium-font"/>
          <w:rFonts w:cs="Times New Roman"/>
          <w:szCs w:val="24"/>
        </w:rPr>
        <w:t xml:space="preserve">United States Department of Agriculture. (2008). </w:t>
      </w:r>
      <w:r w:rsidRPr="008541F7">
        <w:rPr>
          <w:rStyle w:val="medium-font"/>
          <w:rFonts w:cs="Times New Roman"/>
          <w:i/>
          <w:szCs w:val="24"/>
        </w:rPr>
        <w:t>Measuring rurality</w:t>
      </w:r>
      <w:r w:rsidRPr="008541F7">
        <w:rPr>
          <w:rStyle w:val="medium-font"/>
          <w:rFonts w:cs="Times New Roman"/>
          <w:szCs w:val="24"/>
        </w:rPr>
        <w:t xml:space="preserve">. Retrieved on </w:t>
      </w:r>
      <w:r>
        <w:rPr>
          <w:rStyle w:val="medium-font"/>
          <w:rFonts w:cs="Times New Roman"/>
          <w:szCs w:val="24"/>
        </w:rPr>
        <w:t xml:space="preserve">July 4, 2012 </w:t>
      </w:r>
      <w:r w:rsidRPr="008541F7">
        <w:rPr>
          <w:rStyle w:val="medium-font"/>
          <w:rFonts w:cs="Times New Roman"/>
          <w:szCs w:val="24"/>
        </w:rPr>
        <w:t xml:space="preserve">from </w:t>
      </w:r>
      <w:r w:rsidRPr="00C20631">
        <w:rPr>
          <w:rFonts w:cs="Times New Roman"/>
          <w:szCs w:val="24"/>
        </w:rPr>
        <w:t>http://www.ers.usda.gov/Briefing/Rurality/</w:t>
      </w:r>
      <w:r>
        <w:rPr>
          <w:rStyle w:val="medium-font"/>
          <w:rFonts w:cs="Times New Roman"/>
          <w:szCs w:val="24"/>
        </w:rPr>
        <w:t xml:space="preserve"> </w:t>
      </w:r>
    </w:p>
    <w:p w:rsidR="00AC3E7D" w:rsidRPr="007554D3" w:rsidRDefault="00AC3E7D" w:rsidP="00AC3E7D">
      <w:pPr>
        <w:spacing w:line="480" w:lineRule="auto"/>
        <w:ind w:left="720" w:hanging="720"/>
        <w:rPr>
          <w:rFonts w:cs="Times New Roman"/>
          <w:szCs w:val="24"/>
        </w:rPr>
      </w:pPr>
      <w:r>
        <w:rPr>
          <w:rFonts w:cs="Times New Roman"/>
          <w:szCs w:val="24"/>
        </w:rPr>
        <w:t xml:space="preserve">Werth, J. </w:t>
      </w:r>
      <w:r w:rsidRPr="007554D3">
        <w:rPr>
          <w:rFonts w:cs="Times New Roman"/>
          <w:szCs w:val="24"/>
        </w:rPr>
        <w:t xml:space="preserve">L., Jr., Hastings, S. L., &amp; Riding-Malon, R. (2010). Ethical challenges of practicing in rural areas. </w:t>
      </w:r>
      <w:r w:rsidRPr="007554D3">
        <w:rPr>
          <w:rFonts w:cs="Times New Roman"/>
          <w:i/>
          <w:szCs w:val="24"/>
        </w:rPr>
        <w:t>Journal of Clinical Psychology, 66</w:t>
      </w:r>
      <w:r w:rsidRPr="007554D3">
        <w:rPr>
          <w:rFonts w:cs="Times New Roman"/>
          <w:szCs w:val="24"/>
        </w:rPr>
        <w:t xml:space="preserve">(5), 537-548. </w:t>
      </w:r>
      <w:r>
        <w:rPr>
          <w:rFonts w:cs="Times New Roman"/>
          <w:szCs w:val="24"/>
        </w:rPr>
        <w:t>doi:10.1002/jclp.20681</w:t>
      </w:r>
    </w:p>
    <w:p w:rsidR="00AC3E7D" w:rsidRPr="007554D3" w:rsidRDefault="00AC3E7D" w:rsidP="00AC3E7D">
      <w:pPr>
        <w:spacing w:line="480" w:lineRule="auto"/>
        <w:ind w:left="720" w:hanging="720"/>
        <w:rPr>
          <w:rFonts w:cs="Times New Roman"/>
          <w:szCs w:val="24"/>
        </w:rPr>
      </w:pPr>
      <w:r w:rsidRPr="007554D3">
        <w:rPr>
          <w:rFonts w:cs="Times New Roman"/>
          <w:szCs w:val="24"/>
        </w:rPr>
        <w:t>Wicks, R. (2008)</w:t>
      </w:r>
      <w:r>
        <w:rPr>
          <w:rFonts w:cs="Times New Roman"/>
          <w:szCs w:val="24"/>
        </w:rPr>
        <w:t>.</w:t>
      </w:r>
      <w:r w:rsidRPr="007554D3">
        <w:rPr>
          <w:rFonts w:cs="Times New Roman"/>
          <w:szCs w:val="24"/>
        </w:rPr>
        <w:t xml:space="preserve"> </w:t>
      </w:r>
      <w:r w:rsidRPr="007554D3">
        <w:rPr>
          <w:rFonts w:cs="Times New Roman"/>
          <w:i/>
          <w:iCs/>
          <w:szCs w:val="24"/>
        </w:rPr>
        <w:t>The resilient clinician</w:t>
      </w:r>
      <w:r w:rsidRPr="007554D3">
        <w:rPr>
          <w:rFonts w:cs="Times New Roman"/>
          <w:szCs w:val="24"/>
        </w:rPr>
        <w:t xml:space="preserve">. New York: Oxford University Press. </w:t>
      </w:r>
    </w:p>
    <w:p w:rsidR="00AC3E7D" w:rsidRDefault="00AC3E7D" w:rsidP="00AC3E7D">
      <w:pPr>
        <w:spacing w:line="480" w:lineRule="auto"/>
        <w:ind w:left="720" w:hanging="720"/>
        <w:rPr>
          <w:rFonts w:cs="Times New Roman"/>
          <w:szCs w:val="24"/>
        </w:rPr>
      </w:pPr>
      <w:r>
        <w:rPr>
          <w:rFonts w:cs="Times New Roman"/>
          <w:szCs w:val="24"/>
        </w:rPr>
        <w:t xml:space="preserve">Wise, E. H., Hersh, M. A., &amp; Gibson, C. M. (2012). Ethics, self-care, and well-being for psychologists: Reenvisioning the stress-distress continuum.  </w:t>
      </w:r>
      <w:r w:rsidRPr="00595924">
        <w:rPr>
          <w:rFonts w:cs="Times New Roman"/>
          <w:i/>
          <w:szCs w:val="24"/>
        </w:rPr>
        <w:t>Professional Psychology: Research and Practice, 43</w:t>
      </w:r>
      <w:r>
        <w:rPr>
          <w:rFonts w:cs="Times New Roman"/>
          <w:szCs w:val="24"/>
        </w:rPr>
        <w:t>(5), 487-494. doi:</w:t>
      </w:r>
      <w:r w:rsidRPr="00595924">
        <w:rPr>
          <w:rFonts w:ascii="Times-Roman" w:hAnsi="Times-Roman" w:cs="Times-Roman"/>
          <w:szCs w:val="24"/>
        </w:rPr>
        <w:t>10.1037/a0029446</w:t>
      </w:r>
    </w:p>
    <w:p w:rsidR="00A36BF3" w:rsidRDefault="00A36BF3" w:rsidP="00A36BF3">
      <w:pPr>
        <w:ind w:left="720" w:hanging="720"/>
      </w:pPr>
    </w:p>
    <w:p w:rsidR="00A36BF3" w:rsidRDefault="00A36BF3">
      <w:pPr>
        <w:rPr>
          <w:rFonts w:cs="Times New Roman"/>
          <w:szCs w:val="24"/>
        </w:rPr>
      </w:pPr>
      <w:r>
        <w:rPr>
          <w:rFonts w:cs="Times New Roman"/>
          <w:szCs w:val="24"/>
        </w:rPr>
        <w:br w:type="page"/>
      </w:r>
    </w:p>
    <w:p w:rsidR="00B56D83" w:rsidRDefault="00B56D83" w:rsidP="00102D00">
      <w:pPr>
        <w:pStyle w:val="Heading1"/>
      </w:pPr>
      <w:bookmarkStart w:id="44" w:name="_Toc394429827"/>
      <w:r>
        <w:lastRenderedPageBreak/>
        <w:t>Appendix A: Participant Demographics</w:t>
      </w:r>
      <w:bookmarkEnd w:id="44"/>
    </w:p>
    <w:p w:rsidR="00B56D83" w:rsidRDefault="00B56D83" w:rsidP="00E303D8">
      <w:pPr>
        <w:jc w:val="center"/>
        <w:rPr>
          <w:rFonts w:cs="Times New Roman"/>
          <w:b/>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10"/>
        <w:gridCol w:w="1800"/>
        <w:gridCol w:w="2340"/>
        <w:gridCol w:w="2700"/>
      </w:tblGrid>
      <w:tr w:rsidR="00C01C48" w:rsidTr="007F749B">
        <w:tc>
          <w:tcPr>
            <w:tcW w:w="1368" w:type="dxa"/>
          </w:tcPr>
          <w:p w:rsidR="00C01C48" w:rsidRPr="00AC3E7D" w:rsidRDefault="00C01C48" w:rsidP="00E303D8">
            <w:pPr>
              <w:rPr>
                <w:rFonts w:cs="Times New Roman"/>
                <w:szCs w:val="24"/>
              </w:rPr>
            </w:pPr>
            <w:r w:rsidRPr="00AC3E7D">
              <w:rPr>
                <w:rFonts w:cs="Times New Roman"/>
                <w:szCs w:val="24"/>
              </w:rPr>
              <w:t>Participant</w:t>
            </w:r>
          </w:p>
        </w:tc>
        <w:tc>
          <w:tcPr>
            <w:tcW w:w="810" w:type="dxa"/>
          </w:tcPr>
          <w:p w:rsidR="00C01C48" w:rsidRPr="00AC3E7D" w:rsidRDefault="00C01C48" w:rsidP="00E303D8">
            <w:pPr>
              <w:rPr>
                <w:rFonts w:cs="Times New Roman"/>
                <w:szCs w:val="24"/>
              </w:rPr>
            </w:pPr>
            <w:r w:rsidRPr="00AC3E7D">
              <w:rPr>
                <w:rFonts w:cs="Times New Roman"/>
                <w:szCs w:val="24"/>
              </w:rPr>
              <w:t>Sex</w:t>
            </w:r>
          </w:p>
        </w:tc>
        <w:tc>
          <w:tcPr>
            <w:tcW w:w="1800" w:type="dxa"/>
          </w:tcPr>
          <w:p w:rsidR="00C01C48" w:rsidRPr="00AC3E7D" w:rsidRDefault="00C01C48" w:rsidP="00E303D8">
            <w:pPr>
              <w:rPr>
                <w:rFonts w:cs="Times New Roman"/>
                <w:szCs w:val="24"/>
              </w:rPr>
            </w:pPr>
            <w:r w:rsidRPr="00AC3E7D">
              <w:rPr>
                <w:rFonts w:cs="Times New Roman"/>
                <w:szCs w:val="24"/>
              </w:rPr>
              <w:t>Highest Degree</w:t>
            </w:r>
          </w:p>
        </w:tc>
        <w:tc>
          <w:tcPr>
            <w:tcW w:w="2340" w:type="dxa"/>
          </w:tcPr>
          <w:p w:rsidR="00C01C48" w:rsidRPr="00AC3E7D" w:rsidRDefault="00C01C48" w:rsidP="00E303D8">
            <w:pPr>
              <w:rPr>
                <w:rFonts w:cs="Times New Roman"/>
                <w:szCs w:val="24"/>
              </w:rPr>
            </w:pPr>
            <w:r w:rsidRPr="00AC3E7D">
              <w:rPr>
                <w:rFonts w:cs="Times New Roman"/>
                <w:szCs w:val="24"/>
              </w:rPr>
              <w:t>Profession of Degree</w:t>
            </w:r>
          </w:p>
        </w:tc>
        <w:tc>
          <w:tcPr>
            <w:tcW w:w="2700" w:type="dxa"/>
          </w:tcPr>
          <w:p w:rsidR="00C01C48" w:rsidRPr="00AC3E7D" w:rsidRDefault="00C01C48" w:rsidP="007F749B">
            <w:pPr>
              <w:ind w:left="432"/>
              <w:rPr>
                <w:rFonts w:cs="Times New Roman"/>
                <w:szCs w:val="24"/>
              </w:rPr>
            </w:pPr>
            <w:r w:rsidRPr="00AC3E7D">
              <w:rPr>
                <w:rFonts w:cs="Times New Roman"/>
                <w:szCs w:val="24"/>
              </w:rPr>
              <w:t>Professional License</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1</w:t>
            </w:r>
          </w:p>
        </w:tc>
        <w:tc>
          <w:tcPr>
            <w:tcW w:w="810" w:type="dxa"/>
          </w:tcPr>
          <w:p w:rsidR="00C01C48" w:rsidRPr="00AC3E7D" w:rsidRDefault="00C01C48" w:rsidP="00E303D8">
            <w:pPr>
              <w:rPr>
                <w:rFonts w:cs="Times New Roman"/>
                <w:szCs w:val="24"/>
              </w:rPr>
            </w:pPr>
            <w:r w:rsidRPr="00AC3E7D">
              <w:rPr>
                <w:rFonts w:cs="Times New Roman"/>
                <w:szCs w:val="24"/>
              </w:rPr>
              <w:t>F</w:t>
            </w:r>
          </w:p>
        </w:tc>
        <w:tc>
          <w:tcPr>
            <w:tcW w:w="1800" w:type="dxa"/>
          </w:tcPr>
          <w:p w:rsidR="00C01C48" w:rsidRPr="00AC3E7D" w:rsidRDefault="00C01C48" w:rsidP="00E303D8">
            <w:pPr>
              <w:rPr>
                <w:rFonts w:cs="Times New Roman"/>
                <w:szCs w:val="24"/>
              </w:rPr>
            </w:pPr>
            <w:r w:rsidRPr="00AC3E7D">
              <w:rPr>
                <w:rFonts w:cs="Times New Roman"/>
                <w:szCs w:val="24"/>
              </w:rPr>
              <w:t>M.S.W.</w:t>
            </w:r>
          </w:p>
        </w:tc>
        <w:tc>
          <w:tcPr>
            <w:tcW w:w="2340" w:type="dxa"/>
          </w:tcPr>
          <w:p w:rsidR="00C01C48" w:rsidRPr="00AC3E7D" w:rsidRDefault="00C01C48" w:rsidP="00E303D8">
            <w:pPr>
              <w:rPr>
                <w:rFonts w:cs="Times New Roman"/>
                <w:szCs w:val="24"/>
              </w:rPr>
            </w:pPr>
            <w:r w:rsidRPr="00AC3E7D">
              <w:rPr>
                <w:rFonts w:cs="Times New Roman"/>
                <w:szCs w:val="24"/>
              </w:rPr>
              <w:t>Social Work</w:t>
            </w:r>
          </w:p>
        </w:tc>
        <w:tc>
          <w:tcPr>
            <w:tcW w:w="2700" w:type="dxa"/>
          </w:tcPr>
          <w:p w:rsidR="00C01C48" w:rsidRPr="00AC3E7D" w:rsidRDefault="00C01C48" w:rsidP="00E303D8">
            <w:pPr>
              <w:rPr>
                <w:rFonts w:cs="Times New Roman"/>
                <w:szCs w:val="24"/>
              </w:rPr>
            </w:pPr>
            <w:r w:rsidRPr="00AC3E7D">
              <w:rPr>
                <w:rFonts w:cs="Times New Roman"/>
                <w:szCs w:val="24"/>
              </w:rPr>
              <w:t>LCSW, CSAC</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2</w:t>
            </w:r>
          </w:p>
        </w:tc>
        <w:tc>
          <w:tcPr>
            <w:tcW w:w="810" w:type="dxa"/>
          </w:tcPr>
          <w:p w:rsidR="00C01C48" w:rsidRPr="00AC3E7D" w:rsidRDefault="00C01C48" w:rsidP="00E303D8">
            <w:pPr>
              <w:rPr>
                <w:rFonts w:cs="Times New Roman"/>
                <w:szCs w:val="24"/>
              </w:rPr>
            </w:pPr>
            <w:r w:rsidRPr="00AC3E7D">
              <w:rPr>
                <w:rFonts w:cs="Times New Roman"/>
                <w:szCs w:val="24"/>
              </w:rPr>
              <w:t>F</w:t>
            </w:r>
          </w:p>
        </w:tc>
        <w:tc>
          <w:tcPr>
            <w:tcW w:w="1800" w:type="dxa"/>
          </w:tcPr>
          <w:p w:rsidR="00C01C48" w:rsidRPr="00AC3E7D" w:rsidRDefault="00C01C48" w:rsidP="00E303D8">
            <w:pPr>
              <w:rPr>
                <w:rFonts w:cs="Times New Roman"/>
                <w:szCs w:val="24"/>
              </w:rPr>
            </w:pPr>
            <w:r w:rsidRPr="00AC3E7D">
              <w:rPr>
                <w:rFonts w:cs="Times New Roman"/>
                <w:szCs w:val="24"/>
              </w:rPr>
              <w:t>M.S.W.</w:t>
            </w:r>
          </w:p>
        </w:tc>
        <w:tc>
          <w:tcPr>
            <w:tcW w:w="2340" w:type="dxa"/>
          </w:tcPr>
          <w:p w:rsidR="00C01C48" w:rsidRPr="00AC3E7D" w:rsidRDefault="00C01C48" w:rsidP="00E303D8">
            <w:pPr>
              <w:rPr>
                <w:rFonts w:cs="Times New Roman"/>
                <w:szCs w:val="24"/>
              </w:rPr>
            </w:pPr>
            <w:r w:rsidRPr="00AC3E7D">
              <w:rPr>
                <w:rFonts w:cs="Times New Roman"/>
                <w:szCs w:val="24"/>
              </w:rPr>
              <w:t>Social Work</w:t>
            </w:r>
          </w:p>
        </w:tc>
        <w:tc>
          <w:tcPr>
            <w:tcW w:w="2700" w:type="dxa"/>
          </w:tcPr>
          <w:p w:rsidR="00C01C48" w:rsidRPr="00AC3E7D" w:rsidRDefault="00C01C48" w:rsidP="00E303D8">
            <w:pPr>
              <w:rPr>
                <w:rFonts w:cs="Times New Roman"/>
                <w:szCs w:val="24"/>
              </w:rPr>
            </w:pPr>
            <w:r w:rsidRPr="00AC3E7D">
              <w:rPr>
                <w:rFonts w:cs="Times New Roman"/>
                <w:szCs w:val="24"/>
              </w:rPr>
              <w:t>LCSW</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3</w:t>
            </w:r>
          </w:p>
        </w:tc>
        <w:tc>
          <w:tcPr>
            <w:tcW w:w="810" w:type="dxa"/>
          </w:tcPr>
          <w:p w:rsidR="00C01C48" w:rsidRPr="00AC3E7D" w:rsidRDefault="00C01C48" w:rsidP="00E303D8">
            <w:pPr>
              <w:rPr>
                <w:rFonts w:cs="Times New Roman"/>
                <w:szCs w:val="24"/>
              </w:rPr>
            </w:pPr>
            <w:r w:rsidRPr="00AC3E7D">
              <w:rPr>
                <w:rFonts w:cs="Times New Roman"/>
                <w:szCs w:val="24"/>
              </w:rPr>
              <w:t>F</w:t>
            </w:r>
          </w:p>
        </w:tc>
        <w:tc>
          <w:tcPr>
            <w:tcW w:w="1800" w:type="dxa"/>
          </w:tcPr>
          <w:p w:rsidR="00C01C48" w:rsidRPr="00AC3E7D" w:rsidRDefault="00C01C48" w:rsidP="00E303D8">
            <w:pPr>
              <w:rPr>
                <w:rFonts w:cs="Times New Roman"/>
                <w:szCs w:val="24"/>
              </w:rPr>
            </w:pPr>
            <w:r w:rsidRPr="00AC3E7D">
              <w:rPr>
                <w:rFonts w:cs="Times New Roman"/>
                <w:szCs w:val="24"/>
              </w:rPr>
              <w:t>M.S.W.</w:t>
            </w:r>
          </w:p>
        </w:tc>
        <w:tc>
          <w:tcPr>
            <w:tcW w:w="2340" w:type="dxa"/>
          </w:tcPr>
          <w:p w:rsidR="00C01C48" w:rsidRPr="00AC3E7D" w:rsidRDefault="00C01C48" w:rsidP="00E303D8">
            <w:pPr>
              <w:rPr>
                <w:rFonts w:cs="Times New Roman"/>
                <w:szCs w:val="24"/>
              </w:rPr>
            </w:pPr>
            <w:r w:rsidRPr="00AC3E7D">
              <w:rPr>
                <w:rFonts w:cs="Times New Roman"/>
                <w:szCs w:val="24"/>
              </w:rPr>
              <w:t>Social Work &amp; Christian Education</w:t>
            </w:r>
          </w:p>
        </w:tc>
        <w:tc>
          <w:tcPr>
            <w:tcW w:w="2700" w:type="dxa"/>
          </w:tcPr>
          <w:p w:rsidR="00C01C48" w:rsidRPr="00AC3E7D" w:rsidRDefault="00C01C48" w:rsidP="00E303D8">
            <w:pPr>
              <w:rPr>
                <w:rFonts w:cs="Times New Roman"/>
                <w:szCs w:val="24"/>
              </w:rPr>
            </w:pPr>
            <w:r w:rsidRPr="00AC3E7D">
              <w:rPr>
                <w:rFonts w:cs="Times New Roman"/>
                <w:szCs w:val="24"/>
              </w:rPr>
              <w:t>LCSW</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4</w:t>
            </w:r>
          </w:p>
        </w:tc>
        <w:tc>
          <w:tcPr>
            <w:tcW w:w="810" w:type="dxa"/>
          </w:tcPr>
          <w:p w:rsidR="00C01C48" w:rsidRPr="00AC3E7D" w:rsidRDefault="00C01C48" w:rsidP="00E303D8">
            <w:pPr>
              <w:rPr>
                <w:rFonts w:cs="Times New Roman"/>
                <w:szCs w:val="24"/>
              </w:rPr>
            </w:pPr>
            <w:r w:rsidRPr="00AC3E7D">
              <w:rPr>
                <w:rFonts w:cs="Times New Roman"/>
                <w:szCs w:val="24"/>
              </w:rPr>
              <w:t>F</w:t>
            </w:r>
          </w:p>
        </w:tc>
        <w:tc>
          <w:tcPr>
            <w:tcW w:w="1800" w:type="dxa"/>
          </w:tcPr>
          <w:p w:rsidR="00C01C48" w:rsidRPr="00AC3E7D" w:rsidRDefault="00C01C48" w:rsidP="00E303D8">
            <w:pPr>
              <w:rPr>
                <w:rFonts w:cs="Times New Roman"/>
                <w:szCs w:val="24"/>
              </w:rPr>
            </w:pPr>
            <w:r w:rsidRPr="00AC3E7D">
              <w:rPr>
                <w:rFonts w:cs="Times New Roman"/>
                <w:szCs w:val="24"/>
              </w:rPr>
              <w:t>M.S.W.</w:t>
            </w:r>
          </w:p>
        </w:tc>
        <w:tc>
          <w:tcPr>
            <w:tcW w:w="2340" w:type="dxa"/>
          </w:tcPr>
          <w:p w:rsidR="00C01C48" w:rsidRPr="00AC3E7D" w:rsidRDefault="00C01C48" w:rsidP="00E303D8">
            <w:pPr>
              <w:rPr>
                <w:rFonts w:cs="Times New Roman"/>
                <w:szCs w:val="24"/>
              </w:rPr>
            </w:pPr>
            <w:r w:rsidRPr="00AC3E7D">
              <w:rPr>
                <w:rFonts w:cs="Times New Roman"/>
                <w:szCs w:val="24"/>
              </w:rPr>
              <w:t>Social Work</w:t>
            </w:r>
          </w:p>
        </w:tc>
        <w:tc>
          <w:tcPr>
            <w:tcW w:w="2700" w:type="dxa"/>
          </w:tcPr>
          <w:p w:rsidR="00C01C48" w:rsidRPr="00AC3E7D" w:rsidRDefault="00C01C48" w:rsidP="00E303D8">
            <w:pPr>
              <w:rPr>
                <w:rFonts w:cs="Times New Roman"/>
                <w:szCs w:val="24"/>
              </w:rPr>
            </w:pPr>
            <w:r w:rsidRPr="00AC3E7D">
              <w:rPr>
                <w:rFonts w:cs="Times New Roman"/>
                <w:szCs w:val="24"/>
              </w:rPr>
              <w:t>LCSW; LMSW</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5</w:t>
            </w:r>
          </w:p>
        </w:tc>
        <w:tc>
          <w:tcPr>
            <w:tcW w:w="810" w:type="dxa"/>
          </w:tcPr>
          <w:p w:rsidR="00C01C48" w:rsidRPr="00AC3E7D" w:rsidRDefault="00C01C48" w:rsidP="00E303D8">
            <w:pPr>
              <w:rPr>
                <w:rFonts w:cs="Times New Roman"/>
                <w:szCs w:val="24"/>
              </w:rPr>
            </w:pPr>
            <w:r w:rsidRPr="00AC3E7D">
              <w:rPr>
                <w:rFonts w:cs="Times New Roman"/>
                <w:szCs w:val="24"/>
              </w:rPr>
              <w:t>F</w:t>
            </w:r>
          </w:p>
        </w:tc>
        <w:tc>
          <w:tcPr>
            <w:tcW w:w="1800" w:type="dxa"/>
          </w:tcPr>
          <w:p w:rsidR="00C01C48" w:rsidRPr="00AC3E7D" w:rsidRDefault="00C01C48" w:rsidP="00E303D8">
            <w:pPr>
              <w:rPr>
                <w:rFonts w:cs="Times New Roman"/>
                <w:szCs w:val="24"/>
              </w:rPr>
            </w:pPr>
            <w:r w:rsidRPr="00AC3E7D">
              <w:rPr>
                <w:rFonts w:cs="Times New Roman"/>
                <w:szCs w:val="24"/>
              </w:rPr>
              <w:t>M.S.</w:t>
            </w:r>
          </w:p>
        </w:tc>
        <w:tc>
          <w:tcPr>
            <w:tcW w:w="2340" w:type="dxa"/>
          </w:tcPr>
          <w:p w:rsidR="00C01C48" w:rsidRPr="00AC3E7D" w:rsidRDefault="00C01C48" w:rsidP="00E303D8">
            <w:pPr>
              <w:rPr>
                <w:rFonts w:cs="Times New Roman"/>
                <w:szCs w:val="24"/>
              </w:rPr>
            </w:pPr>
            <w:r w:rsidRPr="00AC3E7D">
              <w:rPr>
                <w:rFonts w:cs="Times New Roman"/>
                <w:szCs w:val="24"/>
              </w:rPr>
              <w:t>Human Development/ Counseling</w:t>
            </w:r>
          </w:p>
        </w:tc>
        <w:tc>
          <w:tcPr>
            <w:tcW w:w="2700" w:type="dxa"/>
          </w:tcPr>
          <w:p w:rsidR="00C01C48" w:rsidRPr="00AC3E7D" w:rsidRDefault="00C01C48" w:rsidP="00E303D8">
            <w:pPr>
              <w:rPr>
                <w:rFonts w:cs="Times New Roman"/>
                <w:szCs w:val="24"/>
              </w:rPr>
            </w:pPr>
            <w:r w:rsidRPr="00AC3E7D">
              <w:rPr>
                <w:rFonts w:cs="Times New Roman"/>
                <w:szCs w:val="24"/>
              </w:rPr>
              <w:t>LPC</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6</w:t>
            </w:r>
          </w:p>
        </w:tc>
        <w:tc>
          <w:tcPr>
            <w:tcW w:w="810" w:type="dxa"/>
          </w:tcPr>
          <w:p w:rsidR="00C01C48" w:rsidRPr="00AC3E7D" w:rsidRDefault="00C01C48" w:rsidP="00E303D8">
            <w:pPr>
              <w:rPr>
                <w:rFonts w:cs="Times New Roman"/>
                <w:szCs w:val="24"/>
              </w:rPr>
            </w:pPr>
            <w:r w:rsidRPr="00AC3E7D">
              <w:rPr>
                <w:rFonts w:cs="Times New Roman"/>
                <w:szCs w:val="24"/>
              </w:rPr>
              <w:t>M</w:t>
            </w:r>
          </w:p>
        </w:tc>
        <w:tc>
          <w:tcPr>
            <w:tcW w:w="1800" w:type="dxa"/>
          </w:tcPr>
          <w:p w:rsidR="00C01C48" w:rsidRPr="00AC3E7D" w:rsidRDefault="00C01C48" w:rsidP="00E303D8">
            <w:pPr>
              <w:rPr>
                <w:rFonts w:cs="Times New Roman"/>
                <w:szCs w:val="24"/>
              </w:rPr>
            </w:pPr>
            <w:r w:rsidRPr="00AC3E7D">
              <w:rPr>
                <w:rFonts w:cs="Times New Roman"/>
                <w:szCs w:val="24"/>
              </w:rPr>
              <w:t>Psy.D.</w:t>
            </w:r>
          </w:p>
        </w:tc>
        <w:tc>
          <w:tcPr>
            <w:tcW w:w="2340" w:type="dxa"/>
          </w:tcPr>
          <w:p w:rsidR="00C01C48" w:rsidRPr="00AC3E7D" w:rsidRDefault="00C01C48" w:rsidP="00E303D8">
            <w:pPr>
              <w:rPr>
                <w:rFonts w:cs="Times New Roman"/>
                <w:szCs w:val="24"/>
              </w:rPr>
            </w:pPr>
            <w:r w:rsidRPr="00AC3E7D">
              <w:rPr>
                <w:rFonts w:cs="Times New Roman"/>
                <w:szCs w:val="24"/>
              </w:rPr>
              <w:t>Counseling Psychology</w:t>
            </w:r>
          </w:p>
        </w:tc>
        <w:tc>
          <w:tcPr>
            <w:tcW w:w="2700" w:type="dxa"/>
          </w:tcPr>
          <w:p w:rsidR="00C01C48" w:rsidRPr="00AC3E7D" w:rsidRDefault="00C01C48" w:rsidP="00E303D8">
            <w:pPr>
              <w:rPr>
                <w:rFonts w:cs="Times New Roman"/>
                <w:szCs w:val="24"/>
              </w:rPr>
            </w:pPr>
            <w:r w:rsidRPr="00AC3E7D">
              <w:rPr>
                <w:rFonts w:cs="Times New Roman"/>
                <w:szCs w:val="24"/>
              </w:rPr>
              <w:t>Licensed Psychologist</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7</w:t>
            </w:r>
          </w:p>
        </w:tc>
        <w:tc>
          <w:tcPr>
            <w:tcW w:w="810" w:type="dxa"/>
          </w:tcPr>
          <w:p w:rsidR="00C01C48" w:rsidRPr="00AC3E7D" w:rsidRDefault="00C01C48" w:rsidP="00E303D8">
            <w:pPr>
              <w:rPr>
                <w:rFonts w:cs="Times New Roman"/>
                <w:szCs w:val="24"/>
              </w:rPr>
            </w:pPr>
            <w:r w:rsidRPr="00AC3E7D">
              <w:rPr>
                <w:rFonts w:cs="Times New Roman"/>
                <w:szCs w:val="24"/>
              </w:rPr>
              <w:t>M</w:t>
            </w:r>
          </w:p>
        </w:tc>
        <w:tc>
          <w:tcPr>
            <w:tcW w:w="1800" w:type="dxa"/>
          </w:tcPr>
          <w:p w:rsidR="00C01C48" w:rsidRPr="00AC3E7D" w:rsidRDefault="00C01C48" w:rsidP="00E303D8">
            <w:pPr>
              <w:rPr>
                <w:rFonts w:cs="Times New Roman"/>
                <w:szCs w:val="24"/>
              </w:rPr>
            </w:pPr>
            <w:r w:rsidRPr="00AC3E7D">
              <w:rPr>
                <w:rFonts w:cs="Times New Roman"/>
                <w:szCs w:val="24"/>
              </w:rPr>
              <w:t>M.S.</w:t>
            </w:r>
          </w:p>
        </w:tc>
        <w:tc>
          <w:tcPr>
            <w:tcW w:w="2340" w:type="dxa"/>
          </w:tcPr>
          <w:p w:rsidR="00C01C48" w:rsidRPr="00AC3E7D" w:rsidRDefault="00C01C48" w:rsidP="00E303D8">
            <w:pPr>
              <w:rPr>
                <w:rFonts w:cs="Times New Roman"/>
                <w:szCs w:val="24"/>
              </w:rPr>
            </w:pPr>
            <w:r w:rsidRPr="00AC3E7D">
              <w:rPr>
                <w:rFonts w:cs="Times New Roman"/>
                <w:szCs w:val="24"/>
              </w:rPr>
              <w:t>Counseling</w:t>
            </w:r>
          </w:p>
        </w:tc>
        <w:tc>
          <w:tcPr>
            <w:tcW w:w="2700" w:type="dxa"/>
          </w:tcPr>
          <w:p w:rsidR="00C01C48" w:rsidRPr="00AC3E7D" w:rsidRDefault="00C01C48" w:rsidP="00E303D8">
            <w:pPr>
              <w:rPr>
                <w:rFonts w:cs="Times New Roman"/>
                <w:szCs w:val="24"/>
              </w:rPr>
            </w:pPr>
            <w:r w:rsidRPr="00AC3E7D">
              <w:rPr>
                <w:rFonts w:cs="Times New Roman"/>
                <w:szCs w:val="24"/>
              </w:rPr>
              <w:t>LPC, CSAC</w:t>
            </w:r>
          </w:p>
        </w:tc>
      </w:tr>
      <w:tr w:rsidR="00C01C48" w:rsidTr="007F749B">
        <w:tc>
          <w:tcPr>
            <w:tcW w:w="1368" w:type="dxa"/>
          </w:tcPr>
          <w:p w:rsidR="00C01C48" w:rsidRPr="00AC3E7D" w:rsidRDefault="00C01C48" w:rsidP="00E303D8">
            <w:pPr>
              <w:rPr>
                <w:rFonts w:cs="Times New Roman"/>
                <w:szCs w:val="24"/>
              </w:rPr>
            </w:pPr>
            <w:r w:rsidRPr="00AC3E7D">
              <w:rPr>
                <w:rFonts w:cs="Times New Roman"/>
                <w:szCs w:val="24"/>
              </w:rPr>
              <w:t>8</w:t>
            </w:r>
          </w:p>
        </w:tc>
        <w:tc>
          <w:tcPr>
            <w:tcW w:w="810" w:type="dxa"/>
          </w:tcPr>
          <w:p w:rsidR="00C01C48" w:rsidRPr="00AC3E7D" w:rsidRDefault="00C01C48" w:rsidP="00E303D8">
            <w:pPr>
              <w:rPr>
                <w:rFonts w:cs="Times New Roman"/>
                <w:szCs w:val="24"/>
              </w:rPr>
            </w:pPr>
            <w:r w:rsidRPr="00AC3E7D">
              <w:rPr>
                <w:rFonts w:cs="Times New Roman"/>
                <w:szCs w:val="24"/>
              </w:rPr>
              <w:t>F</w:t>
            </w:r>
          </w:p>
        </w:tc>
        <w:tc>
          <w:tcPr>
            <w:tcW w:w="1800" w:type="dxa"/>
          </w:tcPr>
          <w:p w:rsidR="00C01C48" w:rsidRPr="00AC3E7D" w:rsidRDefault="00C01C48" w:rsidP="00E303D8">
            <w:pPr>
              <w:rPr>
                <w:rFonts w:cs="Times New Roman"/>
                <w:szCs w:val="24"/>
              </w:rPr>
            </w:pPr>
            <w:r w:rsidRPr="00AC3E7D">
              <w:rPr>
                <w:rFonts w:cs="Times New Roman"/>
                <w:szCs w:val="24"/>
              </w:rPr>
              <w:t>M.S.W.</w:t>
            </w:r>
          </w:p>
        </w:tc>
        <w:tc>
          <w:tcPr>
            <w:tcW w:w="2340" w:type="dxa"/>
          </w:tcPr>
          <w:p w:rsidR="00C01C48" w:rsidRPr="00AC3E7D" w:rsidRDefault="00C01C48" w:rsidP="00E303D8">
            <w:pPr>
              <w:rPr>
                <w:rFonts w:cs="Times New Roman"/>
                <w:szCs w:val="24"/>
              </w:rPr>
            </w:pPr>
            <w:r w:rsidRPr="00AC3E7D">
              <w:rPr>
                <w:rFonts w:cs="Times New Roman"/>
                <w:szCs w:val="24"/>
              </w:rPr>
              <w:t>Social Work</w:t>
            </w:r>
          </w:p>
        </w:tc>
        <w:tc>
          <w:tcPr>
            <w:tcW w:w="2700" w:type="dxa"/>
          </w:tcPr>
          <w:p w:rsidR="00C01C48" w:rsidRPr="00AC3E7D" w:rsidRDefault="00C01C48" w:rsidP="00E303D8">
            <w:pPr>
              <w:rPr>
                <w:rFonts w:cs="Times New Roman"/>
                <w:szCs w:val="24"/>
              </w:rPr>
            </w:pPr>
            <w:r w:rsidRPr="00AC3E7D">
              <w:rPr>
                <w:rFonts w:cs="Times New Roman"/>
                <w:szCs w:val="24"/>
              </w:rPr>
              <w:t>LCSW</w:t>
            </w:r>
          </w:p>
        </w:tc>
      </w:tr>
    </w:tbl>
    <w:p w:rsidR="00611BCE" w:rsidRDefault="00611BCE" w:rsidP="00611BCE">
      <w:pPr>
        <w:rPr>
          <w:rFonts w:cs="Times New Roman"/>
          <w:b/>
          <w:szCs w:val="24"/>
        </w:rPr>
      </w:pPr>
    </w:p>
    <w:p w:rsidR="00611BCE" w:rsidRPr="00102D00" w:rsidRDefault="00C01C48">
      <w:pPr>
        <w:rPr>
          <w:rFonts w:cs="Times New Roman"/>
          <w:szCs w:val="24"/>
        </w:rPr>
      </w:pPr>
      <w:r w:rsidRPr="00102D00">
        <w:rPr>
          <w:rFonts w:cs="Times New Roman"/>
          <w:szCs w:val="24"/>
        </w:rPr>
        <w:t>Three</w:t>
      </w:r>
      <w:r w:rsidR="00E62AC6" w:rsidRPr="00102D00">
        <w:rPr>
          <w:rFonts w:cs="Times New Roman"/>
          <w:szCs w:val="24"/>
        </w:rPr>
        <w:t xml:space="preserve"> of the participants worked in integrated care settings, while the </w:t>
      </w:r>
      <w:r w:rsidRPr="00102D00">
        <w:rPr>
          <w:rFonts w:cs="Times New Roman"/>
          <w:szCs w:val="24"/>
        </w:rPr>
        <w:t>other five</w:t>
      </w:r>
      <w:r w:rsidR="00E62AC6" w:rsidRPr="00102D00">
        <w:rPr>
          <w:rFonts w:cs="Times New Roman"/>
          <w:szCs w:val="24"/>
        </w:rPr>
        <w:t xml:space="preserve"> worked in private practice settings. Six of the participants identified theoretical orientation as either integrative or eclectic, with the other two reporting CBT or Existential as their primary orientations. This information is not included in the above table in order to protect the </w:t>
      </w:r>
      <w:r w:rsidRPr="00102D00">
        <w:rPr>
          <w:rFonts w:cs="Times New Roman"/>
          <w:szCs w:val="24"/>
        </w:rPr>
        <w:t>identities</w:t>
      </w:r>
      <w:r w:rsidR="00E62AC6" w:rsidRPr="00102D00">
        <w:rPr>
          <w:rFonts w:cs="Times New Roman"/>
          <w:szCs w:val="24"/>
        </w:rPr>
        <w:t xml:space="preserve"> of the research participants</w:t>
      </w:r>
      <w:r w:rsidRPr="00102D00">
        <w:rPr>
          <w:rFonts w:cs="Times New Roman"/>
          <w:szCs w:val="24"/>
        </w:rPr>
        <w:t xml:space="preserve">. </w:t>
      </w:r>
    </w:p>
    <w:p w:rsidR="00C01C48" w:rsidRDefault="00C01C48">
      <w:pPr>
        <w:rPr>
          <w:rFonts w:cs="Times New Roman"/>
          <w:b/>
          <w:szCs w:val="24"/>
        </w:rPr>
      </w:pPr>
      <w:r>
        <w:rPr>
          <w:rFonts w:cs="Times New Roman"/>
          <w:b/>
          <w:szCs w:val="24"/>
        </w:rPr>
        <w:br w:type="page"/>
      </w:r>
    </w:p>
    <w:p w:rsidR="00B56D83" w:rsidRDefault="00B56D83" w:rsidP="00102D00">
      <w:pPr>
        <w:pStyle w:val="Heading1"/>
      </w:pPr>
      <w:bookmarkStart w:id="45" w:name="_Toc394429828"/>
      <w:r>
        <w:lastRenderedPageBreak/>
        <w:t xml:space="preserve">Appendix B: </w:t>
      </w:r>
      <w:r w:rsidRPr="00102D00">
        <w:t>Interview</w:t>
      </w:r>
      <w:r>
        <w:t xml:space="preserve"> Themes</w:t>
      </w:r>
      <w:bookmarkEnd w:id="45"/>
    </w:p>
    <w:p w:rsidR="00157CD7" w:rsidRPr="00102D00" w:rsidRDefault="00157CD7">
      <w:pPr>
        <w:rPr>
          <w:b/>
        </w:rPr>
      </w:pPr>
      <w:r w:rsidRPr="00102D00">
        <w:rPr>
          <w:b/>
        </w:rPr>
        <w:t>Research Question 1: What are the experiences of mental health practitioners in a rural area?</w:t>
      </w:r>
    </w:p>
    <w:p w:rsidR="00157CD7" w:rsidRPr="00746B75" w:rsidRDefault="00157CD7" w:rsidP="00157CD7">
      <w:pPr>
        <w:ind w:firstLine="360"/>
        <w:rPr>
          <w:rFonts w:cs="Times New Roman"/>
          <w:b/>
          <w:i/>
          <w:szCs w:val="24"/>
        </w:rPr>
      </w:pPr>
      <w:r w:rsidRPr="00746B75">
        <w:rPr>
          <w:rFonts w:cs="Times New Roman"/>
          <w:b/>
          <w:i/>
          <w:szCs w:val="24"/>
        </w:rPr>
        <w:t>Challenges of rural practice</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Being known within the community</w:t>
      </w:r>
      <w:r w:rsidRPr="00746B75">
        <w:rPr>
          <w:rFonts w:cs="Times New Roman"/>
        </w:rPr>
        <w:t xml:space="preserve"> (dual relationships, confidentiality and privacy, maintaining a positive reputation, high visibility within the community)</w:t>
      </w:r>
      <w:r>
        <w:rPr>
          <w:rFonts w:cs="Times New Roman"/>
        </w:rPr>
        <w:t xml:space="preserve"> -</w:t>
      </w:r>
      <w:r w:rsidRPr="00746B75">
        <w:rPr>
          <w:rFonts w:cs="Times New Roman"/>
        </w:rPr>
        <w:t xml:space="preserve"> </w:t>
      </w:r>
      <w:r w:rsidRPr="00C8194D">
        <w:rPr>
          <w:rFonts w:cs="Times New Roman"/>
          <w:b/>
        </w:rPr>
        <w:t xml:space="preserve">6 </w:t>
      </w:r>
      <w:r w:rsidRPr="00BE5702">
        <w:rPr>
          <w:rFonts w:cs="Times New Roman"/>
          <w:b/>
        </w:rPr>
        <w:t>participants</w:t>
      </w:r>
    </w:p>
    <w:p w:rsidR="00157CD7" w:rsidRPr="00746B75" w:rsidRDefault="00157CD7" w:rsidP="00157CD7">
      <w:pPr>
        <w:pStyle w:val="ListParagraph"/>
        <w:numPr>
          <w:ilvl w:val="0"/>
          <w:numId w:val="7"/>
        </w:numPr>
        <w:spacing w:line="240" w:lineRule="auto"/>
        <w:rPr>
          <w:rFonts w:cs="Times New Roman"/>
          <w:i/>
        </w:rPr>
      </w:pPr>
      <w:r w:rsidRPr="00746B75">
        <w:rPr>
          <w:rFonts w:cs="Times New Roman"/>
          <w:i/>
        </w:rPr>
        <w:t xml:space="preserve">Combating the stigma associated with mental health </w:t>
      </w:r>
      <w:r>
        <w:rPr>
          <w:rFonts w:cs="Times New Roman"/>
          <w:b/>
        </w:rPr>
        <w:t>- 4</w:t>
      </w:r>
      <w:r w:rsidRPr="00BE5702">
        <w:rPr>
          <w:rFonts w:cs="Times New Roman"/>
          <w:b/>
        </w:rPr>
        <w:t xml:space="preserve"> (</w:t>
      </w:r>
      <w:r>
        <w:rPr>
          <w:rFonts w:cs="Times New Roman"/>
          <w:b/>
        </w:rPr>
        <w:t>5 &gt;</w:t>
      </w:r>
      <w:r w:rsidRPr="00BE5702">
        <w:rPr>
          <w:rFonts w:cs="Times New Roman"/>
          <w:b/>
        </w:rPr>
        <w:t xml:space="preserve"> prompting)</w:t>
      </w:r>
      <w:r w:rsidRPr="00BE5702">
        <w:rPr>
          <w:rStyle w:val="FootnoteReference"/>
          <w:rFonts w:cs="Times New Roman"/>
          <w:b/>
          <w:i/>
        </w:rPr>
        <w:footnoteReference w:id="3"/>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Poverty within the community</w:t>
      </w:r>
      <w:r w:rsidRPr="00746B75">
        <w:rPr>
          <w:rFonts w:cs="Times New Roman"/>
        </w:rPr>
        <w:t xml:space="preserve"> (lack of client resources, economy) </w:t>
      </w:r>
      <w:r>
        <w:rPr>
          <w:rFonts w:cs="Times New Roman"/>
        </w:rPr>
        <w:t xml:space="preserve">- </w:t>
      </w:r>
      <w:r w:rsidRPr="00746B75">
        <w:rPr>
          <w:rFonts w:cs="Times New Roman"/>
        </w:rPr>
        <w:t xml:space="preserve"> </w:t>
      </w:r>
      <w:r w:rsidRPr="00BB039E">
        <w:rPr>
          <w:rFonts w:cs="Times New Roman"/>
          <w:b/>
        </w:rPr>
        <w:t>6</w:t>
      </w:r>
    </w:p>
    <w:p w:rsidR="00157CD7" w:rsidRPr="00BE5702" w:rsidRDefault="00157CD7" w:rsidP="00157CD7">
      <w:pPr>
        <w:pStyle w:val="ListParagraph"/>
        <w:numPr>
          <w:ilvl w:val="0"/>
          <w:numId w:val="7"/>
        </w:numPr>
        <w:spacing w:line="240" w:lineRule="auto"/>
        <w:rPr>
          <w:rFonts w:cs="Times New Roman"/>
          <w:b/>
        </w:rPr>
      </w:pPr>
      <w:r w:rsidRPr="00746B75">
        <w:rPr>
          <w:rFonts w:cs="Times New Roman"/>
          <w:i/>
        </w:rPr>
        <w:t>Lack of professional resources</w:t>
      </w:r>
      <w:r w:rsidRPr="00746B75">
        <w:rPr>
          <w:rFonts w:cs="Times New Roman"/>
        </w:rPr>
        <w:t xml:space="preserve"> (lack of local CEU opportunities, professional isolation) </w:t>
      </w:r>
      <w:r>
        <w:rPr>
          <w:rFonts w:cs="Times New Roman"/>
        </w:rPr>
        <w:t>-</w:t>
      </w:r>
      <w:r>
        <w:rPr>
          <w:rFonts w:cs="Times New Roman"/>
          <w:b/>
        </w:rPr>
        <w:t>5</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Travel and transportation concerns makes it difficult for clients to reliably present for sessions</w:t>
      </w:r>
      <w:r w:rsidRPr="00746B75">
        <w:rPr>
          <w:rFonts w:cs="Times New Roman"/>
        </w:rPr>
        <w:t xml:space="preserve"> (geography, client transportation) </w:t>
      </w:r>
      <w:r>
        <w:rPr>
          <w:rFonts w:cs="Times New Roman"/>
          <w:b/>
        </w:rPr>
        <w:t>-7</w:t>
      </w:r>
    </w:p>
    <w:p w:rsidR="00157CD7" w:rsidRPr="00746B75" w:rsidRDefault="00157CD7" w:rsidP="00157CD7">
      <w:pPr>
        <w:ind w:firstLine="360"/>
        <w:rPr>
          <w:rFonts w:cs="Times New Roman"/>
          <w:b/>
          <w:i/>
          <w:szCs w:val="24"/>
        </w:rPr>
      </w:pPr>
      <w:r w:rsidRPr="00746B75">
        <w:rPr>
          <w:rFonts w:cs="Times New Roman"/>
          <w:b/>
          <w:i/>
          <w:szCs w:val="24"/>
        </w:rPr>
        <w:t>Benefits/ Opportunities of rural practice</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Being known in the community</w:t>
      </w:r>
      <w:r w:rsidRPr="00746B75">
        <w:rPr>
          <w:rFonts w:cs="Times New Roman"/>
        </w:rPr>
        <w:t xml:space="preserve"> (being able to provide a local resource, getting referrals, reputation, being a part of the community)</w:t>
      </w:r>
      <w:r>
        <w:rPr>
          <w:rFonts w:cs="Times New Roman"/>
        </w:rPr>
        <w:t xml:space="preserve"> </w:t>
      </w:r>
      <w:r w:rsidRPr="00BB039E">
        <w:rPr>
          <w:rFonts w:cs="Times New Roman"/>
          <w:b/>
        </w:rPr>
        <w:t>-5 (6</w:t>
      </w:r>
      <w:r>
        <w:rPr>
          <w:rFonts w:cs="Times New Roman"/>
          <w:b/>
        </w:rPr>
        <w:t xml:space="preserve"> </w:t>
      </w:r>
      <w:r w:rsidRPr="00BB039E">
        <w:rPr>
          <w:rFonts w:cs="Times New Roman"/>
          <w:b/>
        </w:rPr>
        <w:t>&gt;)</w:t>
      </w:r>
      <w:r w:rsidRPr="00746B75">
        <w:rPr>
          <w:rFonts w:cs="Times New Roman"/>
        </w:rPr>
        <w:t xml:space="preserve"> </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Characteristics of rural communities and rural life</w:t>
      </w:r>
      <w:r w:rsidRPr="00746B75">
        <w:rPr>
          <w:rFonts w:cs="Times New Roman"/>
        </w:rPr>
        <w:t xml:space="preserve"> (nature, being a generalist, interprofessional collaboration) </w:t>
      </w:r>
      <w:r>
        <w:rPr>
          <w:rFonts w:cs="Times New Roman"/>
        </w:rPr>
        <w:t>-</w:t>
      </w:r>
      <w:r>
        <w:rPr>
          <w:rFonts w:cs="Times New Roman"/>
          <w:b/>
        </w:rPr>
        <w:t>6</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 xml:space="preserve">Being near to family and family ties to the community </w:t>
      </w:r>
      <w:r>
        <w:rPr>
          <w:rFonts w:cs="Times New Roman"/>
          <w:i/>
        </w:rPr>
        <w:t>-</w:t>
      </w:r>
      <w:r>
        <w:rPr>
          <w:rFonts w:cs="Times New Roman"/>
          <w:b/>
        </w:rPr>
        <w:t>3</w:t>
      </w:r>
      <w:r w:rsidRPr="00BE5702">
        <w:rPr>
          <w:rFonts w:cs="Times New Roman"/>
          <w:b/>
        </w:rPr>
        <w:t xml:space="preserve"> (</w:t>
      </w:r>
      <w:r>
        <w:rPr>
          <w:rFonts w:cs="Times New Roman"/>
          <w:b/>
        </w:rPr>
        <w:t>4 &gt;</w:t>
      </w:r>
      <w:r w:rsidRPr="00BE5702">
        <w:rPr>
          <w:rFonts w:cs="Times New Roman"/>
          <w:b/>
        </w:rPr>
        <w:t>)</w:t>
      </w:r>
    </w:p>
    <w:p w:rsidR="00157CD7" w:rsidRPr="00746B75" w:rsidRDefault="00157CD7" w:rsidP="00157CD7">
      <w:pPr>
        <w:rPr>
          <w:rFonts w:cs="Times New Roman"/>
          <w:b/>
          <w:szCs w:val="24"/>
        </w:rPr>
      </w:pPr>
      <w:r w:rsidRPr="00746B75">
        <w:rPr>
          <w:rFonts w:cs="Times New Roman"/>
          <w:b/>
          <w:szCs w:val="24"/>
        </w:rPr>
        <w:t>Research Question 2: In what ways are rural clinicians currently caring for themselves?</w:t>
      </w:r>
    </w:p>
    <w:p w:rsidR="00157CD7" w:rsidRPr="00746B75" w:rsidRDefault="00157CD7" w:rsidP="00157CD7">
      <w:pPr>
        <w:ind w:firstLine="360"/>
        <w:rPr>
          <w:rFonts w:cs="Times New Roman"/>
          <w:b/>
          <w:i/>
          <w:szCs w:val="24"/>
        </w:rPr>
      </w:pPr>
      <w:r w:rsidRPr="00746B75">
        <w:rPr>
          <w:rFonts w:cs="Times New Roman"/>
          <w:b/>
          <w:i/>
          <w:szCs w:val="24"/>
        </w:rPr>
        <w:t>Strategies for engaging in self-care</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Maintaining a balance between personal and professional lives</w:t>
      </w:r>
      <w:r w:rsidRPr="00746B75">
        <w:rPr>
          <w:rFonts w:cs="Times New Roman"/>
        </w:rPr>
        <w:t xml:space="preserve"> (boundaries, setting priorities, maintaining a balance) </w:t>
      </w:r>
      <w:r>
        <w:rPr>
          <w:rFonts w:cs="Times New Roman"/>
        </w:rPr>
        <w:t>-</w:t>
      </w:r>
      <w:r w:rsidRPr="00D146F9">
        <w:rPr>
          <w:rFonts w:cs="Times New Roman"/>
          <w:b/>
        </w:rPr>
        <w:t>7</w:t>
      </w:r>
    </w:p>
    <w:p w:rsidR="00157CD7" w:rsidRPr="00746B75" w:rsidRDefault="00157CD7" w:rsidP="00157CD7">
      <w:pPr>
        <w:pStyle w:val="ListParagraph"/>
        <w:numPr>
          <w:ilvl w:val="0"/>
          <w:numId w:val="7"/>
        </w:numPr>
        <w:spacing w:line="240" w:lineRule="auto"/>
        <w:rPr>
          <w:rFonts w:cs="Times New Roman"/>
          <w:i/>
        </w:rPr>
      </w:pPr>
      <w:r w:rsidRPr="00746B75">
        <w:rPr>
          <w:rFonts w:cs="Times New Roman"/>
          <w:i/>
        </w:rPr>
        <w:t xml:space="preserve">Maintaining a self-awareness of the need for self-care </w:t>
      </w:r>
      <w:r w:rsidRPr="00BB039E">
        <w:rPr>
          <w:rFonts w:cs="Times New Roman"/>
          <w:b/>
        </w:rPr>
        <w:t>-5 (6</w:t>
      </w:r>
      <w:r>
        <w:rPr>
          <w:rFonts w:cs="Times New Roman"/>
          <w:b/>
        </w:rPr>
        <w:t xml:space="preserve"> </w:t>
      </w:r>
      <w:r w:rsidRPr="00BB039E">
        <w:rPr>
          <w:rFonts w:cs="Times New Roman"/>
          <w:b/>
        </w:rPr>
        <w:t>&gt;)</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Professional strategies</w:t>
      </w:r>
      <w:r w:rsidRPr="00746B75">
        <w:rPr>
          <w:rFonts w:cs="Times New Roman"/>
        </w:rPr>
        <w:t xml:space="preserve"> (informal consultation, attending CEU courses) </w:t>
      </w:r>
      <w:r>
        <w:rPr>
          <w:rFonts w:cs="Times New Roman"/>
          <w:b/>
        </w:rPr>
        <w:t>-6</w:t>
      </w:r>
      <w:r w:rsidRPr="00BE5702">
        <w:rPr>
          <w:rFonts w:cs="Times New Roman"/>
          <w:b/>
        </w:rPr>
        <w:t xml:space="preserve"> (</w:t>
      </w:r>
      <w:r>
        <w:rPr>
          <w:rFonts w:cs="Times New Roman"/>
          <w:b/>
        </w:rPr>
        <w:t>8 &gt;</w:t>
      </w:r>
      <w:r w:rsidRPr="00BE5702">
        <w:rPr>
          <w:rFonts w:cs="Times New Roman"/>
          <w:b/>
        </w:rPr>
        <w:t>)</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Specific strategies</w:t>
      </w:r>
      <w:r w:rsidRPr="00746B75">
        <w:rPr>
          <w:rFonts w:cs="Times New Roman"/>
        </w:rPr>
        <w:t xml:space="preserve"> (i.e. pets, exercise, prayer, flexibility in schedule, eating right, relaxation, vacation, going out to lunch, reducing client load) </w:t>
      </w:r>
      <w:r>
        <w:rPr>
          <w:rFonts w:cs="Times New Roman"/>
        </w:rPr>
        <w:t>-</w:t>
      </w:r>
      <w:r>
        <w:rPr>
          <w:rFonts w:cs="Times New Roman"/>
          <w:b/>
        </w:rPr>
        <w:t>8</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Utilizing available resources</w:t>
      </w:r>
      <w:r w:rsidRPr="00746B75">
        <w:rPr>
          <w:rFonts w:cs="Times New Roman"/>
        </w:rPr>
        <w:t xml:space="preserve"> (local gym, professional organization, medical </w:t>
      </w:r>
      <w:r w:rsidR="00D146F9" w:rsidRPr="00746B75">
        <w:rPr>
          <w:rFonts w:cs="Times New Roman"/>
        </w:rPr>
        <w:t>checkups</w:t>
      </w:r>
      <w:r w:rsidRPr="00746B75">
        <w:rPr>
          <w:rFonts w:cs="Times New Roman"/>
        </w:rPr>
        <w:t xml:space="preserve">) </w:t>
      </w:r>
      <w:r>
        <w:rPr>
          <w:rFonts w:cs="Times New Roman"/>
          <w:b/>
        </w:rPr>
        <w:t>-4</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Utilizing ones support system</w:t>
      </w:r>
      <w:r w:rsidRPr="00746B75">
        <w:rPr>
          <w:rFonts w:cs="Times New Roman"/>
        </w:rPr>
        <w:t xml:space="preserve"> (family, friends, colleagues, professional organizations, church)</w:t>
      </w:r>
      <w:r>
        <w:rPr>
          <w:rFonts w:cs="Times New Roman"/>
        </w:rPr>
        <w:t xml:space="preserve"> </w:t>
      </w:r>
      <w:r>
        <w:rPr>
          <w:rFonts w:cs="Times New Roman"/>
          <w:b/>
        </w:rPr>
        <w:t>-8</w:t>
      </w:r>
    </w:p>
    <w:p w:rsidR="00157CD7" w:rsidRPr="00746B75" w:rsidRDefault="00157CD7" w:rsidP="00157CD7">
      <w:pPr>
        <w:ind w:firstLine="360"/>
        <w:rPr>
          <w:rFonts w:cs="Times New Roman"/>
          <w:b/>
          <w:i/>
          <w:szCs w:val="24"/>
        </w:rPr>
      </w:pPr>
      <w:r w:rsidRPr="00746B75">
        <w:rPr>
          <w:rFonts w:cs="Times New Roman"/>
          <w:b/>
          <w:i/>
          <w:szCs w:val="24"/>
        </w:rPr>
        <w:t>Consequences of not effectively engaging in self-care</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There is a change in the clinician</w:t>
      </w:r>
      <w:r w:rsidRPr="00746B75">
        <w:rPr>
          <w:rFonts w:cs="Times New Roman"/>
        </w:rPr>
        <w:t xml:space="preserve"> (missing work, avoiding clients, relief at no-shows, getting sick, somatic complaints, irritability, stress, anxiety, minimal grooming) </w:t>
      </w:r>
      <w:r>
        <w:rPr>
          <w:rFonts w:cs="Times New Roman"/>
        </w:rPr>
        <w:t>-</w:t>
      </w:r>
      <w:r>
        <w:rPr>
          <w:rFonts w:cs="Times New Roman"/>
          <w:b/>
        </w:rPr>
        <w:t>7</w:t>
      </w:r>
    </w:p>
    <w:p w:rsidR="00157CD7" w:rsidRPr="00746B75" w:rsidRDefault="00157CD7" w:rsidP="00157CD7">
      <w:pPr>
        <w:pStyle w:val="ListParagraph"/>
        <w:numPr>
          <w:ilvl w:val="0"/>
          <w:numId w:val="7"/>
        </w:numPr>
        <w:spacing w:line="240" w:lineRule="auto"/>
        <w:rPr>
          <w:rFonts w:cs="Times New Roman"/>
          <w:i/>
        </w:rPr>
      </w:pPr>
      <w:r w:rsidRPr="00746B75">
        <w:rPr>
          <w:rFonts w:cs="Times New Roman"/>
          <w:i/>
        </w:rPr>
        <w:t xml:space="preserve">The clinician is not as effective in session with clients </w:t>
      </w:r>
      <w:r>
        <w:rPr>
          <w:rFonts w:cs="Times New Roman"/>
          <w:b/>
        </w:rPr>
        <w:t>-6</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There is a change within the client interaction</w:t>
      </w:r>
      <w:r w:rsidRPr="00746B75">
        <w:rPr>
          <w:rFonts w:cs="Times New Roman"/>
        </w:rPr>
        <w:t xml:space="preserve"> (possibly boundary crossings, countertransference, client inquiries into well-being of clinician, there may be a change in how clinician approaches the session) </w:t>
      </w:r>
      <w:r>
        <w:rPr>
          <w:rFonts w:cs="Times New Roman"/>
          <w:b/>
        </w:rPr>
        <w:t>-7</w:t>
      </w:r>
    </w:p>
    <w:p w:rsidR="00157CD7" w:rsidRPr="00746B75" w:rsidRDefault="00157CD7" w:rsidP="00157CD7">
      <w:pPr>
        <w:rPr>
          <w:rFonts w:cs="Times New Roman"/>
          <w:b/>
          <w:szCs w:val="24"/>
        </w:rPr>
      </w:pPr>
      <w:r w:rsidRPr="00746B75">
        <w:rPr>
          <w:rFonts w:cs="Times New Roman"/>
          <w:b/>
          <w:szCs w:val="24"/>
        </w:rPr>
        <w:t>Research Question 3: What are the barriers experienced by rural clinicians with relation to engagement in self-care?</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t>Finances</w:t>
      </w:r>
      <w:r w:rsidRPr="00746B75">
        <w:rPr>
          <w:rFonts w:cs="Times New Roman"/>
        </w:rPr>
        <w:t xml:space="preserve"> (inability to afford activities for self-care; if not billing, not getting paid) </w:t>
      </w:r>
      <w:r>
        <w:rPr>
          <w:rFonts w:cs="Times New Roman"/>
          <w:b/>
        </w:rPr>
        <w:t xml:space="preserve">-4 </w:t>
      </w:r>
      <w:r w:rsidRPr="00BE5702">
        <w:rPr>
          <w:rFonts w:cs="Times New Roman"/>
          <w:b/>
        </w:rPr>
        <w:t>(</w:t>
      </w:r>
      <w:r>
        <w:rPr>
          <w:rFonts w:cs="Times New Roman"/>
          <w:b/>
        </w:rPr>
        <w:t>6 &gt;</w:t>
      </w:r>
      <w:r w:rsidRPr="00BE5702">
        <w:rPr>
          <w:rFonts w:cs="Times New Roman"/>
          <w:b/>
        </w:rPr>
        <w:t>)</w:t>
      </w:r>
    </w:p>
    <w:p w:rsidR="00157CD7" w:rsidRPr="00746B75" w:rsidRDefault="00157CD7" w:rsidP="00157CD7">
      <w:pPr>
        <w:pStyle w:val="ListParagraph"/>
        <w:numPr>
          <w:ilvl w:val="0"/>
          <w:numId w:val="7"/>
        </w:numPr>
        <w:spacing w:line="240" w:lineRule="auto"/>
        <w:rPr>
          <w:rFonts w:cs="Times New Roman"/>
          <w:i/>
        </w:rPr>
      </w:pPr>
      <w:r w:rsidRPr="00746B75">
        <w:rPr>
          <w:rFonts w:cs="Times New Roman"/>
          <w:i/>
        </w:rPr>
        <w:t xml:space="preserve">Lack of local CEU opportunities </w:t>
      </w:r>
      <w:r>
        <w:rPr>
          <w:rFonts w:cs="Times New Roman"/>
          <w:b/>
        </w:rPr>
        <w:t>-3</w:t>
      </w:r>
      <w:r w:rsidRPr="00BE5702">
        <w:rPr>
          <w:rFonts w:cs="Times New Roman"/>
          <w:b/>
        </w:rPr>
        <w:t xml:space="preserve"> (</w:t>
      </w:r>
      <w:r>
        <w:rPr>
          <w:rFonts w:cs="Times New Roman"/>
          <w:b/>
        </w:rPr>
        <w:t>4 &gt;</w:t>
      </w:r>
      <w:r w:rsidRPr="00BE5702">
        <w:rPr>
          <w:rFonts w:cs="Times New Roman"/>
          <w:b/>
        </w:rPr>
        <w:t>)</w:t>
      </w:r>
    </w:p>
    <w:p w:rsidR="00157CD7" w:rsidRPr="00746B75" w:rsidRDefault="00157CD7" w:rsidP="00157CD7">
      <w:pPr>
        <w:pStyle w:val="ListParagraph"/>
        <w:numPr>
          <w:ilvl w:val="0"/>
          <w:numId w:val="7"/>
        </w:numPr>
        <w:spacing w:line="240" w:lineRule="auto"/>
        <w:rPr>
          <w:rFonts w:cs="Times New Roman"/>
          <w:i/>
        </w:rPr>
      </w:pPr>
      <w:r w:rsidRPr="00746B75">
        <w:rPr>
          <w:rFonts w:cs="Times New Roman"/>
          <w:i/>
        </w:rPr>
        <w:t xml:space="preserve">Time and time management make it difficult to engage in consistent self-care </w:t>
      </w:r>
      <w:r>
        <w:rPr>
          <w:rFonts w:cs="Times New Roman"/>
          <w:b/>
        </w:rPr>
        <w:t>-5</w:t>
      </w:r>
    </w:p>
    <w:p w:rsidR="00157CD7" w:rsidRPr="00746B75" w:rsidRDefault="00157CD7" w:rsidP="00157CD7">
      <w:pPr>
        <w:pStyle w:val="ListParagraph"/>
        <w:numPr>
          <w:ilvl w:val="0"/>
          <w:numId w:val="7"/>
        </w:numPr>
        <w:spacing w:line="240" w:lineRule="auto"/>
        <w:rPr>
          <w:rFonts w:cs="Times New Roman"/>
        </w:rPr>
      </w:pPr>
      <w:r w:rsidRPr="00746B75">
        <w:rPr>
          <w:rFonts w:cs="Times New Roman"/>
          <w:i/>
        </w:rPr>
        <w:lastRenderedPageBreak/>
        <w:t>Travel and distance</w:t>
      </w:r>
      <w:r w:rsidRPr="00746B75">
        <w:rPr>
          <w:rFonts w:cs="Times New Roman"/>
        </w:rPr>
        <w:t xml:space="preserve"> (resources are spread out, so there is a certain amount of time spend in the car traveling to and from activities)</w:t>
      </w:r>
      <w:r w:rsidRPr="00BE5702">
        <w:rPr>
          <w:rFonts w:cs="Times New Roman"/>
          <w:b/>
        </w:rPr>
        <w:t xml:space="preserve"> </w:t>
      </w:r>
      <w:r>
        <w:rPr>
          <w:rFonts w:cs="Times New Roman"/>
          <w:b/>
        </w:rPr>
        <w:t>-5</w:t>
      </w:r>
    </w:p>
    <w:p w:rsidR="00157CD7" w:rsidRPr="00746B75" w:rsidRDefault="00157CD7" w:rsidP="00157CD7">
      <w:pPr>
        <w:rPr>
          <w:rFonts w:cs="Times New Roman"/>
          <w:b/>
          <w:szCs w:val="24"/>
        </w:rPr>
      </w:pPr>
      <w:r w:rsidRPr="00746B75">
        <w:rPr>
          <w:rFonts w:cs="Times New Roman"/>
          <w:b/>
          <w:szCs w:val="24"/>
        </w:rPr>
        <w:t>Cross-Cutting Themes</w:t>
      </w:r>
    </w:p>
    <w:p w:rsidR="00157CD7" w:rsidRPr="00746B75" w:rsidRDefault="00157CD7" w:rsidP="00157CD7">
      <w:pPr>
        <w:pStyle w:val="ListParagraph"/>
        <w:numPr>
          <w:ilvl w:val="0"/>
          <w:numId w:val="8"/>
        </w:numPr>
        <w:spacing w:line="240" w:lineRule="auto"/>
        <w:ind w:left="720"/>
        <w:rPr>
          <w:rFonts w:cs="Times New Roman"/>
        </w:rPr>
      </w:pPr>
      <w:r w:rsidRPr="00746B75">
        <w:rPr>
          <w:rFonts w:cs="Times New Roman"/>
          <w:b/>
          <w:i/>
        </w:rPr>
        <w:t>Self-care is a way for the clinician to be a model of healthy behavior for clients</w:t>
      </w:r>
      <w:r w:rsidRPr="00746B75">
        <w:rPr>
          <w:rFonts w:cs="Times New Roman"/>
          <w:i/>
        </w:rPr>
        <w:t xml:space="preserve"> </w:t>
      </w:r>
      <w:r>
        <w:rPr>
          <w:rFonts w:cs="Times New Roman"/>
          <w:b/>
        </w:rPr>
        <w:t>-3</w:t>
      </w:r>
    </w:p>
    <w:p w:rsidR="00157CD7" w:rsidRPr="00746B75" w:rsidRDefault="00157CD7" w:rsidP="00157CD7">
      <w:pPr>
        <w:pStyle w:val="ListParagraph"/>
        <w:numPr>
          <w:ilvl w:val="0"/>
          <w:numId w:val="8"/>
        </w:numPr>
        <w:spacing w:line="240" w:lineRule="auto"/>
        <w:ind w:left="720"/>
        <w:rPr>
          <w:rFonts w:cs="Times New Roman"/>
        </w:rPr>
      </w:pPr>
      <w:r w:rsidRPr="00746B75">
        <w:rPr>
          <w:rFonts w:cs="Times New Roman"/>
          <w:b/>
          <w:i/>
        </w:rPr>
        <w:t>Knowledge about the culture is recommended prior to engaging in rural practice</w:t>
      </w:r>
      <w:r w:rsidRPr="00746B75">
        <w:rPr>
          <w:rFonts w:cs="Times New Roman"/>
        </w:rPr>
        <w:t xml:space="preserve"> (being raised in a rural community; clinical experience being limited to rural practice; graduate education had a focus on rural practice) </w:t>
      </w:r>
      <w:r>
        <w:rPr>
          <w:rFonts w:cs="Times New Roman"/>
          <w:b/>
        </w:rPr>
        <w:t>-8</w:t>
      </w:r>
    </w:p>
    <w:p w:rsidR="00157CD7" w:rsidRPr="00746B75" w:rsidRDefault="00157CD7" w:rsidP="00157CD7">
      <w:pPr>
        <w:rPr>
          <w:rFonts w:cs="Times New Roman"/>
          <w:b/>
          <w:szCs w:val="24"/>
        </w:rPr>
      </w:pPr>
      <w:r w:rsidRPr="00746B75">
        <w:rPr>
          <w:rFonts w:cs="Times New Roman"/>
          <w:b/>
          <w:szCs w:val="24"/>
        </w:rPr>
        <w:t>New Themes Based on Prompting</w:t>
      </w:r>
    </w:p>
    <w:p w:rsidR="00157CD7" w:rsidRPr="00746B75" w:rsidRDefault="00157CD7" w:rsidP="00157CD7">
      <w:pPr>
        <w:ind w:firstLine="720"/>
        <w:rPr>
          <w:rFonts w:cs="Times New Roman"/>
          <w:b/>
          <w:i/>
          <w:szCs w:val="24"/>
        </w:rPr>
      </w:pPr>
      <w:r w:rsidRPr="00746B75">
        <w:rPr>
          <w:rFonts w:cs="Times New Roman"/>
          <w:b/>
          <w:i/>
          <w:szCs w:val="24"/>
        </w:rPr>
        <w:t>Barriers to Self-Care</w:t>
      </w:r>
    </w:p>
    <w:p w:rsidR="00157CD7" w:rsidRPr="00BE5702" w:rsidRDefault="00157CD7" w:rsidP="00157CD7">
      <w:pPr>
        <w:pStyle w:val="ListParagraph"/>
        <w:numPr>
          <w:ilvl w:val="1"/>
          <w:numId w:val="9"/>
        </w:numPr>
        <w:spacing w:line="240" w:lineRule="auto"/>
        <w:ind w:left="720"/>
        <w:rPr>
          <w:rFonts w:cs="Times New Roman"/>
          <w:b/>
          <w:i/>
        </w:rPr>
      </w:pPr>
      <w:r w:rsidRPr="00746B75">
        <w:rPr>
          <w:rFonts w:cs="Times New Roman"/>
          <w:i/>
        </w:rPr>
        <w:t xml:space="preserve">Personal therapy not being an option due to finances and lack of options </w:t>
      </w:r>
      <w:r w:rsidRPr="00BE5702">
        <w:rPr>
          <w:rFonts w:cs="Times New Roman"/>
          <w:b/>
          <w:i/>
        </w:rPr>
        <w:t>(</w:t>
      </w:r>
      <w:r>
        <w:rPr>
          <w:rFonts w:cs="Times New Roman"/>
          <w:b/>
          <w:i/>
        </w:rPr>
        <w:t>3 &gt;</w:t>
      </w:r>
      <w:r w:rsidRPr="00BE5702">
        <w:rPr>
          <w:rFonts w:cs="Times New Roman"/>
          <w:b/>
          <w:i/>
        </w:rPr>
        <w:t>)</w:t>
      </w:r>
    </w:p>
    <w:p w:rsidR="00157CD7" w:rsidRPr="00746B75" w:rsidRDefault="00157CD7" w:rsidP="00157CD7">
      <w:pPr>
        <w:pStyle w:val="ListParagraph"/>
        <w:numPr>
          <w:ilvl w:val="1"/>
          <w:numId w:val="9"/>
        </w:numPr>
        <w:spacing w:line="240" w:lineRule="auto"/>
        <w:ind w:left="720"/>
        <w:rPr>
          <w:rFonts w:cs="Times New Roman"/>
          <w:i/>
        </w:rPr>
      </w:pPr>
      <w:r w:rsidRPr="00746B75">
        <w:rPr>
          <w:rFonts w:cs="Times New Roman"/>
          <w:i/>
        </w:rPr>
        <w:t xml:space="preserve">Reducing client load not a realistic option </w:t>
      </w:r>
      <w:r w:rsidRPr="00BE5702">
        <w:rPr>
          <w:rFonts w:cs="Times New Roman"/>
          <w:b/>
          <w:i/>
        </w:rPr>
        <w:t>(</w:t>
      </w:r>
      <w:r>
        <w:rPr>
          <w:rFonts w:cs="Times New Roman"/>
          <w:b/>
          <w:i/>
        </w:rPr>
        <w:t>4 &gt;</w:t>
      </w:r>
      <w:r w:rsidRPr="00BE5702">
        <w:rPr>
          <w:rFonts w:cs="Times New Roman"/>
          <w:b/>
          <w:i/>
        </w:rPr>
        <w:t>)</w:t>
      </w:r>
    </w:p>
    <w:p w:rsidR="00157CD7" w:rsidRPr="00746B75" w:rsidRDefault="00157CD7" w:rsidP="00157CD7">
      <w:pPr>
        <w:ind w:firstLine="720"/>
        <w:rPr>
          <w:rFonts w:cs="Times New Roman"/>
          <w:b/>
          <w:i/>
          <w:szCs w:val="24"/>
        </w:rPr>
      </w:pPr>
      <w:r w:rsidRPr="00746B75">
        <w:rPr>
          <w:rFonts w:cs="Times New Roman"/>
          <w:b/>
          <w:i/>
          <w:szCs w:val="24"/>
        </w:rPr>
        <w:t>Professional Strategies</w:t>
      </w:r>
    </w:p>
    <w:p w:rsidR="00157CD7" w:rsidRPr="00746B75" w:rsidRDefault="00157CD7" w:rsidP="00157CD7">
      <w:pPr>
        <w:pStyle w:val="ListParagraph"/>
        <w:numPr>
          <w:ilvl w:val="1"/>
          <w:numId w:val="10"/>
        </w:numPr>
        <w:spacing w:line="240" w:lineRule="auto"/>
        <w:ind w:left="720"/>
        <w:rPr>
          <w:rFonts w:cs="Times New Roman"/>
          <w:i/>
        </w:rPr>
      </w:pPr>
      <w:r w:rsidRPr="00746B75">
        <w:rPr>
          <w:rFonts w:cs="Times New Roman"/>
          <w:i/>
        </w:rPr>
        <w:t xml:space="preserve">Diversity of professional roles </w:t>
      </w:r>
      <w:r w:rsidRPr="00BE5702">
        <w:rPr>
          <w:rFonts w:cs="Times New Roman"/>
          <w:b/>
          <w:i/>
        </w:rPr>
        <w:t>(</w:t>
      </w:r>
      <w:r>
        <w:rPr>
          <w:rFonts w:cs="Times New Roman"/>
          <w:b/>
          <w:i/>
        </w:rPr>
        <w:t>3 &gt;</w:t>
      </w:r>
      <w:r w:rsidRPr="00BE5702">
        <w:rPr>
          <w:rFonts w:cs="Times New Roman"/>
          <w:b/>
          <w:i/>
        </w:rPr>
        <w:t>)</w:t>
      </w:r>
    </w:p>
    <w:p w:rsidR="00157CD7" w:rsidRPr="00611BCE" w:rsidRDefault="00157CD7" w:rsidP="00157CD7">
      <w:pPr>
        <w:pStyle w:val="ListParagraph"/>
        <w:numPr>
          <w:ilvl w:val="1"/>
          <w:numId w:val="10"/>
        </w:numPr>
        <w:spacing w:line="240" w:lineRule="auto"/>
        <w:ind w:left="720"/>
        <w:rPr>
          <w:rFonts w:cs="Times New Roman"/>
          <w:i/>
        </w:rPr>
      </w:pPr>
      <w:r w:rsidRPr="00746B75">
        <w:rPr>
          <w:rFonts w:cs="Times New Roman"/>
          <w:i/>
        </w:rPr>
        <w:t xml:space="preserve">Reducing client load as a strategy </w:t>
      </w:r>
      <w:r w:rsidRPr="00BE5702">
        <w:rPr>
          <w:rFonts w:cs="Times New Roman"/>
          <w:b/>
          <w:i/>
        </w:rPr>
        <w:t>(</w:t>
      </w:r>
      <w:r>
        <w:rPr>
          <w:rFonts w:cs="Times New Roman"/>
          <w:b/>
          <w:i/>
        </w:rPr>
        <w:t>3 &gt;</w:t>
      </w:r>
      <w:r w:rsidRPr="00BE5702">
        <w:rPr>
          <w:rFonts w:cs="Times New Roman"/>
          <w:b/>
          <w:i/>
        </w:rPr>
        <w:t>)</w:t>
      </w:r>
    </w:p>
    <w:p w:rsidR="00157CD7" w:rsidRPr="00BB039E" w:rsidRDefault="00157CD7" w:rsidP="00157CD7">
      <w:pPr>
        <w:ind w:left="720"/>
        <w:rPr>
          <w:rFonts w:cs="Times New Roman"/>
          <w:b/>
          <w:i/>
          <w:szCs w:val="24"/>
        </w:rPr>
      </w:pPr>
      <w:r w:rsidRPr="00BB039E">
        <w:rPr>
          <w:rFonts w:cs="Times New Roman"/>
          <w:b/>
          <w:i/>
          <w:szCs w:val="24"/>
        </w:rPr>
        <w:t>Challenge of Rural</w:t>
      </w:r>
    </w:p>
    <w:p w:rsidR="00157CD7" w:rsidRPr="00BB039E" w:rsidRDefault="00157CD7" w:rsidP="00157CD7">
      <w:pPr>
        <w:pStyle w:val="ListParagraph"/>
        <w:numPr>
          <w:ilvl w:val="0"/>
          <w:numId w:val="10"/>
        </w:numPr>
        <w:rPr>
          <w:rFonts w:cs="Times New Roman"/>
        </w:rPr>
      </w:pPr>
      <w:r w:rsidRPr="00BB039E">
        <w:rPr>
          <w:rFonts w:cs="Times New Roman"/>
        </w:rPr>
        <w:t xml:space="preserve">Lack of referral options </w:t>
      </w:r>
      <w:r w:rsidRPr="00BB039E">
        <w:rPr>
          <w:rFonts w:cs="Times New Roman"/>
          <w:b/>
        </w:rPr>
        <w:t>(3 &gt;)</w:t>
      </w:r>
    </w:p>
    <w:p w:rsidR="0043638F" w:rsidRDefault="0043638F">
      <w:pPr>
        <w:spacing w:after="200" w:line="276" w:lineRule="auto"/>
        <w:rPr>
          <w:rFonts w:eastAsiaTheme="majorEastAsia" w:cstheme="majorBidi"/>
          <w:b/>
          <w:bCs/>
          <w:szCs w:val="28"/>
        </w:rPr>
      </w:pPr>
      <w:r>
        <w:br w:type="page"/>
      </w:r>
    </w:p>
    <w:p w:rsidR="00A36BF3" w:rsidRDefault="00A36BF3" w:rsidP="005F263D">
      <w:pPr>
        <w:pStyle w:val="Heading1"/>
      </w:pPr>
      <w:bookmarkStart w:id="46" w:name="_Toc394429829"/>
      <w:r>
        <w:lastRenderedPageBreak/>
        <w:t xml:space="preserve">Appendix </w:t>
      </w:r>
      <w:r w:rsidR="00B56D83">
        <w:t>C</w:t>
      </w:r>
      <w:r w:rsidR="0043638F">
        <w:t>: Demographic Questionnaire</w:t>
      </w:r>
      <w:bookmarkEnd w:id="46"/>
    </w:p>
    <w:p w:rsidR="00A36BF3" w:rsidRPr="00F51604" w:rsidRDefault="00A36BF3" w:rsidP="00A36BF3">
      <w:pPr>
        <w:spacing w:line="480" w:lineRule="auto"/>
        <w:rPr>
          <w:rFonts w:cs="Times New Roman"/>
          <w:i/>
          <w:szCs w:val="24"/>
        </w:rPr>
      </w:pPr>
      <w:r>
        <w:rPr>
          <w:rFonts w:cs="Times New Roman"/>
          <w:i/>
          <w:szCs w:val="24"/>
        </w:rPr>
        <w:t>I would like to start by asking</w:t>
      </w:r>
      <w:r w:rsidRPr="00F51604">
        <w:rPr>
          <w:rFonts w:cs="Times New Roman"/>
          <w:i/>
          <w:szCs w:val="24"/>
        </w:rPr>
        <w:t xml:space="preserve"> about the community in which you practice. </w:t>
      </w:r>
    </w:p>
    <w:p w:rsidR="00A36BF3" w:rsidRDefault="00A36BF3" w:rsidP="00A36BF3">
      <w:pPr>
        <w:spacing w:line="480" w:lineRule="auto"/>
        <w:rPr>
          <w:rFonts w:cs="Times New Roman"/>
          <w:szCs w:val="24"/>
        </w:rPr>
      </w:pPr>
      <w:r w:rsidRPr="00DE05BE">
        <w:rPr>
          <w:rFonts w:cs="Times New Roman"/>
          <w:szCs w:val="24"/>
        </w:rPr>
        <w:t>1.</w:t>
      </w:r>
      <w:r>
        <w:rPr>
          <w:rFonts w:cs="Times New Roman"/>
          <w:szCs w:val="24"/>
        </w:rPr>
        <w:t xml:space="preserve"> What county do you practice in?</w:t>
      </w:r>
      <w:r>
        <w:rPr>
          <w:rFonts w:cs="Times New Roman"/>
          <w:szCs w:val="24"/>
        </w:rPr>
        <w:tab/>
      </w:r>
      <w:r>
        <w:rPr>
          <w:rFonts w:cs="Times New Roman"/>
          <w:szCs w:val="24"/>
        </w:rPr>
        <w:tab/>
      </w:r>
      <w:r>
        <w:rPr>
          <w:rFonts w:cs="Times New Roman"/>
          <w:szCs w:val="24"/>
        </w:rPr>
        <w:tab/>
      </w:r>
      <w:r>
        <w:rPr>
          <w:rFonts w:cs="Times New Roman"/>
          <w:szCs w:val="24"/>
        </w:rPr>
        <w:tab/>
        <w:t>___________________________</w:t>
      </w:r>
    </w:p>
    <w:p w:rsidR="00A36BF3" w:rsidRPr="00DE05BE" w:rsidRDefault="00A36BF3" w:rsidP="00A36BF3">
      <w:pPr>
        <w:spacing w:line="480" w:lineRule="auto"/>
        <w:rPr>
          <w:rFonts w:cs="Times New Roman"/>
          <w:szCs w:val="24"/>
        </w:rPr>
      </w:pPr>
      <w:r w:rsidRPr="00DE05BE">
        <w:rPr>
          <w:rFonts w:cs="Times New Roman"/>
          <w:szCs w:val="24"/>
        </w:rPr>
        <w:t xml:space="preserve"> </w:t>
      </w:r>
    </w:p>
    <w:p w:rsidR="00A36BF3" w:rsidRPr="00CB17B9" w:rsidRDefault="00A36BF3" w:rsidP="00A36BF3">
      <w:pPr>
        <w:spacing w:line="360" w:lineRule="auto"/>
        <w:rPr>
          <w:rFonts w:cs="Times New Roman"/>
          <w:szCs w:val="24"/>
        </w:rPr>
      </w:pPr>
      <w:r>
        <w:rPr>
          <w:rFonts w:cs="Times New Roman"/>
          <w:szCs w:val="24"/>
        </w:rPr>
        <w:t xml:space="preserve">2. </w:t>
      </w:r>
      <w:r w:rsidRPr="00CB17B9">
        <w:rPr>
          <w:rFonts w:cs="Times New Roman"/>
          <w:szCs w:val="24"/>
        </w:rPr>
        <w:t>How large is the co</w:t>
      </w:r>
      <w:r>
        <w:rPr>
          <w:rFonts w:cs="Times New Roman"/>
          <w:szCs w:val="24"/>
        </w:rPr>
        <w:t>mmunity in which you practice?</w:t>
      </w:r>
      <w:r>
        <w:rPr>
          <w:rFonts w:cs="Times New Roman"/>
          <w:szCs w:val="24"/>
        </w:rPr>
        <w:tab/>
      </w:r>
      <w:r w:rsidRPr="00CB17B9">
        <w:rPr>
          <w:rFonts w:cs="Times New Roman"/>
          <w:szCs w:val="24"/>
        </w:rPr>
        <w:t>a. less than 5,000</w:t>
      </w:r>
    </w:p>
    <w:p w:rsidR="00A36BF3" w:rsidRPr="00CB17B9" w:rsidRDefault="00A36BF3" w:rsidP="00A36BF3">
      <w:pPr>
        <w:spacing w:line="360" w:lineRule="auto"/>
        <w:rPr>
          <w:rFonts w:cs="Times New Roman"/>
          <w:szCs w:val="24"/>
        </w:rPr>
      </w:pP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t>b. 5,000 - 9,999</w:t>
      </w:r>
    </w:p>
    <w:p w:rsidR="00A36BF3" w:rsidRPr="00CB17B9" w:rsidRDefault="00A36BF3" w:rsidP="00A36BF3">
      <w:pPr>
        <w:spacing w:line="360" w:lineRule="auto"/>
        <w:rPr>
          <w:rFonts w:cs="Times New Roman"/>
          <w:szCs w:val="24"/>
        </w:rPr>
      </w:pP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t>c. 10,000 - 14,999</w:t>
      </w:r>
    </w:p>
    <w:p w:rsidR="00A36BF3" w:rsidRPr="00CB17B9" w:rsidRDefault="00A36BF3" w:rsidP="00A36BF3">
      <w:pPr>
        <w:spacing w:line="360" w:lineRule="auto"/>
        <w:rPr>
          <w:rFonts w:cs="Times New Roman"/>
          <w:szCs w:val="24"/>
        </w:rPr>
      </w:pP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t>d. 15,000 - 19,999</w:t>
      </w:r>
    </w:p>
    <w:p w:rsidR="00A36BF3" w:rsidRPr="00CB17B9" w:rsidRDefault="00A36BF3" w:rsidP="00A36BF3">
      <w:pPr>
        <w:spacing w:line="360" w:lineRule="auto"/>
        <w:rPr>
          <w:rFonts w:cs="Times New Roman"/>
          <w:szCs w:val="24"/>
        </w:rPr>
      </w:pP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t>e. 20,000 or greater</w:t>
      </w:r>
    </w:p>
    <w:p w:rsidR="00A36BF3" w:rsidRDefault="00A36BF3" w:rsidP="00A36BF3">
      <w:pPr>
        <w:spacing w:line="360" w:lineRule="auto"/>
        <w:rPr>
          <w:rFonts w:cs="Times New Roman"/>
          <w:szCs w:val="24"/>
        </w:rPr>
      </w:pPr>
    </w:p>
    <w:p w:rsidR="00A36BF3" w:rsidRDefault="00A36BF3" w:rsidP="00A36BF3">
      <w:pPr>
        <w:spacing w:line="360" w:lineRule="auto"/>
        <w:rPr>
          <w:rFonts w:cs="Times New Roman"/>
          <w:szCs w:val="24"/>
        </w:rPr>
      </w:pPr>
      <w:r>
        <w:rPr>
          <w:rFonts w:cs="Times New Roman"/>
          <w:szCs w:val="24"/>
        </w:rPr>
        <w:t>3</w:t>
      </w:r>
      <w:r w:rsidRPr="00CB17B9">
        <w:rPr>
          <w:rFonts w:cs="Times New Roman"/>
          <w:szCs w:val="24"/>
        </w:rPr>
        <w:t>. How would</w:t>
      </w:r>
      <w:r>
        <w:rPr>
          <w:rFonts w:cs="Times New Roman"/>
          <w:szCs w:val="24"/>
        </w:rPr>
        <w:t xml:space="preserve"> you classify the community </w:t>
      </w:r>
      <w:r>
        <w:rPr>
          <w:rFonts w:cs="Times New Roman"/>
          <w:szCs w:val="24"/>
        </w:rPr>
        <w:tab/>
      </w:r>
      <w:r>
        <w:rPr>
          <w:rFonts w:cs="Times New Roman"/>
          <w:szCs w:val="24"/>
        </w:rPr>
        <w:tab/>
      </w:r>
      <w:r>
        <w:rPr>
          <w:rFonts w:cs="Times New Roman"/>
          <w:szCs w:val="24"/>
        </w:rPr>
        <w:tab/>
      </w:r>
      <w:r w:rsidRPr="00CB17B9">
        <w:rPr>
          <w:rFonts w:cs="Times New Roman"/>
          <w:szCs w:val="24"/>
        </w:rPr>
        <w:t>a. rural</w:t>
      </w:r>
    </w:p>
    <w:p w:rsidR="00A36BF3" w:rsidRPr="00CB17B9" w:rsidRDefault="00A36BF3" w:rsidP="00A36BF3">
      <w:pPr>
        <w:spacing w:line="360" w:lineRule="auto"/>
        <w:rPr>
          <w:rFonts w:cs="Times New Roman"/>
          <w:szCs w:val="24"/>
        </w:rPr>
      </w:pPr>
      <w:r>
        <w:rPr>
          <w:rFonts w:cs="Times New Roman"/>
          <w:szCs w:val="24"/>
        </w:rPr>
        <w:t>in which you practice?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 small town</w:t>
      </w:r>
    </w:p>
    <w:p w:rsidR="00A36BF3" w:rsidRPr="00CB17B9" w:rsidRDefault="00A36BF3" w:rsidP="00A36BF3">
      <w:pPr>
        <w:spacing w:line="36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c. suburban </w:t>
      </w:r>
    </w:p>
    <w:p w:rsidR="00A36BF3" w:rsidRPr="00CB17B9" w:rsidRDefault="00A36BF3" w:rsidP="00A36BF3">
      <w:pPr>
        <w:spacing w:line="360" w:lineRule="auto"/>
        <w:rPr>
          <w:rFonts w:cs="Times New Roman"/>
          <w:szCs w:val="24"/>
        </w:rPr>
      </w:pP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Pr>
          <w:rFonts w:cs="Times New Roman"/>
          <w:szCs w:val="24"/>
        </w:rPr>
        <w:t>d. metropolitan</w:t>
      </w:r>
    </w:p>
    <w:p w:rsidR="00A36BF3" w:rsidRPr="00CB17B9" w:rsidRDefault="00A36BF3" w:rsidP="00A36BF3">
      <w:pPr>
        <w:spacing w:line="360" w:lineRule="auto"/>
        <w:rPr>
          <w:rFonts w:cs="Times New Roman"/>
          <w:szCs w:val="24"/>
        </w:rPr>
      </w:pP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Pr>
          <w:rFonts w:cs="Times New Roman"/>
          <w:szCs w:val="24"/>
        </w:rPr>
        <w:t xml:space="preserve">e. large city </w:t>
      </w:r>
    </w:p>
    <w:p w:rsidR="00A36BF3" w:rsidRDefault="00A36BF3" w:rsidP="00A36BF3">
      <w:pPr>
        <w:spacing w:line="360" w:lineRule="auto"/>
        <w:rPr>
          <w:rFonts w:cs="Times New Roman"/>
          <w:szCs w:val="24"/>
        </w:rPr>
      </w:pP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sidRPr="00CB17B9">
        <w:rPr>
          <w:rFonts w:cs="Times New Roman"/>
          <w:szCs w:val="24"/>
        </w:rPr>
        <w:tab/>
      </w:r>
      <w:r>
        <w:rPr>
          <w:rFonts w:cs="Times New Roman"/>
          <w:szCs w:val="24"/>
        </w:rPr>
        <w:t>f. other _________________</w:t>
      </w:r>
      <w:r>
        <w:rPr>
          <w:rFonts w:cs="Times New Roman"/>
          <w:szCs w:val="24"/>
        </w:rPr>
        <w:tab/>
      </w:r>
      <w:r>
        <w:rPr>
          <w:rFonts w:cs="Times New Roman"/>
          <w:szCs w:val="24"/>
        </w:rPr>
        <w:tab/>
      </w:r>
    </w:p>
    <w:p w:rsidR="00A36BF3" w:rsidRDefault="00A36BF3" w:rsidP="00A36BF3">
      <w:pPr>
        <w:spacing w:line="360" w:lineRule="auto"/>
        <w:rPr>
          <w:rFonts w:cs="Times New Roman"/>
          <w:szCs w:val="24"/>
        </w:rPr>
      </w:pPr>
    </w:p>
    <w:p w:rsidR="00A36BF3" w:rsidRPr="00412050" w:rsidRDefault="00A36BF3" w:rsidP="00A36BF3">
      <w:pPr>
        <w:spacing w:line="480" w:lineRule="auto"/>
        <w:rPr>
          <w:rFonts w:cs="Times New Roman"/>
          <w:i/>
          <w:szCs w:val="24"/>
        </w:rPr>
      </w:pPr>
      <w:r w:rsidRPr="00412050">
        <w:rPr>
          <w:rFonts w:cs="Times New Roman"/>
          <w:i/>
          <w:szCs w:val="24"/>
        </w:rPr>
        <w:t>Now I am going to ask you some standard demographic questions</w:t>
      </w:r>
    </w:p>
    <w:p w:rsidR="00A36BF3" w:rsidRPr="00CB17B9" w:rsidRDefault="00A36BF3" w:rsidP="00A36BF3">
      <w:pPr>
        <w:spacing w:line="480" w:lineRule="auto"/>
        <w:rPr>
          <w:rFonts w:cs="Times New Roman"/>
          <w:szCs w:val="24"/>
        </w:rPr>
      </w:pPr>
      <w:r>
        <w:rPr>
          <w:rFonts w:cs="Times New Roman"/>
          <w:szCs w:val="24"/>
        </w:rPr>
        <w:t xml:space="preserve">4. What is your age?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CB17B9">
        <w:rPr>
          <w:rFonts w:cs="Times New Roman"/>
          <w:szCs w:val="24"/>
        </w:rPr>
        <w:t>_______________________________</w:t>
      </w:r>
    </w:p>
    <w:p w:rsidR="00A36BF3" w:rsidRPr="00CB17B9" w:rsidRDefault="00A36BF3" w:rsidP="00A36BF3">
      <w:pPr>
        <w:spacing w:line="480" w:lineRule="auto"/>
        <w:rPr>
          <w:rFonts w:cs="Times New Roman"/>
          <w:szCs w:val="24"/>
        </w:rPr>
      </w:pPr>
      <w:r>
        <w:rPr>
          <w:rFonts w:cs="Times New Roman"/>
          <w:szCs w:val="24"/>
        </w:rPr>
        <w:t xml:space="preserve">5. What is your sex?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CB17B9">
        <w:rPr>
          <w:rFonts w:cs="Times New Roman"/>
          <w:szCs w:val="24"/>
        </w:rPr>
        <w:t>_______________________________</w:t>
      </w:r>
    </w:p>
    <w:p w:rsidR="00A36BF3" w:rsidRPr="00CB17B9" w:rsidRDefault="00A36BF3" w:rsidP="00A36BF3">
      <w:pPr>
        <w:spacing w:line="480" w:lineRule="auto"/>
        <w:rPr>
          <w:rFonts w:cs="Times New Roman"/>
          <w:szCs w:val="24"/>
        </w:rPr>
      </w:pPr>
      <w:r>
        <w:rPr>
          <w:rFonts w:cs="Times New Roman"/>
          <w:szCs w:val="24"/>
        </w:rPr>
        <w:t>6. What is your ethnicity?</w:t>
      </w:r>
      <w:r>
        <w:rPr>
          <w:rFonts w:cs="Times New Roman"/>
          <w:szCs w:val="24"/>
        </w:rPr>
        <w:tab/>
      </w:r>
      <w:r>
        <w:rPr>
          <w:rFonts w:cs="Times New Roman"/>
          <w:szCs w:val="24"/>
        </w:rPr>
        <w:tab/>
      </w:r>
      <w:r>
        <w:rPr>
          <w:rFonts w:cs="Times New Roman"/>
          <w:szCs w:val="24"/>
        </w:rPr>
        <w:tab/>
      </w:r>
      <w:r>
        <w:rPr>
          <w:rFonts w:cs="Times New Roman"/>
          <w:szCs w:val="24"/>
        </w:rPr>
        <w:tab/>
      </w:r>
      <w:r w:rsidRPr="00CB17B9">
        <w:rPr>
          <w:rFonts w:cs="Times New Roman"/>
          <w:szCs w:val="24"/>
        </w:rPr>
        <w:t>_______________________________</w:t>
      </w:r>
    </w:p>
    <w:p w:rsidR="00A36BF3" w:rsidRPr="00CB17B9" w:rsidRDefault="00A36BF3" w:rsidP="00A36BF3">
      <w:pPr>
        <w:spacing w:line="480" w:lineRule="auto"/>
        <w:rPr>
          <w:rFonts w:cs="Times New Roman"/>
          <w:szCs w:val="24"/>
        </w:rPr>
      </w:pPr>
      <w:r>
        <w:rPr>
          <w:rFonts w:cs="Times New Roman"/>
          <w:szCs w:val="24"/>
        </w:rPr>
        <w:t>7</w:t>
      </w:r>
      <w:r w:rsidRPr="00CB17B9">
        <w:rPr>
          <w:rFonts w:cs="Times New Roman"/>
          <w:szCs w:val="24"/>
        </w:rPr>
        <w:t>.  What is y</w:t>
      </w:r>
      <w:r>
        <w:rPr>
          <w:rFonts w:cs="Times New Roman"/>
          <w:szCs w:val="24"/>
        </w:rPr>
        <w:t>our highest completed degree?</w:t>
      </w:r>
      <w:r>
        <w:rPr>
          <w:rFonts w:cs="Times New Roman"/>
          <w:szCs w:val="24"/>
        </w:rPr>
        <w:tab/>
      </w:r>
      <w:r>
        <w:rPr>
          <w:rFonts w:cs="Times New Roman"/>
          <w:szCs w:val="24"/>
        </w:rPr>
        <w:tab/>
      </w:r>
      <w:r w:rsidRPr="00CB17B9">
        <w:rPr>
          <w:rFonts w:cs="Times New Roman"/>
          <w:szCs w:val="24"/>
        </w:rPr>
        <w:t xml:space="preserve">_______________________________          </w:t>
      </w:r>
    </w:p>
    <w:p w:rsidR="00A36BF3" w:rsidRPr="00CB17B9" w:rsidRDefault="00A36BF3" w:rsidP="00A36BF3">
      <w:pPr>
        <w:spacing w:line="480" w:lineRule="auto"/>
        <w:rPr>
          <w:rFonts w:cs="Times New Roman"/>
          <w:szCs w:val="24"/>
        </w:rPr>
      </w:pPr>
      <w:r>
        <w:rPr>
          <w:rFonts w:cs="Times New Roman"/>
          <w:szCs w:val="24"/>
        </w:rPr>
        <w:t>8</w:t>
      </w:r>
      <w:r w:rsidRPr="00CB17B9">
        <w:rPr>
          <w:rFonts w:cs="Times New Roman"/>
          <w:szCs w:val="24"/>
        </w:rPr>
        <w:t>. In wha</w:t>
      </w:r>
      <w:r>
        <w:rPr>
          <w:rFonts w:cs="Times New Roman"/>
          <w:szCs w:val="24"/>
        </w:rPr>
        <w:t>t profession is your degree?</w:t>
      </w:r>
      <w:r>
        <w:rPr>
          <w:rFonts w:cs="Times New Roman"/>
          <w:szCs w:val="24"/>
        </w:rPr>
        <w:tab/>
      </w:r>
      <w:r>
        <w:rPr>
          <w:rFonts w:cs="Times New Roman"/>
          <w:szCs w:val="24"/>
        </w:rPr>
        <w:tab/>
      </w:r>
      <w:r>
        <w:rPr>
          <w:rFonts w:cs="Times New Roman"/>
          <w:szCs w:val="24"/>
        </w:rPr>
        <w:tab/>
      </w:r>
      <w:r w:rsidRPr="00CB17B9">
        <w:rPr>
          <w:rFonts w:cs="Times New Roman"/>
          <w:szCs w:val="24"/>
        </w:rPr>
        <w:t>_______________________________</w:t>
      </w:r>
      <w:r>
        <w:rPr>
          <w:rFonts w:cs="Times New Roman"/>
          <w:szCs w:val="24"/>
        </w:rPr>
        <w:t>__</w:t>
      </w:r>
    </w:p>
    <w:p w:rsidR="00A36BF3" w:rsidRPr="00CB17B9" w:rsidRDefault="00A36BF3" w:rsidP="00A36BF3">
      <w:pPr>
        <w:spacing w:line="480" w:lineRule="auto"/>
        <w:rPr>
          <w:rFonts w:cs="Times New Roman"/>
          <w:szCs w:val="24"/>
        </w:rPr>
      </w:pPr>
      <w:r>
        <w:rPr>
          <w:rFonts w:cs="Times New Roman"/>
          <w:szCs w:val="24"/>
        </w:rPr>
        <w:t>9</w:t>
      </w:r>
      <w:r w:rsidRPr="00CB17B9">
        <w:rPr>
          <w:rFonts w:cs="Times New Roman"/>
          <w:szCs w:val="24"/>
        </w:rPr>
        <w:t>. In what year</w:t>
      </w:r>
      <w:r>
        <w:rPr>
          <w:rFonts w:cs="Times New Roman"/>
          <w:szCs w:val="24"/>
        </w:rPr>
        <w:t xml:space="preserve"> did you receive your degree?</w:t>
      </w:r>
      <w:r>
        <w:rPr>
          <w:rFonts w:cs="Times New Roman"/>
          <w:szCs w:val="24"/>
        </w:rPr>
        <w:tab/>
      </w:r>
      <w:r>
        <w:rPr>
          <w:rFonts w:cs="Times New Roman"/>
          <w:szCs w:val="24"/>
        </w:rPr>
        <w:tab/>
      </w:r>
      <w:r w:rsidRPr="00CB17B9">
        <w:rPr>
          <w:rFonts w:cs="Times New Roman"/>
          <w:szCs w:val="24"/>
        </w:rPr>
        <w:t>_______________________________</w:t>
      </w:r>
      <w:r>
        <w:rPr>
          <w:rFonts w:cs="Times New Roman"/>
          <w:szCs w:val="24"/>
        </w:rPr>
        <w:t>__</w:t>
      </w:r>
    </w:p>
    <w:p w:rsidR="00A36BF3" w:rsidRDefault="00A36BF3" w:rsidP="00A36BF3">
      <w:pPr>
        <w:spacing w:line="480" w:lineRule="auto"/>
        <w:ind w:firstLine="720"/>
        <w:rPr>
          <w:rFonts w:cs="Times New Roman"/>
          <w:szCs w:val="24"/>
        </w:rPr>
      </w:pPr>
      <w:r w:rsidRPr="00CB17B9">
        <w:rPr>
          <w:rFonts w:cs="Times New Roman"/>
          <w:szCs w:val="24"/>
        </w:rPr>
        <w:t xml:space="preserve">In what year did you begin practicing </w:t>
      </w:r>
    </w:p>
    <w:p w:rsidR="00A36BF3" w:rsidRDefault="00A36BF3" w:rsidP="00A36BF3">
      <w:pPr>
        <w:spacing w:line="480" w:lineRule="auto"/>
        <w:ind w:firstLine="720"/>
        <w:rPr>
          <w:rFonts w:cs="Times New Roman"/>
          <w:szCs w:val="24"/>
        </w:rPr>
      </w:pPr>
      <w:r w:rsidRPr="00CB17B9">
        <w:rPr>
          <w:rFonts w:cs="Times New Roman"/>
          <w:szCs w:val="24"/>
        </w:rPr>
        <w:t>following receipt of your degree?</w:t>
      </w:r>
      <w:r w:rsidRPr="00CB17B9">
        <w:rPr>
          <w:rFonts w:cs="Times New Roman"/>
          <w:szCs w:val="24"/>
        </w:rPr>
        <w:tab/>
      </w:r>
      <w:r>
        <w:rPr>
          <w:rFonts w:cs="Times New Roman"/>
          <w:szCs w:val="24"/>
        </w:rPr>
        <w:tab/>
        <w:t>_________________________________</w:t>
      </w:r>
    </w:p>
    <w:p w:rsidR="00A36BF3" w:rsidRDefault="00A36BF3" w:rsidP="00A36BF3">
      <w:pPr>
        <w:spacing w:line="480" w:lineRule="auto"/>
        <w:rPr>
          <w:rFonts w:cs="Times New Roman"/>
          <w:szCs w:val="24"/>
        </w:rPr>
      </w:pPr>
    </w:p>
    <w:p w:rsidR="00A36BF3" w:rsidRPr="00CB17B9" w:rsidRDefault="00A36BF3" w:rsidP="00A36BF3">
      <w:pPr>
        <w:spacing w:line="480" w:lineRule="auto"/>
        <w:rPr>
          <w:rFonts w:cs="Times New Roman"/>
          <w:szCs w:val="24"/>
        </w:rPr>
      </w:pPr>
      <w:r>
        <w:rPr>
          <w:rFonts w:cs="Times New Roman"/>
          <w:szCs w:val="24"/>
        </w:rPr>
        <w:lastRenderedPageBreak/>
        <w:t>10</w:t>
      </w:r>
      <w:r w:rsidRPr="00CB17B9">
        <w:rPr>
          <w:rFonts w:cs="Times New Roman"/>
          <w:szCs w:val="24"/>
        </w:rPr>
        <w:t>. What profess</w:t>
      </w:r>
      <w:r>
        <w:rPr>
          <w:rFonts w:cs="Times New Roman"/>
          <w:szCs w:val="24"/>
        </w:rPr>
        <w:t xml:space="preserve">ional licensure do you hold? </w:t>
      </w:r>
      <w:r>
        <w:rPr>
          <w:rFonts w:cs="Times New Roman"/>
          <w:szCs w:val="24"/>
        </w:rPr>
        <w:tab/>
      </w:r>
      <w:r w:rsidRPr="00CB17B9">
        <w:rPr>
          <w:rFonts w:cs="Times New Roman"/>
          <w:szCs w:val="24"/>
        </w:rPr>
        <w:t>_______________________________</w:t>
      </w:r>
      <w:r>
        <w:rPr>
          <w:rFonts w:cs="Times New Roman"/>
          <w:szCs w:val="24"/>
        </w:rPr>
        <w:t>__</w:t>
      </w:r>
    </w:p>
    <w:p w:rsidR="00A36BF3" w:rsidRPr="00CB17B9" w:rsidRDefault="00A36BF3" w:rsidP="00A36BF3">
      <w:pPr>
        <w:spacing w:line="480" w:lineRule="auto"/>
        <w:ind w:firstLine="720"/>
        <w:rPr>
          <w:rFonts w:cs="Times New Roman"/>
          <w:szCs w:val="24"/>
        </w:rPr>
      </w:pPr>
      <w:r>
        <w:rPr>
          <w:rFonts w:cs="Times New Roman"/>
          <w:szCs w:val="24"/>
        </w:rPr>
        <w:t xml:space="preserve">In which states? </w:t>
      </w:r>
      <w:r>
        <w:rPr>
          <w:rFonts w:cs="Times New Roman"/>
          <w:szCs w:val="24"/>
        </w:rPr>
        <w:tab/>
      </w:r>
      <w:r>
        <w:rPr>
          <w:rFonts w:cs="Times New Roman"/>
          <w:szCs w:val="24"/>
        </w:rPr>
        <w:tab/>
      </w:r>
      <w:r>
        <w:rPr>
          <w:rFonts w:cs="Times New Roman"/>
          <w:szCs w:val="24"/>
        </w:rPr>
        <w:tab/>
      </w:r>
      <w:r>
        <w:rPr>
          <w:rFonts w:cs="Times New Roman"/>
          <w:szCs w:val="24"/>
        </w:rPr>
        <w:tab/>
      </w:r>
      <w:r w:rsidRPr="00CB17B9">
        <w:rPr>
          <w:rFonts w:cs="Times New Roman"/>
          <w:szCs w:val="24"/>
        </w:rPr>
        <w:t>_______________________________</w:t>
      </w:r>
      <w:r>
        <w:rPr>
          <w:rFonts w:cs="Times New Roman"/>
          <w:szCs w:val="24"/>
        </w:rPr>
        <w:t>___</w:t>
      </w:r>
    </w:p>
    <w:p w:rsidR="00A36BF3" w:rsidRDefault="00A36BF3" w:rsidP="00A36BF3">
      <w:pPr>
        <w:spacing w:line="480" w:lineRule="auto"/>
        <w:ind w:firstLine="720"/>
        <w:rPr>
          <w:rFonts w:cs="Times New Roman"/>
          <w:szCs w:val="24"/>
        </w:rPr>
      </w:pPr>
      <w:r w:rsidRPr="00CB17B9">
        <w:rPr>
          <w:rFonts w:cs="Times New Roman"/>
          <w:szCs w:val="24"/>
        </w:rPr>
        <w:t>Wh</w:t>
      </w:r>
      <w:r>
        <w:rPr>
          <w:rFonts w:cs="Times New Roman"/>
          <w:szCs w:val="24"/>
        </w:rPr>
        <w:t>at year</w:t>
      </w:r>
      <w:r w:rsidRPr="00CB17B9">
        <w:rPr>
          <w:rFonts w:cs="Times New Roman"/>
          <w:szCs w:val="24"/>
        </w:rPr>
        <w:t xml:space="preserve"> did you receive your license </w:t>
      </w:r>
    </w:p>
    <w:p w:rsidR="00A36BF3" w:rsidRPr="00CB17B9" w:rsidRDefault="00A36BF3" w:rsidP="00A36BF3">
      <w:pPr>
        <w:spacing w:line="480" w:lineRule="auto"/>
        <w:ind w:firstLine="720"/>
        <w:rPr>
          <w:rFonts w:cs="Times New Roman"/>
          <w:szCs w:val="24"/>
        </w:rPr>
      </w:pPr>
      <w:r w:rsidRPr="00CB17B9">
        <w:rPr>
          <w:rFonts w:cs="Times New Roman"/>
          <w:szCs w:val="24"/>
        </w:rPr>
        <w:t>to pr</w:t>
      </w:r>
      <w:r>
        <w:rPr>
          <w:rFonts w:cs="Times New Roman"/>
          <w:szCs w:val="24"/>
        </w:rPr>
        <w:t xml:space="preserve">actice independently? </w:t>
      </w:r>
      <w:r>
        <w:rPr>
          <w:rFonts w:cs="Times New Roman"/>
          <w:szCs w:val="24"/>
        </w:rPr>
        <w:tab/>
      </w:r>
      <w:r>
        <w:rPr>
          <w:rFonts w:cs="Times New Roman"/>
          <w:szCs w:val="24"/>
        </w:rPr>
        <w:tab/>
      </w:r>
      <w:r>
        <w:rPr>
          <w:rFonts w:cs="Times New Roman"/>
          <w:szCs w:val="24"/>
        </w:rPr>
        <w:tab/>
      </w:r>
      <w:r w:rsidRPr="00CB17B9">
        <w:rPr>
          <w:rFonts w:cs="Times New Roman"/>
          <w:szCs w:val="24"/>
        </w:rPr>
        <w:t>__________________________</w:t>
      </w:r>
      <w:r>
        <w:rPr>
          <w:rFonts w:cs="Times New Roman"/>
          <w:szCs w:val="24"/>
        </w:rPr>
        <w:t>________</w:t>
      </w:r>
    </w:p>
    <w:p w:rsidR="00A36BF3" w:rsidRDefault="00A36BF3" w:rsidP="00A36BF3">
      <w:pPr>
        <w:spacing w:line="480" w:lineRule="auto"/>
        <w:rPr>
          <w:rFonts w:cs="Times New Roman"/>
          <w:szCs w:val="24"/>
        </w:rPr>
      </w:pPr>
      <w:r>
        <w:rPr>
          <w:rFonts w:cs="Times New Roman"/>
          <w:szCs w:val="24"/>
        </w:rPr>
        <w:t>11. How would you describe</w:t>
      </w:r>
      <w:r w:rsidRPr="00CB17B9">
        <w:rPr>
          <w:rFonts w:cs="Times New Roman"/>
          <w:szCs w:val="24"/>
        </w:rPr>
        <w:t xml:space="preserve"> </w:t>
      </w:r>
      <w:r>
        <w:rPr>
          <w:rFonts w:cs="Times New Roman"/>
          <w:szCs w:val="24"/>
        </w:rPr>
        <w:t xml:space="preserve">your theoretical </w:t>
      </w:r>
    </w:p>
    <w:p w:rsidR="00A36BF3" w:rsidRDefault="00A36BF3" w:rsidP="00A36BF3">
      <w:pPr>
        <w:spacing w:line="480" w:lineRule="auto"/>
        <w:ind w:firstLine="720"/>
        <w:rPr>
          <w:rFonts w:cs="Times New Roman"/>
          <w:szCs w:val="24"/>
        </w:rPr>
      </w:pPr>
      <w:r>
        <w:rPr>
          <w:rFonts w:cs="Times New Roman"/>
          <w:szCs w:val="24"/>
        </w:rPr>
        <w:t>orientation?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CB17B9">
        <w:rPr>
          <w:rFonts w:cs="Times New Roman"/>
          <w:szCs w:val="24"/>
        </w:rPr>
        <w:t>______________________________</w:t>
      </w:r>
      <w:r>
        <w:rPr>
          <w:rFonts w:cs="Times New Roman"/>
          <w:szCs w:val="24"/>
        </w:rPr>
        <w:t>___</w:t>
      </w:r>
    </w:p>
    <w:p w:rsidR="00A36BF3" w:rsidRPr="00F51604" w:rsidRDefault="00A36BF3" w:rsidP="00A36BF3">
      <w:pPr>
        <w:spacing w:line="480" w:lineRule="auto"/>
        <w:rPr>
          <w:i/>
        </w:rPr>
      </w:pPr>
      <w:r w:rsidRPr="00F51604">
        <w:rPr>
          <w:rFonts w:cs="Times New Roman"/>
          <w:i/>
          <w:szCs w:val="24"/>
        </w:rPr>
        <w:t>I want to shift gears again and ask questions about your current work setting and the work that you do</w:t>
      </w:r>
    </w:p>
    <w:p w:rsidR="00A36BF3" w:rsidRDefault="00A36BF3" w:rsidP="00A36BF3">
      <w:pPr>
        <w:spacing w:line="480" w:lineRule="auto"/>
        <w:rPr>
          <w:rFonts w:cs="Times New Roman"/>
          <w:szCs w:val="24"/>
        </w:rPr>
      </w:pPr>
      <w:r>
        <w:rPr>
          <w:rFonts w:cs="Times New Roman"/>
          <w:szCs w:val="24"/>
        </w:rPr>
        <w:t xml:space="preserve">12. </w:t>
      </w:r>
      <w:r w:rsidRPr="00CB17B9">
        <w:rPr>
          <w:rFonts w:cs="Times New Roman"/>
          <w:szCs w:val="24"/>
        </w:rPr>
        <w:t xml:space="preserve">How would you describe your practice setting? </w:t>
      </w:r>
    </w:p>
    <w:p w:rsidR="00A36BF3" w:rsidRPr="00CB17B9" w:rsidRDefault="00A36BF3" w:rsidP="00A36BF3">
      <w:pPr>
        <w:spacing w:line="480" w:lineRule="auto"/>
        <w:ind w:firstLine="720"/>
        <w:rPr>
          <w:rFonts w:cs="Times New Roman"/>
          <w:szCs w:val="24"/>
        </w:rPr>
      </w:pPr>
      <w:r>
        <w:rPr>
          <w:rFonts w:cs="Times New Roman"/>
          <w:szCs w:val="24"/>
        </w:rPr>
        <w:t>(independent, group</w:t>
      </w:r>
      <w:r w:rsidRPr="00CB17B9">
        <w:rPr>
          <w:rFonts w:cs="Times New Roman"/>
          <w:szCs w:val="24"/>
        </w:rPr>
        <w:t xml:space="preserve">, community, agency)    </w:t>
      </w:r>
      <w:r>
        <w:rPr>
          <w:rFonts w:cs="Times New Roman"/>
          <w:szCs w:val="24"/>
        </w:rPr>
        <w:tab/>
        <w:t xml:space="preserve">    </w:t>
      </w:r>
      <w:r w:rsidRPr="00CB17B9">
        <w:rPr>
          <w:rFonts w:cs="Times New Roman"/>
          <w:szCs w:val="24"/>
        </w:rPr>
        <w:t>_________________</w:t>
      </w:r>
      <w:r>
        <w:rPr>
          <w:rFonts w:cs="Times New Roman"/>
          <w:szCs w:val="24"/>
        </w:rPr>
        <w:t>_______________</w:t>
      </w:r>
    </w:p>
    <w:p w:rsidR="00A36BF3" w:rsidRDefault="00A36BF3" w:rsidP="00A36BF3">
      <w:pPr>
        <w:spacing w:line="480" w:lineRule="auto"/>
        <w:rPr>
          <w:rFonts w:cs="Times New Roman"/>
          <w:szCs w:val="24"/>
        </w:rPr>
      </w:pPr>
      <w:r>
        <w:rPr>
          <w:rFonts w:cs="Times New Roman"/>
          <w:szCs w:val="24"/>
        </w:rPr>
        <w:t>13</w:t>
      </w:r>
      <w:r w:rsidRPr="00CB17B9">
        <w:rPr>
          <w:rFonts w:cs="Times New Roman"/>
          <w:szCs w:val="24"/>
        </w:rPr>
        <w:t xml:space="preserve">. </w:t>
      </w:r>
      <w:r>
        <w:rPr>
          <w:rFonts w:cs="Times New Roman"/>
          <w:szCs w:val="24"/>
        </w:rPr>
        <w:t>Could you describe your typical work week for me? ________________________________</w:t>
      </w:r>
    </w:p>
    <w:p w:rsidR="00A36BF3" w:rsidRDefault="00A36BF3" w:rsidP="00A36BF3">
      <w:pPr>
        <w:spacing w:line="480" w:lineRule="auto"/>
        <w:ind w:firstLine="720"/>
        <w:rPr>
          <w:rFonts w:cs="Times New Roman"/>
          <w:szCs w:val="24"/>
        </w:rPr>
      </w:pPr>
      <w:r>
        <w:rPr>
          <w:rFonts w:cs="Times New Roman"/>
          <w:szCs w:val="24"/>
        </w:rPr>
        <w:t xml:space="preserve">(Particularly things such the approximate hours spent </w:t>
      </w:r>
    </w:p>
    <w:p w:rsidR="00A36BF3" w:rsidRDefault="00A36BF3" w:rsidP="00A36BF3">
      <w:pPr>
        <w:spacing w:line="480" w:lineRule="auto"/>
        <w:ind w:firstLine="720"/>
        <w:rPr>
          <w:rFonts w:cs="Times New Roman"/>
          <w:szCs w:val="24"/>
        </w:rPr>
      </w:pPr>
      <w:r>
        <w:rPr>
          <w:rFonts w:cs="Times New Roman"/>
          <w:szCs w:val="24"/>
        </w:rPr>
        <w:t xml:space="preserve">in activities such as face to face client hours, </w:t>
      </w:r>
    </w:p>
    <w:p w:rsidR="00A36BF3" w:rsidRDefault="00A36BF3" w:rsidP="00A36BF3">
      <w:pPr>
        <w:spacing w:line="480" w:lineRule="auto"/>
        <w:ind w:firstLine="720"/>
        <w:rPr>
          <w:rFonts w:cs="Times New Roman"/>
          <w:szCs w:val="24"/>
        </w:rPr>
      </w:pPr>
      <w:r>
        <w:rPr>
          <w:rFonts w:cs="Times New Roman"/>
          <w:szCs w:val="24"/>
        </w:rPr>
        <w:t xml:space="preserve">administration, consultation, outreach, paperwork, </w:t>
      </w:r>
    </w:p>
    <w:p w:rsidR="00A36BF3" w:rsidRPr="00CB17B9" w:rsidRDefault="00A36BF3" w:rsidP="00A36BF3">
      <w:pPr>
        <w:spacing w:line="480" w:lineRule="auto"/>
        <w:ind w:firstLine="720"/>
        <w:rPr>
          <w:rFonts w:cs="Times New Roman"/>
          <w:szCs w:val="24"/>
        </w:rPr>
      </w:pPr>
      <w:r>
        <w:rPr>
          <w:rFonts w:cs="Times New Roman"/>
          <w:szCs w:val="24"/>
        </w:rPr>
        <w:t>billing, types of clients, etc. )</w:t>
      </w:r>
    </w:p>
    <w:p w:rsidR="00A36BF3" w:rsidRDefault="00A36BF3" w:rsidP="00A36BF3">
      <w:pPr>
        <w:spacing w:line="480" w:lineRule="auto"/>
        <w:rPr>
          <w:rFonts w:cs="Times New Roman"/>
          <w:szCs w:val="24"/>
        </w:rPr>
      </w:pPr>
      <w:r>
        <w:rPr>
          <w:rFonts w:cs="Times New Roman"/>
          <w:szCs w:val="24"/>
        </w:rPr>
        <w:t xml:space="preserve">14. What types of clients do you usually serve? </w:t>
      </w:r>
      <w:r>
        <w:rPr>
          <w:rFonts w:cs="Times New Roman"/>
          <w:szCs w:val="24"/>
        </w:rPr>
        <w:tab/>
        <w:t>_________________________________</w:t>
      </w:r>
    </w:p>
    <w:p w:rsidR="00A36BF3" w:rsidRDefault="00A36BF3" w:rsidP="00A36BF3">
      <w:pPr>
        <w:spacing w:line="480" w:lineRule="auto"/>
        <w:rPr>
          <w:rFonts w:cs="Times New Roman"/>
          <w:szCs w:val="24"/>
        </w:rPr>
      </w:pPr>
      <w:r>
        <w:rPr>
          <w:rFonts w:cs="Times New Roman"/>
          <w:szCs w:val="24"/>
        </w:rPr>
        <w:t xml:space="preserve">       (e.g. depression, anxiety, psychosis, suicidal)</w:t>
      </w:r>
    </w:p>
    <w:p w:rsidR="00A36BF3" w:rsidRDefault="00A36BF3" w:rsidP="00A36BF3">
      <w:pPr>
        <w:spacing w:line="480" w:lineRule="auto"/>
        <w:rPr>
          <w:rFonts w:cs="Times New Roman"/>
          <w:szCs w:val="24"/>
        </w:rPr>
      </w:pPr>
      <w:r>
        <w:rPr>
          <w:rFonts w:cs="Times New Roman"/>
          <w:szCs w:val="24"/>
        </w:rPr>
        <w:t>15</w:t>
      </w:r>
      <w:r w:rsidRPr="00CB17B9">
        <w:rPr>
          <w:rFonts w:cs="Times New Roman"/>
          <w:szCs w:val="24"/>
        </w:rPr>
        <w:t xml:space="preserve">. </w:t>
      </w:r>
      <w:r>
        <w:rPr>
          <w:rFonts w:cs="Times New Roman"/>
          <w:szCs w:val="24"/>
        </w:rPr>
        <w:t>What type of social support system do you</w:t>
      </w:r>
    </w:p>
    <w:p w:rsidR="00A36BF3" w:rsidRPr="00CB17B9" w:rsidRDefault="00A36BF3" w:rsidP="00A36BF3">
      <w:pPr>
        <w:spacing w:line="480" w:lineRule="auto"/>
        <w:ind w:firstLine="720"/>
        <w:rPr>
          <w:rFonts w:cs="Times New Roman"/>
          <w:szCs w:val="24"/>
        </w:rPr>
      </w:pPr>
      <w:r>
        <w:rPr>
          <w:rFonts w:cs="Times New Roman"/>
          <w:szCs w:val="24"/>
        </w:rPr>
        <w:t>have</w:t>
      </w:r>
      <w:r w:rsidRPr="00CB17B9">
        <w:rPr>
          <w:rFonts w:cs="Times New Roman"/>
          <w:szCs w:val="24"/>
        </w:rPr>
        <w:t xml:space="preserve"> where you live and work?  </w:t>
      </w:r>
      <w:r>
        <w:rPr>
          <w:rFonts w:cs="Times New Roman"/>
          <w:szCs w:val="24"/>
        </w:rPr>
        <w:tab/>
      </w:r>
      <w:r>
        <w:rPr>
          <w:rFonts w:cs="Times New Roman"/>
          <w:szCs w:val="24"/>
        </w:rPr>
        <w:tab/>
        <w:t>________________________________</w:t>
      </w:r>
      <w:r>
        <w:rPr>
          <w:rFonts w:cs="Times New Roman"/>
          <w:szCs w:val="24"/>
        </w:rPr>
        <w:tab/>
      </w:r>
    </w:p>
    <w:p w:rsidR="00A36BF3" w:rsidRDefault="00A36BF3" w:rsidP="00A36BF3">
      <w:pPr>
        <w:spacing w:line="480" w:lineRule="auto"/>
        <w:rPr>
          <w:rFonts w:cs="Times New Roman"/>
          <w:szCs w:val="24"/>
        </w:rPr>
      </w:pPr>
      <w:r>
        <w:rPr>
          <w:rFonts w:cs="Times New Roman"/>
          <w:szCs w:val="24"/>
        </w:rPr>
        <w:t>16</w:t>
      </w:r>
      <w:r w:rsidRPr="00CB17B9">
        <w:rPr>
          <w:rFonts w:cs="Times New Roman"/>
          <w:szCs w:val="24"/>
        </w:rPr>
        <w:t>. Wh</w:t>
      </w:r>
      <w:r>
        <w:rPr>
          <w:rFonts w:cs="Times New Roman"/>
          <w:szCs w:val="24"/>
        </w:rPr>
        <w:t>ich</w:t>
      </w:r>
      <w:r w:rsidRPr="00CB17B9">
        <w:rPr>
          <w:rFonts w:cs="Times New Roman"/>
          <w:szCs w:val="24"/>
        </w:rPr>
        <w:t xml:space="preserve"> if any professional organizations/</w:t>
      </w:r>
      <w:r>
        <w:rPr>
          <w:rFonts w:cs="Times New Roman"/>
          <w:szCs w:val="24"/>
        </w:rPr>
        <w:tab/>
      </w:r>
      <w:r>
        <w:rPr>
          <w:rFonts w:cs="Times New Roman"/>
          <w:szCs w:val="24"/>
        </w:rPr>
        <w:tab/>
        <w:t>_________________________________</w:t>
      </w:r>
    </w:p>
    <w:p w:rsidR="00A36BF3" w:rsidRDefault="00A36BF3" w:rsidP="00A36BF3">
      <w:pPr>
        <w:rPr>
          <w:rFonts w:cs="Times New Roman"/>
          <w:szCs w:val="24"/>
        </w:rPr>
      </w:pPr>
      <w:r w:rsidRPr="00CB17B9">
        <w:rPr>
          <w:rFonts w:cs="Times New Roman"/>
          <w:szCs w:val="24"/>
        </w:rPr>
        <w:t>associations do you belong to?</w:t>
      </w:r>
      <w:r w:rsidRPr="00CB17B9">
        <w:rPr>
          <w:rFonts w:cs="Times New Roman"/>
          <w:szCs w:val="24"/>
        </w:rPr>
        <w:tab/>
      </w:r>
    </w:p>
    <w:p w:rsidR="00A36BF3" w:rsidRDefault="00A36BF3">
      <w:pPr>
        <w:rPr>
          <w:rFonts w:cs="Times New Roman"/>
          <w:szCs w:val="24"/>
        </w:rPr>
      </w:pPr>
      <w:r>
        <w:rPr>
          <w:rFonts w:cs="Times New Roman"/>
          <w:szCs w:val="24"/>
        </w:rPr>
        <w:br w:type="page"/>
      </w:r>
    </w:p>
    <w:p w:rsidR="00DA2BB5" w:rsidRPr="00DA2BB5" w:rsidRDefault="00DA2BB5" w:rsidP="00DA2BB5">
      <w:pPr>
        <w:spacing w:line="360" w:lineRule="auto"/>
        <w:jc w:val="center"/>
        <w:rPr>
          <w:rFonts w:cs="Times New Roman"/>
          <w:b/>
          <w:szCs w:val="24"/>
        </w:rPr>
      </w:pPr>
      <w:bookmarkStart w:id="47" w:name="_Toc394429830"/>
      <w:r w:rsidRPr="00102D00">
        <w:rPr>
          <w:rStyle w:val="Heading1Char"/>
        </w:rPr>
        <w:lastRenderedPageBreak/>
        <w:t xml:space="preserve">Appendix </w:t>
      </w:r>
      <w:r w:rsidR="00B56D83" w:rsidRPr="00102D00">
        <w:rPr>
          <w:rStyle w:val="Heading1Char"/>
        </w:rPr>
        <w:t>D</w:t>
      </w:r>
      <w:r w:rsidR="009905C2" w:rsidRPr="00102D00">
        <w:rPr>
          <w:rStyle w:val="Heading1Char"/>
        </w:rPr>
        <w:t>: Interview Protocol</w:t>
      </w:r>
      <w:bookmarkEnd w:id="47"/>
      <w:r w:rsidRPr="00DA2BB5">
        <w:rPr>
          <w:rFonts w:cs="Times New Roman"/>
          <w:b/>
          <w:szCs w:val="24"/>
          <w:vertAlign w:val="superscript"/>
        </w:rPr>
        <w:footnoteReference w:id="4"/>
      </w:r>
    </w:p>
    <w:p w:rsidR="00DA2BB5" w:rsidRPr="00DA2BB5" w:rsidRDefault="00DA2BB5" w:rsidP="00DA2BB5">
      <w:pPr>
        <w:spacing w:line="360" w:lineRule="auto"/>
        <w:rPr>
          <w:rFonts w:cs="Times New Roman"/>
          <w:b/>
          <w:szCs w:val="24"/>
        </w:rPr>
      </w:pPr>
      <w:r w:rsidRPr="00DA2BB5">
        <w:rPr>
          <w:rFonts w:cs="Times New Roman"/>
          <w:b/>
          <w:szCs w:val="24"/>
        </w:rPr>
        <w:t xml:space="preserve">Thank you again for your willingness to participate in my dissertation research examining the self-care practices of rural clinicians. I will be asking you approximately 8 questions today and depending on how much you have to say I anticipate the interview taking approximately one hour. </w:t>
      </w:r>
    </w:p>
    <w:p w:rsidR="00DA2BB5" w:rsidRPr="00DA2BB5" w:rsidRDefault="00DA2BB5" w:rsidP="00DA2BB5">
      <w:pPr>
        <w:numPr>
          <w:ilvl w:val="0"/>
          <w:numId w:val="2"/>
        </w:numPr>
        <w:spacing w:line="360" w:lineRule="auto"/>
        <w:rPr>
          <w:rFonts w:cs="Times New Roman"/>
          <w:szCs w:val="24"/>
        </w:rPr>
      </w:pPr>
      <w:r w:rsidRPr="00DA2BB5">
        <w:rPr>
          <w:rFonts w:cs="Times New Roman"/>
          <w:szCs w:val="24"/>
        </w:rPr>
        <w:t>You were invited to participate in this study because you are a mental health professional practicing in a rural area. I am interested in hearing your perspectives on the benefits and challenges of providing mental health services in a rural area.</w:t>
      </w:r>
      <w:r w:rsidRPr="00DA2BB5">
        <w:rPr>
          <w:rFonts w:cs="Times New Roman"/>
          <w:szCs w:val="24"/>
          <w:vertAlign w:val="superscript"/>
        </w:rPr>
        <w:footnoteReference w:id="5"/>
      </w:r>
    </w:p>
    <w:p w:rsidR="00DA2BB5" w:rsidRPr="00DA2BB5" w:rsidRDefault="00DA2BB5" w:rsidP="00DA2BB5">
      <w:pPr>
        <w:numPr>
          <w:ilvl w:val="2"/>
          <w:numId w:val="2"/>
        </w:numPr>
        <w:spacing w:line="360" w:lineRule="auto"/>
        <w:rPr>
          <w:rFonts w:cs="Times New Roman"/>
          <w:szCs w:val="24"/>
        </w:rPr>
      </w:pPr>
      <w:r w:rsidRPr="00DA2BB5">
        <w:rPr>
          <w:rFonts w:cs="Times New Roman"/>
          <w:szCs w:val="24"/>
        </w:rPr>
        <w:t xml:space="preserve"> Benefits</w:t>
      </w:r>
    </w:p>
    <w:p w:rsidR="00DA2BB5" w:rsidRPr="00DA2BB5" w:rsidRDefault="00DA2BB5" w:rsidP="00DA2BB5">
      <w:pPr>
        <w:numPr>
          <w:ilvl w:val="2"/>
          <w:numId w:val="2"/>
        </w:numPr>
        <w:spacing w:line="360" w:lineRule="auto"/>
        <w:rPr>
          <w:rFonts w:cs="Times New Roman"/>
          <w:szCs w:val="24"/>
        </w:rPr>
      </w:pPr>
      <w:r w:rsidRPr="00DA2BB5">
        <w:rPr>
          <w:rFonts w:cs="Times New Roman"/>
          <w:szCs w:val="24"/>
        </w:rPr>
        <w:t>Challenges</w:t>
      </w:r>
    </w:p>
    <w:p w:rsidR="00DA2BB5" w:rsidRPr="00DA2BB5" w:rsidRDefault="00DA2BB5" w:rsidP="00DA2BB5">
      <w:pPr>
        <w:numPr>
          <w:ilvl w:val="0"/>
          <w:numId w:val="2"/>
        </w:numPr>
        <w:spacing w:line="360" w:lineRule="auto"/>
        <w:rPr>
          <w:rFonts w:cs="Times New Roman"/>
          <w:szCs w:val="24"/>
        </w:rPr>
      </w:pPr>
      <w:r w:rsidRPr="00DA2BB5">
        <w:rPr>
          <w:rFonts w:cs="Times New Roman"/>
          <w:szCs w:val="24"/>
        </w:rPr>
        <w:t>Do you believe that there is anything in particular that would have better prepared you for rural practice?</w:t>
      </w:r>
    </w:p>
    <w:p w:rsidR="00DA2BB5" w:rsidRPr="00DA2BB5" w:rsidRDefault="00DA2BB5" w:rsidP="00DA2BB5">
      <w:pPr>
        <w:numPr>
          <w:ilvl w:val="0"/>
          <w:numId w:val="2"/>
        </w:numPr>
        <w:spacing w:line="360" w:lineRule="auto"/>
        <w:rPr>
          <w:rFonts w:cs="Times New Roman"/>
          <w:szCs w:val="24"/>
        </w:rPr>
      </w:pPr>
      <w:r w:rsidRPr="00DA2BB5">
        <w:rPr>
          <w:rFonts w:cs="Times New Roman"/>
          <w:szCs w:val="24"/>
        </w:rPr>
        <w:t>As we have discussed, I am specifically interested in the self-care practices of rural clinicians. What does self-care mean to you?</w:t>
      </w:r>
    </w:p>
    <w:p w:rsidR="00DA2BB5" w:rsidRPr="00DA2BB5" w:rsidRDefault="00DA2BB5" w:rsidP="00DA2BB5">
      <w:pPr>
        <w:numPr>
          <w:ilvl w:val="1"/>
          <w:numId w:val="2"/>
        </w:numPr>
        <w:spacing w:line="360" w:lineRule="auto"/>
        <w:rPr>
          <w:rFonts w:cs="Times New Roman"/>
          <w:szCs w:val="24"/>
        </w:rPr>
      </w:pPr>
      <w:r w:rsidRPr="00DA2BB5">
        <w:rPr>
          <w:rFonts w:cs="Times New Roman"/>
          <w:szCs w:val="24"/>
        </w:rPr>
        <w:t>Are there any specific self-care strategies that you use, and would you describe them for me</w:t>
      </w:r>
    </w:p>
    <w:p w:rsidR="00DA2BB5" w:rsidRPr="00DA2BB5" w:rsidRDefault="00DA2BB5" w:rsidP="00DA2BB5">
      <w:pPr>
        <w:numPr>
          <w:ilvl w:val="2"/>
          <w:numId w:val="2"/>
        </w:numPr>
        <w:spacing w:line="360" w:lineRule="auto"/>
        <w:rPr>
          <w:rFonts w:cs="Times New Roman"/>
          <w:szCs w:val="24"/>
        </w:rPr>
      </w:pPr>
      <w:r w:rsidRPr="00DA2BB5">
        <w:rPr>
          <w:rFonts w:cs="Times New Roman"/>
          <w:szCs w:val="24"/>
        </w:rPr>
        <w:t>Helpful or not?</w:t>
      </w:r>
    </w:p>
    <w:p w:rsidR="00DA2BB5" w:rsidRPr="00DA2BB5" w:rsidRDefault="00DA2BB5" w:rsidP="00DA2BB5">
      <w:pPr>
        <w:numPr>
          <w:ilvl w:val="0"/>
          <w:numId w:val="2"/>
        </w:numPr>
        <w:spacing w:line="360" w:lineRule="auto"/>
        <w:rPr>
          <w:rFonts w:cs="Times New Roman"/>
          <w:szCs w:val="24"/>
        </w:rPr>
      </w:pPr>
      <w:r w:rsidRPr="00DA2BB5">
        <w:rPr>
          <w:rFonts w:cs="Times New Roman"/>
          <w:szCs w:val="24"/>
        </w:rPr>
        <w:t>How would you know when self-care is needed?</w:t>
      </w:r>
    </w:p>
    <w:p w:rsidR="00DA2BB5" w:rsidRPr="00DA2BB5" w:rsidRDefault="00DA2BB5" w:rsidP="00DA2BB5">
      <w:pPr>
        <w:numPr>
          <w:ilvl w:val="1"/>
          <w:numId w:val="2"/>
        </w:numPr>
        <w:spacing w:line="360" w:lineRule="auto"/>
        <w:rPr>
          <w:rFonts w:cs="Times New Roman"/>
          <w:szCs w:val="24"/>
        </w:rPr>
      </w:pPr>
      <w:r w:rsidRPr="00DA2BB5">
        <w:rPr>
          <w:rFonts w:cs="Times New Roman"/>
          <w:szCs w:val="24"/>
        </w:rPr>
        <w:t>What happens if you do not engage in self-care?</w:t>
      </w:r>
    </w:p>
    <w:p w:rsidR="00DA2BB5" w:rsidRPr="00DA2BB5" w:rsidRDefault="00DA2BB5" w:rsidP="00DA2BB5">
      <w:pPr>
        <w:numPr>
          <w:ilvl w:val="2"/>
          <w:numId w:val="2"/>
        </w:numPr>
        <w:spacing w:line="360" w:lineRule="auto"/>
        <w:rPr>
          <w:rFonts w:cs="Times New Roman"/>
          <w:szCs w:val="24"/>
        </w:rPr>
      </w:pPr>
      <w:r w:rsidRPr="00DA2BB5">
        <w:rPr>
          <w:rFonts w:cs="Times New Roman"/>
          <w:szCs w:val="24"/>
        </w:rPr>
        <w:t>Effects on you</w:t>
      </w:r>
    </w:p>
    <w:p w:rsidR="00DA2BB5" w:rsidRPr="00DA2BB5" w:rsidRDefault="00DA2BB5" w:rsidP="00DA2BB5">
      <w:pPr>
        <w:numPr>
          <w:ilvl w:val="2"/>
          <w:numId w:val="2"/>
        </w:numPr>
        <w:spacing w:line="360" w:lineRule="auto"/>
        <w:rPr>
          <w:rFonts w:cs="Times New Roman"/>
          <w:szCs w:val="24"/>
        </w:rPr>
      </w:pPr>
      <w:r w:rsidRPr="00DA2BB5">
        <w:rPr>
          <w:rFonts w:cs="Times New Roman"/>
          <w:szCs w:val="24"/>
        </w:rPr>
        <w:t>Effects on clients</w:t>
      </w:r>
    </w:p>
    <w:p w:rsidR="00DA2BB5" w:rsidRPr="00DA2BB5" w:rsidRDefault="00DA2BB5" w:rsidP="00DA2BB5">
      <w:pPr>
        <w:numPr>
          <w:ilvl w:val="0"/>
          <w:numId w:val="2"/>
        </w:numPr>
        <w:spacing w:line="360" w:lineRule="auto"/>
        <w:rPr>
          <w:rFonts w:cs="Times New Roman"/>
          <w:szCs w:val="24"/>
        </w:rPr>
      </w:pPr>
      <w:r w:rsidRPr="00DA2BB5">
        <w:rPr>
          <w:rFonts w:cs="Times New Roman"/>
          <w:szCs w:val="24"/>
        </w:rPr>
        <w:t>What resources are available to you as a practitioner to engage in self-care?</w:t>
      </w:r>
    </w:p>
    <w:p w:rsidR="00DA2BB5" w:rsidRPr="00DA2BB5" w:rsidRDefault="00DA2BB5" w:rsidP="00DA2BB5">
      <w:pPr>
        <w:numPr>
          <w:ilvl w:val="1"/>
          <w:numId w:val="2"/>
        </w:numPr>
        <w:spacing w:line="360" w:lineRule="auto"/>
        <w:rPr>
          <w:rFonts w:cs="Times New Roman"/>
          <w:szCs w:val="24"/>
        </w:rPr>
      </w:pPr>
      <w:r w:rsidRPr="00DA2BB5">
        <w:rPr>
          <w:rFonts w:cs="Times New Roman"/>
          <w:szCs w:val="24"/>
        </w:rPr>
        <w:t>(if necessary) Are there other professionals around with whom you can engage in consultation and/or supervision?</w:t>
      </w:r>
    </w:p>
    <w:p w:rsidR="00DA2BB5" w:rsidRPr="00DA2BB5" w:rsidRDefault="00DA2BB5" w:rsidP="00DA2BB5">
      <w:pPr>
        <w:numPr>
          <w:ilvl w:val="1"/>
          <w:numId w:val="2"/>
        </w:numPr>
        <w:spacing w:line="360" w:lineRule="auto"/>
        <w:rPr>
          <w:rFonts w:cs="Times New Roman"/>
          <w:szCs w:val="24"/>
        </w:rPr>
      </w:pPr>
      <w:r w:rsidRPr="00DA2BB5">
        <w:rPr>
          <w:rFonts w:cs="Times New Roman"/>
          <w:szCs w:val="24"/>
        </w:rPr>
        <w:t>(if necessary) Are there any support systems outside of your professional circle? If so, in what ways do you use them?</w:t>
      </w:r>
    </w:p>
    <w:p w:rsidR="00DA2BB5" w:rsidRPr="00DA2BB5" w:rsidRDefault="00DA2BB5" w:rsidP="00DA2BB5">
      <w:pPr>
        <w:numPr>
          <w:ilvl w:val="0"/>
          <w:numId w:val="2"/>
        </w:numPr>
        <w:spacing w:line="360" w:lineRule="auto"/>
        <w:rPr>
          <w:rFonts w:cs="Times New Roman"/>
          <w:szCs w:val="24"/>
        </w:rPr>
      </w:pPr>
      <w:r w:rsidRPr="00DA2BB5">
        <w:rPr>
          <w:rFonts w:cs="Times New Roman"/>
          <w:szCs w:val="24"/>
        </w:rPr>
        <w:t>Are there any barriers to you being able to engage in self-care?</w:t>
      </w:r>
    </w:p>
    <w:p w:rsidR="00DA2BB5" w:rsidRPr="00DA2BB5" w:rsidRDefault="00DA2BB5" w:rsidP="00DA2BB5">
      <w:pPr>
        <w:numPr>
          <w:ilvl w:val="2"/>
          <w:numId w:val="2"/>
        </w:numPr>
        <w:spacing w:line="360" w:lineRule="auto"/>
        <w:rPr>
          <w:rFonts w:cs="Times New Roman"/>
          <w:szCs w:val="24"/>
        </w:rPr>
      </w:pPr>
      <w:r w:rsidRPr="00DA2BB5">
        <w:rPr>
          <w:rFonts w:cs="Times New Roman"/>
          <w:szCs w:val="24"/>
        </w:rPr>
        <w:t>(if necessary) how would you or do you overcome those?</w:t>
      </w:r>
    </w:p>
    <w:p w:rsidR="00DA2BB5" w:rsidRPr="00DA2BB5" w:rsidRDefault="00DA2BB5" w:rsidP="00DA2BB5">
      <w:pPr>
        <w:numPr>
          <w:ilvl w:val="0"/>
          <w:numId w:val="2"/>
        </w:numPr>
        <w:spacing w:line="360" w:lineRule="auto"/>
        <w:rPr>
          <w:rFonts w:cs="Times New Roman"/>
          <w:szCs w:val="24"/>
        </w:rPr>
      </w:pPr>
      <w:r w:rsidRPr="00DA2BB5">
        <w:rPr>
          <w:rFonts w:cs="Times New Roman"/>
          <w:szCs w:val="24"/>
        </w:rPr>
        <w:lastRenderedPageBreak/>
        <w:t>Is there anything else that you want to add about self-care and rural practice that we have not discussed?</w:t>
      </w:r>
    </w:p>
    <w:p w:rsidR="008C7858" w:rsidRPr="008C7858" w:rsidRDefault="00DA2BB5" w:rsidP="008C7858">
      <w:pPr>
        <w:numPr>
          <w:ilvl w:val="0"/>
          <w:numId w:val="2"/>
        </w:numPr>
        <w:spacing w:line="360" w:lineRule="auto"/>
        <w:rPr>
          <w:rFonts w:cs="Times New Roman"/>
          <w:szCs w:val="24"/>
        </w:rPr>
      </w:pPr>
      <w:r w:rsidRPr="00DA2BB5">
        <w:rPr>
          <w:rFonts w:cs="Times New Roman"/>
          <w:szCs w:val="24"/>
        </w:rPr>
        <w:t>The literature mentions a variety of self-care strategies. Here is a list of some of those self-care strategies, some of which you have already mentioned.  As you look at this list, do any of these strategies seem particularly beneficial or on the other hand are there those that don’t seem particularly realistic or useful for you? (if necessary) Could you elaborate on those barriers?</w:t>
      </w:r>
    </w:p>
    <w:p w:rsidR="00DA2BB5" w:rsidRPr="00DA2BB5" w:rsidRDefault="00DA2BB5" w:rsidP="00DA2BB5">
      <w:pPr>
        <w:spacing w:line="360" w:lineRule="auto"/>
        <w:rPr>
          <w:rFonts w:cs="Times New Roman"/>
          <w:i/>
          <w:szCs w:val="24"/>
        </w:rPr>
        <w:sectPr w:rsidR="00DA2BB5" w:rsidRPr="00DA2BB5" w:rsidSect="008E1308">
          <w:footerReference w:type="first" r:id="rId16"/>
          <w:pgSz w:w="12240" w:h="15840"/>
          <w:pgMar w:top="1440" w:right="1440" w:bottom="1440" w:left="1440" w:header="720" w:footer="720" w:gutter="0"/>
          <w:pgNumType w:start="1"/>
          <w:cols w:space="720"/>
          <w:titlePg/>
          <w:docGrid w:linePitch="360"/>
        </w:sectPr>
      </w:pPr>
      <w:r w:rsidRPr="00DA2BB5">
        <w:rPr>
          <w:rFonts w:cs="Times New Roman"/>
          <w:i/>
          <w:szCs w:val="24"/>
        </w:rPr>
        <w:t>Hand list of self-care strategies to participant on separate sheet</w:t>
      </w:r>
    </w:p>
    <w:p w:rsidR="00DA2BB5" w:rsidRPr="00DA2BB5" w:rsidRDefault="00DA2BB5" w:rsidP="00DA2BB5">
      <w:pPr>
        <w:numPr>
          <w:ilvl w:val="0"/>
          <w:numId w:val="3"/>
        </w:numPr>
        <w:rPr>
          <w:rFonts w:cs="Times New Roman"/>
          <w:szCs w:val="24"/>
        </w:rPr>
      </w:pPr>
      <w:r w:rsidRPr="00DA2BB5">
        <w:rPr>
          <w:rFonts w:cs="Times New Roman"/>
          <w:szCs w:val="24"/>
        </w:rPr>
        <w:lastRenderedPageBreak/>
        <w:t>Self-awareness/self-monitoring</w:t>
      </w:r>
    </w:p>
    <w:p w:rsidR="00DA2BB5" w:rsidRPr="00DA2BB5" w:rsidRDefault="00DA2BB5" w:rsidP="00DA2BB5">
      <w:pPr>
        <w:numPr>
          <w:ilvl w:val="0"/>
          <w:numId w:val="3"/>
        </w:numPr>
        <w:rPr>
          <w:rFonts w:cs="Times New Roman"/>
          <w:szCs w:val="24"/>
        </w:rPr>
      </w:pPr>
      <w:r w:rsidRPr="00DA2BB5">
        <w:rPr>
          <w:rFonts w:cs="Times New Roman"/>
          <w:szCs w:val="24"/>
        </w:rPr>
        <w:t>Preserving balance between personal &amp; professional lives (how?)</w:t>
      </w:r>
    </w:p>
    <w:p w:rsidR="00DA2BB5" w:rsidRPr="00DA2BB5" w:rsidRDefault="00DA2BB5" w:rsidP="00DA2BB5">
      <w:pPr>
        <w:numPr>
          <w:ilvl w:val="0"/>
          <w:numId w:val="3"/>
        </w:numPr>
        <w:rPr>
          <w:rFonts w:cs="Times New Roman"/>
          <w:szCs w:val="24"/>
        </w:rPr>
      </w:pPr>
      <w:r w:rsidRPr="00DA2BB5">
        <w:rPr>
          <w:rFonts w:cs="Times New Roman"/>
          <w:szCs w:val="24"/>
        </w:rPr>
        <w:t>Relationship with spouse/ partner/ family</w:t>
      </w:r>
    </w:p>
    <w:p w:rsidR="00DA2BB5" w:rsidRPr="00DA2BB5" w:rsidRDefault="00DA2BB5" w:rsidP="00DA2BB5">
      <w:pPr>
        <w:numPr>
          <w:ilvl w:val="0"/>
          <w:numId w:val="3"/>
        </w:numPr>
        <w:rPr>
          <w:rFonts w:cs="Times New Roman"/>
          <w:szCs w:val="24"/>
        </w:rPr>
      </w:pPr>
      <w:r w:rsidRPr="00DA2BB5">
        <w:rPr>
          <w:rFonts w:cs="Times New Roman"/>
          <w:szCs w:val="24"/>
        </w:rPr>
        <w:t>Personal therapy</w:t>
      </w:r>
    </w:p>
    <w:p w:rsidR="00DA2BB5" w:rsidRPr="00DA2BB5" w:rsidRDefault="00DA2BB5" w:rsidP="00DA2BB5">
      <w:pPr>
        <w:numPr>
          <w:ilvl w:val="0"/>
          <w:numId w:val="3"/>
        </w:numPr>
        <w:rPr>
          <w:rFonts w:cs="Times New Roman"/>
          <w:szCs w:val="24"/>
        </w:rPr>
      </w:pPr>
      <w:r w:rsidRPr="00DA2BB5">
        <w:rPr>
          <w:rFonts w:cs="Times New Roman"/>
          <w:szCs w:val="24"/>
        </w:rPr>
        <w:t xml:space="preserve">Vacations </w:t>
      </w:r>
    </w:p>
    <w:p w:rsidR="00DA2BB5" w:rsidRPr="00DA2BB5" w:rsidRDefault="00DA2BB5" w:rsidP="00DA2BB5">
      <w:pPr>
        <w:numPr>
          <w:ilvl w:val="0"/>
          <w:numId w:val="3"/>
        </w:numPr>
        <w:rPr>
          <w:rFonts w:cs="Times New Roman"/>
          <w:szCs w:val="24"/>
        </w:rPr>
      </w:pPr>
      <w:r>
        <w:rPr>
          <w:rFonts w:cs="Times New Roman"/>
          <w:szCs w:val="24"/>
        </w:rPr>
        <w:t>Medication</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Reducing Client Load/ Limiting Scope of Work</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Engage in Leisure Activities</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Physical Exercise</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Consultation/ Supervision (What type?)</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Relaxation program</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Diversity of professional roles</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Continuing education</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Spiritual beliefs/activities</w:t>
      </w:r>
    </w:p>
    <w:p w:rsidR="00DA2BB5" w:rsidRPr="00DA2BB5" w:rsidRDefault="00DA2BB5" w:rsidP="00DA2BB5">
      <w:pPr>
        <w:pStyle w:val="ListParagraph"/>
        <w:numPr>
          <w:ilvl w:val="0"/>
          <w:numId w:val="6"/>
        </w:numPr>
        <w:spacing w:line="240" w:lineRule="auto"/>
        <w:rPr>
          <w:rFonts w:cs="Times New Roman"/>
        </w:rPr>
      </w:pPr>
      <w:r w:rsidRPr="00DA2BB5">
        <w:rPr>
          <w:rFonts w:cs="Times New Roman"/>
        </w:rPr>
        <w:t>Involvement in professional organizations</w:t>
      </w:r>
    </w:p>
    <w:p w:rsidR="00DA2BB5" w:rsidRDefault="00DA2BB5" w:rsidP="00DA2BB5">
      <w:pPr>
        <w:spacing w:line="360" w:lineRule="auto"/>
        <w:rPr>
          <w:rFonts w:cs="Times New Roman"/>
          <w:szCs w:val="24"/>
        </w:rPr>
      </w:pPr>
    </w:p>
    <w:p w:rsidR="00DA2BB5" w:rsidRDefault="00DA2BB5" w:rsidP="00DA2BB5">
      <w:pPr>
        <w:spacing w:line="360" w:lineRule="auto"/>
        <w:ind w:left="720" w:hanging="360"/>
        <w:rPr>
          <w:rFonts w:cs="Times New Roman"/>
          <w:szCs w:val="24"/>
        </w:rPr>
      </w:pPr>
      <w:r>
        <w:rPr>
          <w:rFonts w:cs="Times New Roman"/>
          <w:szCs w:val="24"/>
        </w:rPr>
        <w:t>9)</w:t>
      </w:r>
      <w:r>
        <w:rPr>
          <w:rFonts w:cs="Times New Roman"/>
          <w:szCs w:val="24"/>
        </w:rPr>
        <w:tab/>
      </w:r>
      <w:r w:rsidRPr="00DA2BB5">
        <w:rPr>
          <w:rFonts w:cs="Times New Roman"/>
          <w:szCs w:val="24"/>
        </w:rPr>
        <w:t xml:space="preserve"> I really appreciate all the time you have taken in completing this interview. During the background review for my study, I learned that early detection of stress is a key component to effective self-care. I came across a measure that I would like to ask you to complete. I anticipate using the results to help me interpret the information that you provided me today.  When you finish recording your answers, I can review the results with you if you are interested</w:t>
      </w:r>
      <w:r>
        <w:rPr>
          <w:rFonts w:cs="Times New Roman"/>
          <w:szCs w:val="24"/>
        </w:rPr>
        <w:t>.</w:t>
      </w:r>
    </w:p>
    <w:p w:rsidR="009905C2" w:rsidRDefault="009905C2">
      <w:pPr>
        <w:spacing w:after="200" w:line="276" w:lineRule="auto"/>
        <w:rPr>
          <w:rFonts w:cs="Times New Roman"/>
          <w:b/>
          <w:szCs w:val="24"/>
        </w:rPr>
      </w:pPr>
      <w:r>
        <w:rPr>
          <w:rFonts w:cs="Times New Roman"/>
          <w:b/>
          <w:szCs w:val="24"/>
        </w:rPr>
        <w:br w:type="page"/>
      </w:r>
    </w:p>
    <w:p w:rsidR="00DA2BB5" w:rsidRPr="00DA2BB5" w:rsidRDefault="00DA2BB5" w:rsidP="005F263D">
      <w:pPr>
        <w:pStyle w:val="Heading1"/>
      </w:pPr>
      <w:bookmarkStart w:id="48" w:name="_Toc394429831"/>
      <w:r w:rsidRPr="00DA2BB5">
        <w:lastRenderedPageBreak/>
        <w:t xml:space="preserve">Appendix </w:t>
      </w:r>
      <w:r w:rsidR="00B56D83">
        <w:t>E</w:t>
      </w:r>
      <w:r w:rsidR="009905C2">
        <w:t>: Letter Requesting Participation</w:t>
      </w:r>
      <w:bookmarkEnd w:id="48"/>
    </w:p>
    <w:p w:rsidR="00DA2BB5" w:rsidRPr="00DA2BB5" w:rsidRDefault="00DA2BB5" w:rsidP="00DA2BB5">
      <w:pPr>
        <w:rPr>
          <w:rFonts w:cs="Times New Roman"/>
          <w:szCs w:val="24"/>
        </w:rPr>
      </w:pPr>
      <w:r>
        <w:rPr>
          <w:rFonts w:cs="Times New Roman"/>
          <w:szCs w:val="24"/>
        </w:rPr>
        <w:t>Date:</w:t>
      </w:r>
    </w:p>
    <w:p w:rsidR="00DA2BB5" w:rsidRPr="00DA2BB5" w:rsidRDefault="00DA2BB5" w:rsidP="00DA2BB5">
      <w:pPr>
        <w:rPr>
          <w:rFonts w:cs="Times New Roman"/>
          <w:szCs w:val="24"/>
        </w:rPr>
      </w:pPr>
      <w:r>
        <w:rPr>
          <w:rFonts w:cs="Times New Roman"/>
          <w:szCs w:val="24"/>
        </w:rPr>
        <w:t>Dear __________,</w:t>
      </w:r>
    </w:p>
    <w:p w:rsidR="00DA2BB5" w:rsidRPr="00DA2BB5" w:rsidRDefault="00DA2BB5" w:rsidP="00DA2BB5">
      <w:pPr>
        <w:rPr>
          <w:rFonts w:cs="Times New Roman"/>
          <w:szCs w:val="24"/>
        </w:rPr>
      </w:pPr>
      <w:r w:rsidRPr="00DA2BB5">
        <w:rPr>
          <w:rFonts w:cs="Times New Roman"/>
          <w:szCs w:val="24"/>
        </w:rPr>
        <w:t xml:space="preserve">I am a student in the Doctor of Psychology (Psy.D.) program at Radford University and I am writing to request your assistance in the completion of my dissertation research study. The reason you are being contacted is that you are a mental health professional who works in a rural area and therefore have valuable knowledge about the unique issues that arise out of such work. The subject of my research is the self-care practices of clinicians in rural areas. My own work in rural communities has shown me some of the challenges of practicing in rural areas, and barriers to my own personal self-care. As such, I started to wonder about how rural practitioners are able to find that balance between meeting client needs and caring for themselves in an effort to prevent burnout, compassion fatigue, or possibly vicarious traumatization. I am therefore interested in learning about the “tips and tricks” for self-care and burnout prevention that rural practitioners may have developed for themselves as they navigate rural practice. </w:t>
      </w:r>
    </w:p>
    <w:p w:rsidR="00DA2BB5" w:rsidRPr="00DA2BB5" w:rsidRDefault="00DA2BB5" w:rsidP="00DA2BB5">
      <w:pPr>
        <w:rPr>
          <w:rFonts w:cs="Times New Roman"/>
          <w:szCs w:val="24"/>
        </w:rPr>
      </w:pPr>
    </w:p>
    <w:p w:rsidR="00DA2BB5" w:rsidRPr="00DA2BB5" w:rsidRDefault="00DA2BB5" w:rsidP="00DA2BB5">
      <w:pPr>
        <w:rPr>
          <w:rFonts w:cs="Times New Roman"/>
          <w:szCs w:val="24"/>
        </w:rPr>
      </w:pPr>
      <w:r w:rsidRPr="00DA2BB5">
        <w:rPr>
          <w:rFonts w:cs="Times New Roman"/>
          <w:szCs w:val="24"/>
        </w:rPr>
        <w:t>If you agree to participate in this research then I will interview you for about 60 minutes (depending on how much you have to say) regarding your experiences providing mental health services in rural areas while also caring for yourself, followed by a brief symptom survey.  All information obtained related to the interview will be reported anonymously. If you are willing to be interviewed, I can meet with you at your office, Radford University, or another mutually agreeable location. I will contact you by telephone within the next week to answer any questions and ask about your willingness to participate. If you agree to participate when I contact you by phone, I will ask you some demographic questions at that time. This will help me determine if your experience fits the population I am studying. If you do meet these criteria then I hope that we can schedule an interview meeting during this phone call. Practitioners who agree to participate will be given the opportunity to attend a continuing education course with complimentary registration and CEU credit based upon the findings of the study.</w:t>
      </w:r>
    </w:p>
    <w:p w:rsidR="00DA2BB5" w:rsidRPr="00DA2BB5" w:rsidRDefault="00DA2BB5" w:rsidP="00DA2BB5">
      <w:pPr>
        <w:rPr>
          <w:rFonts w:cs="Times New Roman"/>
          <w:szCs w:val="24"/>
        </w:rPr>
      </w:pPr>
    </w:p>
    <w:p w:rsidR="00DA2BB5" w:rsidRPr="00DA2BB5" w:rsidRDefault="00DA2BB5" w:rsidP="00DA2BB5">
      <w:pPr>
        <w:rPr>
          <w:rFonts w:cs="Times New Roman"/>
          <w:szCs w:val="24"/>
        </w:rPr>
      </w:pPr>
      <w:r w:rsidRPr="00DA2BB5">
        <w:rPr>
          <w:rFonts w:cs="Times New Roman"/>
          <w:szCs w:val="24"/>
        </w:rPr>
        <w:t>This study has been approved by my dissertation committee and the Radford University Institutional Review Board. My advisor, Dr. Ruth Riding-Malon is available to answer questions you may have about the approval process.</w:t>
      </w:r>
    </w:p>
    <w:p w:rsidR="00DA2BB5" w:rsidRPr="00DA2BB5" w:rsidRDefault="00DA2BB5" w:rsidP="00DA2BB5">
      <w:pPr>
        <w:rPr>
          <w:rFonts w:cs="Times New Roman"/>
          <w:szCs w:val="24"/>
        </w:rPr>
      </w:pPr>
    </w:p>
    <w:p w:rsidR="00DA2BB5" w:rsidRPr="00DA2BB5" w:rsidRDefault="00DA2BB5" w:rsidP="00DA2BB5">
      <w:pPr>
        <w:rPr>
          <w:rFonts w:cs="Times New Roman"/>
          <w:szCs w:val="24"/>
        </w:rPr>
      </w:pPr>
      <w:r>
        <w:rPr>
          <w:rFonts w:cs="Times New Roman"/>
          <w:szCs w:val="24"/>
        </w:rPr>
        <w:t xml:space="preserve">Sincerely, </w:t>
      </w:r>
    </w:p>
    <w:p w:rsidR="00DA2BB5" w:rsidRPr="00DA2BB5" w:rsidRDefault="00DA2BB5" w:rsidP="00DA2BB5">
      <w:pPr>
        <w:rPr>
          <w:rFonts w:cs="Times New Roman"/>
          <w:szCs w:val="24"/>
        </w:rPr>
      </w:pPr>
      <w:r w:rsidRPr="00DA2BB5">
        <w:rPr>
          <w:rFonts w:cs="Times New Roman"/>
          <w:szCs w:val="24"/>
        </w:rPr>
        <w:t>Jennifer Stroup, M.S.</w:t>
      </w:r>
      <w:r w:rsidRPr="00DA2BB5">
        <w:rPr>
          <w:rFonts w:cs="Times New Roman"/>
          <w:szCs w:val="24"/>
        </w:rPr>
        <w:tab/>
      </w:r>
      <w:r w:rsidRPr="00DA2BB5">
        <w:rPr>
          <w:rFonts w:cs="Times New Roman"/>
          <w:szCs w:val="24"/>
        </w:rPr>
        <w:tab/>
      </w:r>
      <w:r w:rsidRPr="00DA2BB5">
        <w:rPr>
          <w:rFonts w:cs="Times New Roman"/>
          <w:szCs w:val="24"/>
        </w:rPr>
        <w:tab/>
      </w:r>
      <w:r w:rsidRPr="00DA2BB5">
        <w:rPr>
          <w:rFonts w:cs="Times New Roman"/>
          <w:szCs w:val="24"/>
        </w:rPr>
        <w:tab/>
        <w:t>Ruth Riding-Malon., Ph.D.</w:t>
      </w:r>
    </w:p>
    <w:p w:rsidR="00DA2BB5" w:rsidRPr="00DA2BB5" w:rsidRDefault="00DA2BB5" w:rsidP="00DA2BB5">
      <w:pPr>
        <w:rPr>
          <w:rFonts w:cs="Times New Roman"/>
          <w:szCs w:val="24"/>
        </w:rPr>
      </w:pPr>
      <w:r w:rsidRPr="00DA2BB5">
        <w:rPr>
          <w:rFonts w:cs="Times New Roman"/>
          <w:szCs w:val="24"/>
        </w:rPr>
        <w:t>Psy.D. Student</w:t>
      </w:r>
      <w:r w:rsidRPr="00DA2BB5">
        <w:rPr>
          <w:rFonts w:cs="Times New Roman"/>
          <w:szCs w:val="24"/>
        </w:rPr>
        <w:tab/>
      </w:r>
      <w:r w:rsidRPr="00DA2BB5">
        <w:rPr>
          <w:rFonts w:cs="Times New Roman"/>
          <w:szCs w:val="24"/>
        </w:rPr>
        <w:tab/>
      </w:r>
      <w:r w:rsidRPr="00DA2BB5">
        <w:rPr>
          <w:rFonts w:cs="Times New Roman"/>
          <w:szCs w:val="24"/>
        </w:rPr>
        <w:tab/>
      </w:r>
      <w:r w:rsidRPr="00DA2BB5">
        <w:rPr>
          <w:rFonts w:cs="Times New Roman"/>
          <w:szCs w:val="24"/>
        </w:rPr>
        <w:tab/>
      </w:r>
      <w:r w:rsidRPr="00DA2BB5">
        <w:rPr>
          <w:rFonts w:cs="Times New Roman"/>
          <w:szCs w:val="24"/>
        </w:rPr>
        <w:tab/>
        <w:t>Assistant Professor of Psychology</w:t>
      </w:r>
      <w:r w:rsidRPr="00DA2BB5">
        <w:rPr>
          <w:rFonts w:cs="Times New Roman"/>
          <w:szCs w:val="24"/>
        </w:rPr>
        <w:tab/>
      </w:r>
      <w:r w:rsidRPr="00DA2BB5">
        <w:rPr>
          <w:rFonts w:cs="Times New Roman"/>
          <w:szCs w:val="24"/>
        </w:rPr>
        <w:tab/>
      </w:r>
      <w:r w:rsidRPr="00DA2BB5">
        <w:rPr>
          <w:rFonts w:cs="Times New Roman"/>
          <w:szCs w:val="24"/>
        </w:rPr>
        <w:tab/>
      </w:r>
    </w:p>
    <w:p w:rsidR="00DA2BB5" w:rsidRPr="00DA2BB5" w:rsidRDefault="00DA2BB5" w:rsidP="00DA2BB5">
      <w:pPr>
        <w:rPr>
          <w:rFonts w:cs="Times New Roman"/>
          <w:szCs w:val="24"/>
        </w:rPr>
      </w:pPr>
      <w:r w:rsidRPr="00DA2BB5">
        <w:rPr>
          <w:rFonts w:cs="Times New Roman"/>
          <w:szCs w:val="24"/>
        </w:rPr>
        <w:t>Radford University</w:t>
      </w:r>
      <w:r w:rsidRPr="00DA2BB5">
        <w:rPr>
          <w:rFonts w:cs="Times New Roman"/>
          <w:szCs w:val="24"/>
        </w:rPr>
        <w:tab/>
      </w:r>
      <w:r w:rsidRPr="00DA2BB5">
        <w:rPr>
          <w:rFonts w:cs="Times New Roman"/>
          <w:szCs w:val="24"/>
        </w:rPr>
        <w:tab/>
      </w:r>
      <w:r w:rsidRPr="00DA2BB5">
        <w:rPr>
          <w:rFonts w:cs="Times New Roman"/>
          <w:szCs w:val="24"/>
        </w:rPr>
        <w:tab/>
      </w:r>
      <w:r w:rsidRPr="00DA2BB5">
        <w:rPr>
          <w:rFonts w:cs="Times New Roman"/>
          <w:szCs w:val="24"/>
        </w:rPr>
        <w:tab/>
        <w:t>Radford University</w:t>
      </w:r>
    </w:p>
    <w:p w:rsidR="00DA2BB5" w:rsidRPr="00DA2BB5" w:rsidRDefault="00DA2BB5" w:rsidP="00DA2BB5">
      <w:pPr>
        <w:rPr>
          <w:rFonts w:cs="Times New Roman"/>
          <w:szCs w:val="24"/>
        </w:rPr>
      </w:pPr>
      <w:r w:rsidRPr="00DA2BB5">
        <w:rPr>
          <w:rFonts w:cs="Times New Roman"/>
          <w:szCs w:val="24"/>
        </w:rPr>
        <w:t xml:space="preserve">Phone: </w:t>
      </w:r>
      <w:r w:rsidR="0072256A">
        <w:rPr>
          <w:rFonts w:cs="Times New Roman"/>
          <w:szCs w:val="24"/>
        </w:rPr>
        <w:t>XXX</w:t>
      </w:r>
      <w:r w:rsidRPr="00DA2BB5">
        <w:rPr>
          <w:rFonts w:cs="Times New Roman"/>
          <w:szCs w:val="24"/>
        </w:rPr>
        <w:t>-</w:t>
      </w:r>
      <w:r w:rsidR="0072256A">
        <w:rPr>
          <w:rFonts w:cs="Times New Roman"/>
          <w:szCs w:val="24"/>
        </w:rPr>
        <w:t>XXX</w:t>
      </w:r>
      <w:r w:rsidRPr="00DA2BB5">
        <w:rPr>
          <w:rFonts w:cs="Times New Roman"/>
          <w:szCs w:val="24"/>
        </w:rPr>
        <w:t>-</w:t>
      </w:r>
      <w:r w:rsidR="0072256A">
        <w:rPr>
          <w:rFonts w:cs="Times New Roman"/>
          <w:szCs w:val="24"/>
        </w:rPr>
        <w:t>XXXX</w:t>
      </w:r>
      <w:r w:rsidRPr="00DA2BB5">
        <w:rPr>
          <w:rFonts w:cs="Times New Roman"/>
          <w:szCs w:val="24"/>
        </w:rPr>
        <w:tab/>
      </w:r>
      <w:r w:rsidRPr="00DA2BB5">
        <w:rPr>
          <w:rFonts w:cs="Times New Roman"/>
          <w:szCs w:val="24"/>
        </w:rPr>
        <w:tab/>
      </w:r>
      <w:r w:rsidRPr="00DA2BB5">
        <w:rPr>
          <w:rFonts w:cs="Times New Roman"/>
          <w:szCs w:val="24"/>
        </w:rPr>
        <w:tab/>
        <w:t xml:space="preserve">Phone: </w:t>
      </w:r>
      <w:r w:rsidR="0072256A">
        <w:rPr>
          <w:rFonts w:cs="Times New Roman"/>
          <w:szCs w:val="24"/>
        </w:rPr>
        <w:t>XXX</w:t>
      </w:r>
      <w:r w:rsidRPr="00DA2BB5">
        <w:rPr>
          <w:rFonts w:cs="Times New Roman"/>
          <w:szCs w:val="24"/>
        </w:rPr>
        <w:t>-</w:t>
      </w:r>
      <w:r w:rsidR="0072256A">
        <w:rPr>
          <w:rFonts w:cs="Times New Roman"/>
          <w:szCs w:val="24"/>
        </w:rPr>
        <w:t>XXX</w:t>
      </w:r>
      <w:r w:rsidRPr="00DA2BB5">
        <w:rPr>
          <w:rFonts w:cs="Times New Roman"/>
          <w:szCs w:val="24"/>
        </w:rPr>
        <w:t>-</w:t>
      </w:r>
      <w:r w:rsidR="0072256A">
        <w:rPr>
          <w:rFonts w:cs="Times New Roman"/>
          <w:szCs w:val="24"/>
        </w:rPr>
        <w:t>XXXX</w:t>
      </w:r>
    </w:p>
    <w:p w:rsidR="00DA2BB5" w:rsidRDefault="00DA2BB5" w:rsidP="00DA2BB5">
      <w:pPr>
        <w:spacing w:line="480" w:lineRule="auto"/>
        <w:rPr>
          <w:rFonts w:cs="Times New Roman"/>
          <w:szCs w:val="24"/>
        </w:rPr>
      </w:pPr>
      <w:r w:rsidRPr="00DA2BB5">
        <w:rPr>
          <w:rFonts w:cs="Times New Roman"/>
          <w:szCs w:val="24"/>
        </w:rPr>
        <w:t xml:space="preserve">Email: </w:t>
      </w:r>
      <w:hyperlink r:id="rId17" w:history="1">
        <w:r w:rsidRPr="00DA2BB5">
          <w:rPr>
            <w:rStyle w:val="Hyperlink"/>
            <w:rFonts w:cs="Times New Roman"/>
            <w:szCs w:val="24"/>
          </w:rPr>
          <w:t>jstroup2@radford.edu</w:t>
        </w:r>
      </w:hyperlink>
      <w:r w:rsidRPr="00DA2BB5">
        <w:rPr>
          <w:rFonts w:cs="Times New Roman"/>
          <w:szCs w:val="24"/>
        </w:rPr>
        <w:tab/>
      </w:r>
      <w:r w:rsidRPr="00DA2BB5">
        <w:rPr>
          <w:rFonts w:cs="Times New Roman"/>
          <w:szCs w:val="24"/>
        </w:rPr>
        <w:tab/>
      </w:r>
      <w:r w:rsidRPr="00DA2BB5">
        <w:rPr>
          <w:rFonts w:cs="Times New Roman"/>
          <w:szCs w:val="24"/>
        </w:rPr>
        <w:tab/>
        <w:t>Email: rridingmalon@radford.edu</w:t>
      </w:r>
    </w:p>
    <w:p w:rsidR="009905C2" w:rsidRDefault="009905C2">
      <w:pPr>
        <w:spacing w:after="200" w:line="276" w:lineRule="auto"/>
        <w:rPr>
          <w:rFonts w:cs="Times New Roman"/>
          <w:b/>
          <w:szCs w:val="24"/>
        </w:rPr>
      </w:pPr>
      <w:r>
        <w:rPr>
          <w:rFonts w:cs="Times New Roman"/>
          <w:b/>
          <w:szCs w:val="24"/>
        </w:rPr>
        <w:br w:type="page"/>
      </w:r>
    </w:p>
    <w:p w:rsidR="00DA2BB5" w:rsidRPr="00DA2BB5" w:rsidRDefault="00DA2BB5" w:rsidP="005F263D">
      <w:pPr>
        <w:pStyle w:val="Heading1"/>
      </w:pPr>
      <w:bookmarkStart w:id="49" w:name="_Toc394429832"/>
      <w:r w:rsidRPr="00DA2BB5">
        <w:lastRenderedPageBreak/>
        <w:t xml:space="preserve">Appendix </w:t>
      </w:r>
      <w:r w:rsidR="00B56D83">
        <w:t>F</w:t>
      </w:r>
      <w:r w:rsidR="009905C2">
        <w:t>: Adult Informed Consent – Nonsurvey Research</w:t>
      </w:r>
      <w:bookmarkEnd w:id="49"/>
    </w:p>
    <w:p w:rsidR="00DA2BB5" w:rsidRPr="00DA2BB5" w:rsidRDefault="00DA2BB5" w:rsidP="00DA2BB5">
      <w:pPr>
        <w:ind w:right="720"/>
        <w:rPr>
          <w:rFonts w:cs="Times New Roman"/>
          <w:szCs w:val="24"/>
        </w:rPr>
      </w:pPr>
      <w:r w:rsidRPr="00DA2BB5">
        <w:rPr>
          <w:rFonts w:cs="Times New Roman"/>
          <w:szCs w:val="24"/>
        </w:rPr>
        <w:t>Title of Research: Rural Mental Health Clinician Self-Care and Burnout Prevention: A Qualitative Study</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Researcher(s): Jennifer Stroup, Ruth Riding-Malon, James Werth</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 xml:space="preserve">We ask you to be in a research study that will explore the self-care practices for rural mental health professionals. Specifically, from this study we hope to learn about the ways in which you work to minimize symptoms of burnout and professional impairment. You were selected because you are a mental health practitioner in a rural area. If you choose to be in the study, you will be asked to participate in a semi-structured interview lasting approximately 60 to 90 minutes dependent on how much you have to say. The interview will be audiotaped to allow for transcription and analysis of the interview. The audio recordings will be deleted after transcription has been completed and verified for accuracy. All data will be presented anonymously in final form and will be in no way linked with you the participant. If you agree to participate, you will first be asked to confirm the demographic information that you provided over the phone, and then be asked a series of open ended questions. At the conclusion of the interview, you will be provided a brief survey instrument intended to provide you with information regarding your current stress levels. </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 xml:space="preserve">This study has no more risk than you may find in daily life. </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 xml:space="preserve">If you decide to be in this study you may benefit from being a part of it.  Some benefits to you may be that all participants are being offered free registration and CEU credit to a continuing education workshop based on the results of this study that will be conducted in mid-2013. </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You can choose not to be in this study. Your decision whether to participate will not affect your future relations with Radford University. If you decide to be in this study, you may choose not to answer certain questions or not to be involved in parts of this study.  You may also choose to stop being in or withdraw from this study at any time without any penalty to you.</w:t>
      </w:r>
    </w:p>
    <w:p w:rsidR="00DA2BB5" w:rsidRPr="00DA2BB5" w:rsidRDefault="00DA2BB5" w:rsidP="00DA2BB5">
      <w:pPr>
        <w:ind w:right="720"/>
        <w:rPr>
          <w:rFonts w:cs="Times New Roman"/>
          <w:szCs w:val="24"/>
        </w:rPr>
      </w:pPr>
    </w:p>
    <w:p w:rsidR="00DA2BB5" w:rsidRPr="00DA2BB5" w:rsidRDefault="00DA2BB5" w:rsidP="00DA2BB5">
      <w:pPr>
        <w:tabs>
          <w:tab w:val="left" w:pos="720"/>
        </w:tabs>
        <w:ind w:right="720"/>
        <w:rPr>
          <w:rFonts w:cs="Times New Roman"/>
          <w:szCs w:val="24"/>
        </w:rPr>
      </w:pPr>
      <w:r w:rsidRPr="00DA2BB5">
        <w:rPr>
          <w:rFonts w:cs="Times New Roman"/>
          <w:szCs w:val="24"/>
        </w:rPr>
        <w:t>If you decide to be in this study, what you tell us will be kept private unless required by law to tell. The researcher is a mandated reporter and is therefore subject to a duty to report any incidents of abuse, neglect, or exploitation of children or elderly and incapacitated adults. The audiotapes of the interview will be transcribed as soon as possible and then erased once the transcripts have been verified for accuracy. Transcripts will be given a participant number and not linked with your name. All other data will also be given the same participant number and in no way linked with your name. All data is kept securely in a locked cabinet within a secure research lab. We will present the results of this study, but your name will not be linked in any way to what we present.</w:t>
      </w:r>
    </w:p>
    <w:p w:rsidR="00DA2BB5" w:rsidRPr="00DA2BB5" w:rsidRDefault="00DA2BB5" w:rsidP="00DA2BB5">
      <w:pPr>
        <w:ind w:right="720"/>
        <w:rPr>
          <w:rFonts w:cs="Times New Roman"/>
          <w:i/>
          <w:szCs w:val="24"/>
        </w:rPr>
      </w:pP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lastRenderedPageBreak/>
        <w:t xml:space="preserve">If at any time you want to withdraw from or stop being in this study, you may leave the study without penalty or loss of benefits by contacting Dr. Ruth Riding-Malon </w:t>
      </w:r>
      <w:r w:rsidRPr="00611BCE">
        <w:rPr>
          <w:rFonts w:cs="Times New Roman"/>
          <w:szCs w:val="24"/>
        </w:rPr>
        <w:t>rridingmalon@radford.edu</w:t>
      </w:r>
      <w:r w:rsidRPr="00DA2BB5">
        <w:rPr>
          <w:rFonts w:cs="Times New Roman"/>
          <w:szCs w:val="24"/>
        </w:rPr>
        <w:t xml:space="preserve"> (</w:t>
      </w:r>
      <w:r w:rsidR="0072256A">
        <w:rPr>
          <w:rFonts w:cs="Times New Roman"/>
          <w:szCs w:val="24"/>
        </w:rPr>
        <w:t>XXX</w:t>
      </w:r>
      <w:r w:rsidRPr="00DA2BB5">
        <w:rPr>
          <w:rFonts w:cs="Times New Roman"/>
          <w:szCs w:val="24"/>
        </w:rPr>
        <w:t>-</w:t>
      </w:r>
      <w:r w:rsidR="0072256A">
        <w:rPr>
          <w:rFonts w:cs="Times New Roman"/>
          <w:szCs w:val="24"/>
        </w:rPr>
        <w:t>XXX</w:t>
      </w:r>
      <w:r w:rsidRPr="00DA2BB5">
        <w:rPr>
          <w:rFonts w:cs="Times New Roman"/>
          <w:szCs w:val="24"/>
        </w:rPr>
        <w:t>-</w:t>
      </w:r>
      <w:r w:rsidR="0072256A">
        <w:rPr>
          <w:rFonts w:cs="Times New Roman"/>
          <w:szCs w:val="24"/>
        </w:rPr>
        <w:t>XXXX</w:t>
      </w:r>
      <w:r w:rsidRPr="00DA2BB5">
        <w:rPr>
          <w:rFonts w:cs="Times New Roman"/>
          <w:szCs w:val="24"/>
        </w:rPr>
        <w:t xml:space="preserve">) or Jennifer Stroup </w:t>
      </w:r>
      <w:r w:rsidRPr="00611BCE">
        <w:rPr>
          <w:rFonts w:cs="Times New Roman"/>
          <w:szCs w:val="24"/>
        </w:rPr>
        <w:t>jstroup2@radford.edu</w:t>
      </w:r>
      <w:r w:rsidRPr="00DA2BB5">
        <w:rPr>
          <w:rFonts w:cs="Times New Roman"/>
          <w:szCs w:val="24"/>
        </w:rPr>
        <w:t xml:space="preserve"> (</w:t>
      </w:r>
      <w:r w:rsidR="0072256A">
        <w:rPr>
          <w:rFonts w:cs="Times New Roman"/>
          <w:szCs w:val="24"/>
        </w:rPr>
        <w:t>XXX</w:t>
      </w:r>
      <w:r w:rsidRPr="00DA2BB5">
        <w:rPr>
          <w:rFonts w:cs="Times New Roman"/>
          <w:szCs w:val="24"/>
        </w:rPr>
        <w:t>-</w:t>
      </w:r>
      <w:r w:rsidR="0072256A">
        <w:rPr>
          <w:rFonts w:cs="Times New Roman"/>
          <w:szCs w:val="24"/>
        </w:rPr>
        <w:t>XXX</w:t>
      </w:r>
      <w:r w:rsidRPr="00DA2BB5">
        <w:rPr>
          <w:rFonts w:cs="Times New Roman"/>
          <w:szCs w:val="24"/>
        </w:rPr>
        <w:t>-</w:t>
      </w:r>
      <w:r w:rsidR="0072256A">
        <w:rPr>
          <w:rFonts w:cs="Times New Roman"/>
          <w:szCs w:val="24"/>
        </w:rPr>
        <w:t>XXXX</w:t>
      </w:r>
      <w:r w:rsidRPr="00DA2BB5">
        <w:rPr>
          <w:rFonts w:cs="Times New Roman"/>
          <w:szCs w:val="24"/>
        </w:rPr>
        <w:t>).</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 xml:space="preserve">If you have questions now about this study, ask before you sign this form. </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If you have any questions later, you may talk with Ruth Riding-Malon or Jennifer Stroup</w:t>
      </w:r>
    </w:p>
    <w:p w:rsidR="00DA2BB5" w:rsidRPr="00DA2BB5" w:rsidRDefault="00DA2BB5" w:rsidP="00DA2BB5">
      <w:pPr>
        <w:ind w:right="720"/>
        <w:rPr>
          <w:rFonts w:cs="Times New Roman"/>
          <w:szCs w:val="24"/>
        </w:rPr>
      </w:pPr>
    </w:p>
    <w:p w:rsidR="00DA2BB5" w:rsidRPr="00DA2BB5" w:rsidRDefault="00DA2BB5" w:rsidP="00DA2BB5">
      <w:pPr>
        <w:pStyle w:val="Default"/>
        <w:ind w:right="720"/>
      </w:pPr>
      <w:r w:rsidRPr="00DA2BB5">
        <w:t xml:space="preserve">This study was approved by the Radford University Committee for the Review of Human Subjects Research. If you have questions or concerns about your rights as a research subject or have complaints about this study, you should contact Dr. Dennis Grady, Dean, College of Graduate and Professional Studies, Radford University, </w:t>
      </w:r>
      <w:r w:rsidRPr="00611BCE">
        <w:t>dgrady4@radford.edu</w:t>
      </w:r>
      <w:r w:rsidRPr="00DA2BB5">
        <w:t>, 1-</w:t>
      </w:r>
      <w:r w:rsidR="0072256A">
        <w:t>XXX</w:t>
      </w:r>
      <w:r w:rsidRPr="00DA2BB5">
        <w:t>-</w:t>
      </w:r>
      <w:r w:rsidR="0072256A">
        <w:t>XXX</w:t>
      </w:r>
      <w:r w:rsidRPr="00DA2BB5">
        <w:t>-</w:t>
      </w:r>
      <w:r w:rsidR="0072256A">
        <w:t>XXXX</w:t>
      </w:r>
      <w:r w:rsidRPr="00DA2BB5">
        <w:t>.</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Being in this study is your choice and choosing whether or not to take part in this study will not affect any current or future relationship with Radford University</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If all of your questions have been answered and you would like to take part in this study, then please sign below.</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___________________</w:t>
      </w:r>
      <w:r w:rsidRPr="00DA2BB5">
        <w:rPr>
          <w:rFonts w:cs="Times New Roman"/>
          <w:szCs w:val="24"/>
        </w:rPr>
        <w:tab/>
        <w:t>_________________________________</w:t>
      </w:r>
    </w:p>
    <w:p w:rsidR="00DA2BB5" w:rsidRPr="00DA2BB5" w:rsidRDefault="00DA2BB5" w:rsidP="00DA2BB5">
      <w:pPr>
        <w:ind w:right="720"/>
        <w:rPr>
          <w:rFonts w:cs="Times New Roman"/>
          <w:szCs w:val="24"/>
        </w:rPr>
      </w:pPr>
      <w:r w:rsidRPr="00DA2BB5">
        <w:rPr>
          <w:rFonts w:cs="Times New Roman"/>
          <w:szCs w:val="24"/>
        </w:rPr>
        <w:t>Date</w:t>
      </w:r>
      <w:r w:rsidRPr="00DA2BB5">
        <w:rPr>
          <w:rFonts w:cs="Times New Roman"/>
          <w:szCs w:val="24"/>
        </w:rPr>
        <w:tab/>
      </w:r>
      <w:r w:rsidRPr="00DA2BB5">
        <w:rPr>
          <w:rFonts w:cs="Times New Roman"/>
          <w:szCs w:val="24"/>
        </w:rPr>
        <w:tab/>
      </w:r>
      <w:r w:rsidRPr="00DA2BB5">
        <w:rPr>
          <w:rFonts w:cs="Times New Roman"/>
          <w:szCs w:val="24"/>
        </w:rPr>
        <w:tab/>
      </w:r>
      <w:r w:rsidRPr="00DA2BB5">
        <w:rPr>
          <w:rFonts w:cs="Times New Roman"/>
          <w:szCs w:val="24"/>
        </w:rPr>
        <w:tab/>
      </w:r>
      <w:r w:rsidRPr="00DA2BB5">
        <w:rPr>
          <w:rFonts w:cs="Times New Roman"/>
          <w:szCs w:val="24"/>
        </w:rPr>
        <w:tab/>
      </w:r>
      <w:r w:rsidRPr="00DA2BB5">
        <w:rPr>
          <w:rFonts w:cs="Times New Roman"/>
          <w:szCs w:val="24"/>
        </w:rPr>
        <w:tab/>
        <w:t>Signature</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color w:val="000000"/>
          <w:szCs w:val="24"/>
        </w:rPr>
      </w:pPr>
      <w:r w:rsidRPr="00DA2BB5">
        <w:rPr>
          <w:rFonts w:cs="Times New Roman"/>
          <w:color w:val="000000"/>
          <w:szCs w:val="24"/>
        </w:rPr>
        <w:t>I/We have explained the study to the person signing above, have allowed an opportunity for questions, and have answered all of his/her questions. I/We believe that the subject understands this information.</w:t>
      </w:r>
    </w:p>
    <w:p w:rsidR="00DA2BB5" w:rsidRPr="00DA2BB5" w:rsidRDefault="00DA2BB5" w:rsidP="00DA2BB5">
      <w:pPr>
        <w:ind w:right="720"/>
        <w:rPr>
          <w:rFonts w:cs="Times New Roman"/>
          <w:color w:val="000000"/>
          <w:szCs w:val="24"/>
        </w:rPr>
      </w:pPr>
    </w:p>
    <w:p w:rsidR="00DA2BB5" w:rsidRPr="00DA2BB5" w:rsidRDefault="00DA2BB5" w:rsidP="00DA2BB5">
      <w:pPr>
        <w:ind w:right="720"/>
        <w:rPr>
          <w:rFonts w:cs="Times New Roman"/>
          <w:color w:val="000000"/>
          <w:szCs w:val="24"/>
        </w:rPr>
      </w:pPr>
    </w:p>
    <w:p w:rsidR="00DA2BB5" w:rsidRPr="00DA2BB5" w:rsidRDefault="00DA2BB5" w:rsidP="00DA2BB5">
      <w:pPr>
        <w:tabs>
          <w:tab w:val="left" w:pos="5745"/>
          <w:tab w:val="left" w:pos="5820"/>
        </w:tabs>
        <w:ind w:right="720"/>
        <w:rPr>
          <w:rFonts w:cs="Times New Roman"/>
          <w:color w:val="000000"/>
          <w:szCs w:val="24"/>
        </w:rPr>
      </w:pPr>
      <w:r w:rsidRPr="00DA2BB5">
        <w:rPr>
          <w:rFonts w:cs="Times New Roman"/>
          <w:color w:val="000000"/>
          <w:szCs w:val="24"/>
        </w:rPr>
        <w:t>_____________________________</w:t>
      </w:r>
      <w:r w:rsidRPr="00DA2BB5">
        <w:rPr>
          <w:rFonts w:cs="Times New Roman"/>
          <w:color w:val="000000"/>
          <w:szCs w:val="24"/>
        </w:rPr>
        <w:tab/>
        <w:t>____________________</w:t>
      </w:r>
    </w:p>
    <w:p w:rsidR="00DA2BB5" w:rsidRPr="00DA2BB5" w:rsidRDefault="00DA2BB5" w:rsidP="00DA2BB5">
      <w:pPr>
        <w:ind w:right="720"/>
        <w:rPr>
          <w:rFonts w:cs="Times New Roman"/>
          <w:color w:val="000000"/>
          <w:szCs w:val="24"/>
        </w:rPr>
      </w:pPr>
      <w:r w:rsidRPr="00DA2BB5">
        <w:rPr>
          <w:rFonts w:cs="Times New Roman"/>
          <w:color w:val="000000"/>
          <w:szCs w:val="24"/>
        </w:rPr>
        <w:t>Signature of Researcher(s)</w:t>
      </w:r>
      <w:r w:rsidRPr="00DA2BB5">
        <w:rPr>
          <w:rFonts w:cs="Times New Roman"/>
          <w:color w:val="000000"/>
          <w:szCs w:val="24"/>
        </w:rPr>
        <w:tab/>
      </w:r>
      <w:r w:rsidRPr="00DA2BB5">
        <w:rPr>
          <w:rFonts w:cs="Times New Roman"/>
          <w:color w:val="000000"/>
          <w:szCs w:val="24"/>
        </w:rPr>
        <w:tab/>
      </w:r>
      <w:r w:rsidRPr="00DA2BB5">
        <w:rPr>
          <w:rFonts w:cs="Times New Roman"/>
          <w:color w:val="000000"/>
          <w:szCs w:val="24"/>
        </w:rPr>
        <w:tab/>
      </w:r>
      <w:r w:rsidRPr="00DA2BB5">
        <w:rPr>
          <w:rFonts w:cs="Times New Roman"/>
          <w:color w:val="000000"/>
          <w:szCs w:val="24"/>
        </w:rPr>
        <w:tab/>
      </w:r>
      <w:r w:rsidRPr="00DA2BB5">
        <w:rPr>
          <w:rFonts w:cs="Times New Roman"/>
          <w:color w:val="000000"/>
          <w:szCs w:val="24"/>
        </w:rPr>
        <w:tab/>
        <w:t>Date</w:t>
      </w: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p>
    <w:p w:rsidR="00DA2BB5" w:rsidRPr="00DA2BB5" w:rsidRDefault="00DA2BB5" w:rsidP="00DA2BB5">
      <w:pPr>
        <w:ind w:right="720"/>
        <w:rPr>
          <w:rFonts w:cs="Times New Roman"/>
          <w:szCs w:val="24"/>
        </w:rPr>
      </w:pPr>
      <w:r w:rsidRPr="00DA2BB5">
        <w:rPr>
          <w:rFonts w:cs="Times New Roman"/>
          <w:szCs w:val="24"/>
        </w:rPr>
        <w:t>Note:  A signed copy of this form will be given to the subject for the subject’s records.</w:t>
      </w:r>
    </w:p>
    <w:p w:rsidR="00DA2BB5" w:rsidRDefault="00DA2BB5">
      <w:pPr>
        <w:rPr>
          <w:rFonts w:cs="Times New Roman"/>
          <w:b/>
          <w:szCs w:val="24"/>
        </w:rPr>
      </w:pPr>
      <w:r>
        <w:rPr>
          <w:rFonts w:cs="Times New Roman"/>
          <w:b/>
          <w:szCs w:val="24"/>
        </w:rPr>
        <w:br w:type="page"/>
      </w:r>
    </w:p>
    <w:p w:rsidR="003A3636" w:rsidRDefault="003A3636" w:rsidP="00102D00">
      <w:pPr>
        <w:pStyle w:val="Heading1"/>
      </w:pPr>
      <w:bookmarkStart w:id="50" w:name="_Toc394429833"/>
      <w:r>
        <w:lastRenderedPageBreak/>
        <w:t xml:space="preserve">Appendix </w:t>
      </w:r>
      <w:r w:rsidR="00B56D83">
        <w:t>G</w:t>
      </w:r>
      <w:r w:rsidR="009905C2">
        <w:t>: Self-Care Strategies from the Literature</w:t>
      </w:r>
      <w:bookmarkEnd w:id="50"/>
    </w:p>
    <w:p w:rsidR="003A3636" w:rsidRPr="003A3636" w:rsidRDefault="003A3636" w:rsidP="003A3636">
      <w:pPr>
        <w:spacing w:line="360" w:lineRule="auto"/>
        <w:rPr>
          <w:rFonts w:cs="Times New Roman"/>
          <w:szCs w:val="24"/>
        </w:rPr>
      </w:pPr>
      <w:r w:rsidRPr="003A3636">
        <w:rPr>
          <w:rFonts w:cs="Times New Roman"/>
          <w:szCs w:val="24"/>
        </w:rPr>
        <w:t xml:space="preserve">Please Review the following list and discuss whether any of the following strategies feel particularly useful or on the other hand would be unrealistic for you personally. </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Self-awareness/self-monitoring</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Preserving balance between personal &amp; professional lives (how?)</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Relationship with spouse/ partner/ family</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Personal therapy</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 xml:space="preserve">Vacations </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Medication</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Reducing Client Load/ Limiting Scope of Work</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Engage in Leisure Activities</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Physical Exercise</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Consultation/ Supervision (What type?)</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Relaxation program</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Diversity of professional roles</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Continuing education</w:t>
      </w:r>
    </w:p>
    <w:p w:rsidR="003A3636" w:rsidRPr="003A3636" w:rsidRDefault="003A3636" w:rsidP="003A3636">
      <w:pPr>
        <w:pStyle w:val="ListParagraph"/>
        <w:numPr>
          <w:ilvl w:val="0"/>
          <w:numId w:val="3"/>
        </w:numPr>
        <w:spacing w:line="360" w:lineRule="auto"/>
        <w:rPr>
          <w:rFonts w:cs="Times New Roman"/>
        </w:rPr>
      </w:pPr>
      <w:r w:rsidRPr="003A3636">
        <w:rPr>
          <w:rFonts w:cs="Times New Roman"/>
        </w:rPr>
        <w:t>Spiritual beliefs/activities</w:t>
      </w:r>
    </w:p>
    <w:p w:rsidR="003A3636" w:rsidRDefault="003A3636" w:rsidP="003A3636">
      <w:pPr>
        <w:pStyle w:val="ListParagraph"/>
        <w:numPr>
          <w:ilvl w:val="0"/>
          <w:numId w:val="3"/>
        </w:numPr>
        <w:spacing w:line="360" w:lineRule="auto"/>
        <w:rPr>
          <w:rFonts w:cs="Times New Roman"/>
        </w:rPr>
      </w:pPr>
      <w:r w:rsidRPr="003A3636">
        <w:rPr>
          <w:rFonts w:cs="Times New Roman"/>
        </w:rPr>
        <w:t>Involvement in professional organizations</w:t>
      </w:r>
    </w:p>
    <w:p w:rsidR="003A3636" w:rsidRDefault="003A3636" w:rsidP="003A3636">
      <w:pPr>
        <w:spacing w:line="360" w:lineRule="auto"/>
        <w:rPr>
          <w:rFonts w:cs="Times New Roman"/>
          <w:szCs w:val="24"/>
        </w:rPr>
      </w:pPr>
    </w:p>
    <w:p w:rsidR="003A3636" w:rsidRDefault="003A3636">
      <w:pPr>
        <w:rPr>
          <w:rFonts w:cs="Times New Roman"/>
          <w:b/>
          <w:szCs w:val="24"/>
        </w:rPr>
      </w:pPr>
      <w:r>
        <w:rPr>
          <w:rFonts w:cs="Times New Roman"/>
          <w:b/>
          <w:szCs w:val="24"/>
        </w:rPr>
        <w:br w:type="page"/>
      </w:r>
    </w:p>
    <w:p w:rsidR="003A3636" w:rsidRDefault="003A3636" w:rsidP="005F263D">
      <w:pPr>
        <w:pStyle w:val="Heading1"/>
      </w:pPr>
      <w:bookmarkStart w:id="51" w:name="_Toc394429834"/>
      <w:r>
        <w:lastRenderedPageBreak/>
        <w:t xml:space="preserve">Appendix </w:t>
      </w:r>
      <w:r w:rsidR="00B56D83">
        <w:t>H</w:t>
      </w:r>
      <w:r w:rsidR="009905C2">
        <w:t>: Follow-up Letter</w:t>
      </w:r>
      <w:bookmarkEnd w:id="51"/>
    </w:p>
    <w:p w:rsidR="003A3636" w:rsidRPr="003A3636" w:rsidRDefault="003A3636" w:rsidP="003A3636">
      <w:pPr>
        <w:jc w:val="center"/>
        <w:rPr>
          <w:rFonts w:cs="Times New Roman"/>
          <w:b/>
          <w:szCs w:val="24"/>
        </w:rPr>
      </w:pPr>
    </w:p>
    <w:p w:rsidR="003A3636" w:rsidRPr="003A3636" w:rsidRDefault="003A3636" w:rsidP="003A3636">
      <w:pPr>
        <w:rPr>
          <w:rFonts w:cs="Times New Roman"/>
          <w:szCs w:val="24"/>
        </w:rPr>
      </w:pPr>
      <w:r w:rsidRPr="003A3636">
        <w:rPr>
          <w:rFonts w:cs="Times New Roman"/>
          <w:szCs w:val="24"/>
        </w:rPr>
        <w:t>Date</w:t>
      </w:r>
    </w:p>
    <w:p w:rsidR="003A3636" w:rsidRPr="003A3636" w:rsidRDefault="003A3636" w:rsidP="003A3636">
      <w:pPr>
        <w:rPr>
          <w:rFonts w:cs="Times New Roman"/>
          <w:szCs w:val="24"/>
        </w:rPr>
      </w:pPr>
      <w:r w:rsidRPr="003A3636">
        <w:rPr>
          <w:rFonts w:cs="Times New Roman"/>
          <w:szCs w:val="24"/>
        </w:rPr>
        <w:t>Dear</w:t>
      </w:r>
    </w:p>
    <w:p w:rsidR="003A3636" w:rsidRPr="003A3636" w:rsidRDefault="003A3636" w:rsidP="003A3636">
      <w:pPr>
        <w:rPr>
          <w:rFonts w:cs="Times New Roman"/>
          <w:szCs w:val="24"/>
        </w:rPr>
      </w:pPr>
      <w:r w:rsidRPr="003A3636">
        <w:rPr>
          <w:rFonts w:cs="Times New Roman"/>
          <w:szCs w:val="24"/>
        </w:rPr>
        <w:t xml:space="preserve">Thank you for taking the time to meet with me recently. I appreciated hearing about your thoughts and experience with engagement in self-care as a rural practitioner. The information that you provided was very helpful. </w:t>
      </w:r>
    </w:p>
    <w:p w:rsidR="003A3636" w:rsidRPr="003A3636" w:rsidRDefault="003A3636" w:rsidP="003A3636">
      <w:pPr>
        <w:rPr>
          <w:rFonts w:cs="Times New Roman"/>
          <w:szCs w:val="24"/>
        </w:rPr>
      </w:pPr>
      <w:r w:rsidRPr="003A3636">
        <w:rPr>
          <w:rFonts w:cs="Times New Roman"/>
          <w:szCs w:val="24"/>
        </w:rPr>
        <w:t xml:space="preserve">I hope to be able to summarize the findings of my interviews sometime in early 2013. As part of the research protocol, I will be sending you a copy of the results so that you can review them and give me feedback about how well you believe they reflect your experience as you described it to me. </w:t>
      </w:r>
    </w:p>
    <w:p w:rsidR="003A3636" w:rsidRPr="003A3636" w:rsidRDefault="003A3636" w:rsidP="003A3636">
      <w:pPr>
        <w:rPr>
          <w:rFonts w:cs="Times New Roman"/>
          <w:szCs w:val="24"/>
        </w:rPr>
      </w:pPr>
    </w:p>
    <w:p w:rsidR="003A3636" w:rsidRPr="003A3636" w:rsidRDefault="003A3636" w:rsidP="003A3636">
      <w:pPr>
        <w:rPr>
          <w:rFonts w:cs="Times New Roman"/>
          <w:szCs w:val="24"/>
        </w:rPr>
      </w:pPr>
      <w:r w:rsidRPr="003A3636">
        <w:rPr>
          <w:rFonts w:cs="Times New Roman"/>
          <w:szCs w:val="24"/>
        </w:rPr>
        <w:t xml:space="preserve">Sincerely, </w:t>
      </w:r>
    </w:p>
    <w:p w:rsidR="003A3636" w:rsidRPr="003A3636" w:rsidRDefault="003A3636" w:rsidP="003A3636">
      <w:pPr>
        <w:rPr>
          <w:rFonts w:cs="Times New Roman"/>
          <w:szCs w:val="24"/>
        </w:rPr>
      </w:pPr>
    </w:p>
    <w:p w:rsidR="003A3636" w:rsidRPr="003A3636" w:rsidRDefault="003A3636" w:rsidP="003A3636">
      <w:pPr>
        <w:rPr>
          <w:rFonts w:cs="Times New Roman"/>
          <w:szCs w:val="24"/>
        </w:rPr>
      </w:pPr>
      <w:r w:rsidRPr="003A3636">
        <w:rPr>
          <w:rFonts w:cs="Times New Roman"/>
          <w:szCs w:val="24"/>
        </w:rPr>
        <w:t>Jennifer Stroup, M.S.</w:t>
      </w:r>
    </w:p>
    <w:p w:rsidR="003A3636" w:rsidRPr="003A3636" w:rsidRDefault="003A3636" w:rsidP="003A3636">
      <w:pPr>
        <w:rPr>
          <w:rFonts w:cs="Times New Roman"/>
          <w:szCs w:val="24"/>
        </w:rPr>
      </w:pPr>
      <w:r w:rsidRPr="003A3636">
        <w:rPr>
          <w:rFonts w:cs="Times New Roman"/>
          <w:szCs w:val="24"/>
        </w:rPr>
        <w:t>Psy.D. Student</w:t>
      </w:r>
    </w:p>
    <w:p w:rsidR="003A3636" w:rsidRPr="003A3636" w:rsidRDefault="003A3636" w:rsidP="003A3636">
      <w:pPr>
        <w:rPr>
          <w:rFonts w:cs="Times New Roman"/>
          <w:szCs w:val="24"/>
        </w:rPr>
      </w:pPr>
      <w:r w:rsidRPr="003A3636">
        <w:rPr>
          <w:rFonts w:cs="Times New Roman"/>
          <w:szCs w:val="24"/>
        </w:rPr>
        <w:t>Radford University</w:t>
      </w:r>
    </w:p>
    <w:p w:rsidR="003A3636" w:rsidRPr="003A3636" w:rsidRDefault="003A3636" w:rsidP="003A3636">
      <w:pPr>
        <w:rPr>
          <w:rFonts w:cs="Times New Roman"/>
          <w:szCs w:val="24"/>
        </w:rPr>
      </w:pPr>
      <w:r w:rsidRPr="003A3636">
        <w:rPr>
          <w:rFonts w:cs="Times New Roman"/>
          <w:szCs w:val="24"/>
        </w:rPr>
        <w:t xml:space="preserve">Phone: </w:t>
      </w:r>
      <w:r w:rsidR="0072256A">
        <w:rPr>
          <w:rFonts w:cs="Times New Roman"/>
          <w:szCs w:val="24"/>
        </w:rPr>
        <w:t>XXX</w:t>
      </w:r>
      <w:r w:rsidRPr="003A3636">
        <w:rPr>
          <w:rFonts w:cs="Times New Roman"/>
          <w:szCs w:val="24"/>
        </w:rPr>
        <w:t>-</w:t>
      </w:r>
      <w:r w:rsidR="0072256A">
        <w:rPr>
          <w:rFonts w:cs="Times New Roman"/>
          <w:szCs w:val="24"/>
        </w:rPr>
        <w:t>XXX</w:t>
      </w:r>
      <w:r w:rsidRPr="003A3636">
        <w:rPr>
          <w:rFonts w:cs="Times New Roman"/>
          <w:szCs w:val="24"/>
        </w:rPr>
        <w:t>-</w:t>
      </w:r>
      <w:r w:rsidR="0072256A">
        <w:rPr>
          <w:rFonts w:cs="Times New Roman"/>
          <w:szCs w:val="24"/>
        </w:rPr>
        <w:t>XXXX</w:t>
      </w:r>
    </w:p>
    <w:p w:rsidR="003A3636" w:rsidRPr="003A3636" w:rsidRDefault="003A3636" w:rsidP="003A3636">
      <w:pPr>
        <w:rPr>
          <w:rFonts w:cs="Times New Roman"/>
          <w:szCs w:val="24"/>
        </w:rPr>
      </w:pPr>
      <w:r w:rsidRPr="003A3636">
        <w:rPr>
          <w:rFonts w:cs="Times New Roman"/>
          <w:szCs w:val="24"/>
        </w:rPr>
        <w:t xml:space="preserve">Email: </w:t>
      </w:r>
      <w:r w:rsidRPr="00113B12">
        <w:rPr>
          <w:rFonts w:cs="Times New Roman"/>
          <w:szCs w:val="24"/>
        </w:rPr>
        <w:t>jstroup2@radford.edu</w:t>
      </w:r>
      <w:r w:rsidRPr="003A3636">
        <w:rPr>
          <w:rFonts w:cs="Times New Roman"/>
          <w:szCs w:val="24"/>
        </w:rPr>
        <w:t xml:space="preserve"> </w:t>
      </w:r>
    </w:p>
    <w:p w:rsidR="003A3636" w:rsidRPr="00B37F9E" w:rsidRDefault="003A3636" w:rsidP="003A3636"/>
    <w:p w:rsidR="003A3636" w:rsidRPr="003A3636" w:rsidRDefault="003A3636" w:rsidP="003A3636">
      <w:pPr>
        <w:rPr>
          <w:rFonts w:cs="Times New Roman"/>
          <w:b/>
          <w:szCs w:val="24"/>
        </w:rPr>
        <w:sectPr w:rsidR="003A3636" w:rsidRPr="003A3636" w:rsidSect="00DA2BB5">
          <w:type w:val="continuous"/>
          <w:pgSz w:w="12240" w:h="15840"/>
          <w:pgMar w:top="1440" w:right="1440" w:bottom="1440" w:left="1440" w:header="720" w:footer="720" w:gutter="0"/>
          <w:cols w:space="720"/>
          <w:docGrid w:linePitch="360"/>
        </w:sectPr>
      </w:pPr>
    </w:p>
    <w:p w:rsidR="00A36BF3" w:rsidRPr="00B50138" w:rsidRDefault="00E62AC6" w:rsidP="005F263D">
      <w:pPr>
        <w:pStyle w:val="Heading1"/>
      </w:pPr>
      <w:bookmarkStart w:id="52" w:name="_Toc394429835"/>
      <w:r>
        <w:lastRenderedPageBreak/>
        <w:t xml:space="preserve">Appendix </w:t>
      </w:r>
      <w:r w:rsidR="00B56D83">
        <w:t>I</w:t>
      </w:r>
      <w:r w:rsidR="009905C2">
        <w:t>: Feedback Letter</w:t>
      </w:r>
      <w:bookmarkEnd w:id="52"/>
    </w:p>
    <w:p w:rsidR="003A3636" w:rsidRPr="003A3636" w:rsidRDefault="003A3636" w:rsidP="003A3636">
      <w:pPr>
        <w:widowControl w:val="0"/>
        <w:spacing w:line="480" w:lineRule="auto"/>
        <w:rPr>
          <w:rFonts w:cs="Times New Roman"/>
          <w:szCs w:val="24"/>
        </w:rPr>
      </w:pPr>
      <w:r w:rsidRPr="003A3636">
        <w:rPr>
          <w:rFonts w:cs="Times New Roman"/>
          <w:szCs w:val="24"/>
        </w:rPr>
        <w:t>Date</w:t>
      </w:r>
    </w:p>
    <w:p w:rsidR="003A3636" w:rsidRPr="003A3636" w:rsidRDefault="003A3636" w:rsidP="003A3636">
      <w:pPr>
        <w:widowControl w:val="0"/>
        <w:spacing w:line="480" w:lineRule="auto"/>
        <w:rPr>
          <w:rFonts w:cs="Times New Roman"/>
          <w:szCs w:val="24"/>
        </w:rPr>
      </w:pPr>
      <w:r w:rsidRPr="003A3636">
        <w:rPr>
          <w:rFonts w:cs="Times New Roman"/>
          <w:szCs w:val="24"/>
        </w:rPr>
        <w:t>Dear</w:t>
      </w:r>
    </w:p>
    <w:p w:rsidR="003A3636" w:rsidRPr="003A3636" w:rsidRDefault="003A3636" w:rsidP="003A3636">
      <w:pPr>
        <w:widowControl w:val="0"/>
        <w:rPr>
          <w:rFonts w:cs="Times New Roman"/>
          <w:szCs w:val="24"/>
        </w:rPr>
      </w:pPr>
      <w:r w:rsidRPr="003A3636">
        <w:rPr>
          <w:rFonts w:cs="Times New Roman"/>
          <w:szCs w:val="24"/>
        </w:rPr>
        <w:t xml:space="preserve">I have completed the preliminary analysis of my research and would appreciate feedback from you. I have included the analysis of the interviews that I conducted. This is a summary of all of the interviews so your exact experience may not be obvious. </w:t>
      </w:r>
    </w:p>
    <w:p w:rsidR="003A3636" w:rsidRPr="003A3636" w:rsidRDefault="003A3636" w:rsidP="003A3636">
      <w:pPr>
        <w:widowControl w:val="0"/>
        <w:rPr>
          <w:rFonts w:cs="Times New Roman"/>
          <w:szCs w:val="24"/>
        </w:rPr>
      </w:pPr>
      <w:r w:rsidRPr="003A3636">
        <w:rPr>
          <w:rFonts w:cs="Times New Roman"/>
          <w:szCs w:val="24"/>
        </w:rPr>
        <w:t>I am interested in the degree to which you think the descriptions reflect your experience, as you described it to me. If your answers were unique then you will not find them here as I needed at least 3 participants to discuss an issue in order to include it in the analysis. Please let me know if you have any questions or concerns about how your material was included in the attached analysis. If you think it is accurate, please let me know that.</w:t>
      </w:r>
    </w:p>
    <w:p w:rsidR="003A3636" w:rsidRPr="003A3636" w:rsidRDefault="003A3636" w:rsidP="003A3636">
      <w:pPr>
        <w:widowControl w:val="0"/>
        <w:rPr>
          <w:rFonts w:cs="Times New Roman"/>
          <w:szCs w:val="24"/>
        </w:rPr>
      </w:pPr>
      <w:r w:rsidRPr="003A3636">
        <w:rPr>
          <w:rFonts w:cs="Times New Roman"/>
          <w:szCs w:val="24"/>
        </w:rPr>
        <w:t xml:space="preserve">Because of time constraints, I would appreciate any feedback within two weeks. If I have not heard from you within that time then I will assume that you found the results to be representative of your experience. If you do have feedback please email me at jstroup2@radford.edu. If you prefer not to contact me directly then you can email my dissertation chair at rridingmalon@radford.edu.  </w:t>
      </w:r>
    </w:p>
    <w:p w:rsidR="003A3636" w:rsidRPr="003A3636" w:rsidRDefault="003A3636" w:rsidP="003A3636">
      <w:pPr>
        <w:widowControl w:val="0"/>
        <w:rPr>
          <w:rFonts w:cs="Times New Roman"/>
          <w:szCs w:val="24"/>
        </w:rPr>
      </w:pPr>
      <w:r w:rsidRPr="003A3636">
        <w:rPr>
          <w:rFonts w:cs="Times New Roman"/>
          <w:szCs w:val="24"/>
        </w:rPr>
        <w:t xml:space="preserve">Again I would like to express my appreciation to you. Your time and consideration has been greatly appreciated and has assisted in better understanding the self-care needs and practices of rural clinicians. I will send a separate letter with information regarding the exact date and time for the CE workshop when that has been scheduled should you decide to attend and utilize your no obligation free registration. </w:t>
      </w:r>
    </w:p>
    <w:p w:rsidR="003A3636" w:rsidRPr="003A3636" w:rsidRDefault="003A3636" w:rsidP="003A3636">
      <w:pPr>
        <w:widowControl w:val="0"/>
        <w:rPr>
          <w:rFonts w:cs="Times New Roman"/>
          <w:szCs w:val="24"/>
        </w:rPr>
      </w:pPr>
      <w:r w:rsidRPr="003A3636">
        <w:rPr>
          <w:rFonts w:cs="Times New Roman"/>
          <w:szCs w:val="24"/>
        </w:rPr>
        <w:t xml:space="preserve">Sincerely, </w:t>
      </w:r>
    </w:p>
    <w:p w:rsidR="003A3636" w:rsidRPr="003A3636" w:rsidRDefault="003A3636" w:rsidP="003A3636">
      <w:pPr>
        <w:widowControl w:val="0"/>
        <w:rPr>
          <w:rFonts w:cs="Times New Roman"/>
          <w:szCs w:val="24"/>
        </w:rPr>
      </w:pPr>
    </w:p>
    <w:p w:rsidR="003A3636" w:rsidRPr="003A3636" w:rsidRDefault="003A3636" w:rsidP="003A3636">
      <w:pPr>
        <w:rPr>
          <w:rFonts w:cs="Times New Roman"/>
          <w:szCs w:val="24"/>
        </w:rPr>
      </w:pPr>
      <w:r w:rsidRPr="003A3636">
        <w:rPr>
          <w:rFonts w:cs="Times New Roman"/>
          <w:szCs w:val="24"/>
        </w:rPr>
        <w:t>Jennifer Stroup, M.S.</w:t>
      </w:r>
    </w:p>
    <w:p w:rsidR="003A3636" w:rsidRPr="003A3636" w:rsidRDefault="003A3636" w:rsidP="003A3636">
      <w:pPr>
        <w:rPr>
          <w:rFonts w:cs="Times New Roman"/>
          <w:szCs w:val="24"/>
        </w:rPr>
      </w:pPr>
      <w:r w:rsidRPr="003A3636">
        <w:rPr>
          <w:rFonts w:cs="Times New Roman"/>
          <w:szCs w:val="24"/>
        </w:rPr>
        <w:t>Psy.D. Student</w:t>
      </w:r>
    </w:p>
    <w:p w:rsidR="003A3636" w:rsidRPr="003A3636" w:rsidRDefault="003A3636" w:rsidP="003A3636">
      <w:pPr>
        <w:widowControl w:val="0"/>
        <w:rPr>
          <w:rFonts w:cs="Times New Roman"/>
          <w:szCs w:val="24"/>
        </w:rPr>
      </w:pPr>
      <w:r w:rsidRPr="003A3636">
        <w:rPr>
          <w:rFonts w:cs="Times New Roman"/>
          <w:szCs w:val="24"/>
        </w:rPr>
        <w:t>Radford University</w:t>
      </w:r>
    </w:p>
    <w:p w:rsidR="003A3636" w:rsidRPr="003A3636" w:rsidRDefault="003A3636" w:rsidP="003A3636">
      <w:pPr>
        <w:widowControl w:val="0"/>
        <w:rPr>
          <w:rFonts w:cs="Times New Roman"/>
          <w:szCs w:val="24"/>
        </w:rPr>
      </w:pPr>
      <w:r w:rsidRPr="003A3636">
        <w:rPr>
          <w:rFonts w:cs="Times New Roman"/>
          <w:szCs w:val="24"/>
        </w:rPr>
        <w:t>Jstroup2@radford.edu</w:t>
      </w:r>
    </w:p>
    <w:p w:rsidR="003A3636" w:rsidRPr="003A3636" w:rsidRDefault="003A3636" w:rsidP="003A3636">
      <w:pPr>
        <w:widowControl w:val="0"/>
        <w:rPr>
          <w:rFonts w:cs="Times New Roman"/>
          <w:szCs w:val="24"/>
        </w:rPr>
      </w:pPr>
      <w:r w:rsidRPr="003A3636">
        <w:rPr>
          <w:rFonts w:cs="Times New Roman"/>
          <w:szCs w:val="24"/>
        </w:rPr>
        <w:t>(</w:t>
      </w:r>
      <w:r w:rsidR="0072256A">
        <w:rPr>
          <w:rFonts w:cs="Times New Roman"/>
          <w:szCs w:val="24"/>
        </w:rPr>
        <w:t>XXX</w:t>
      </w:r>
      <w:r w:rsidRPr="003A3636">
        <w:rPr>
          <w:rFonts w:cs="Times New Roman"/>
          <w:szCs w:val="24"/>
        </w:rPr>
        <w:t xml:space="preserve">) </w:t>
      </w:r>
      <w:r w:rsidR="0072256A">
        <w:rPr>
          <w:rFonts w:cs="Times New Roman"/>
          <w:szCs w:val="24"/>
        </w:rPr>
        <w:t>XXX-XXXX</w:t>
      </w:r>
    </w:p>
    <w:p w:rsidR="003A3636" w:rsidRPr="00DA2BB5" w:rsidRDefault="003A3636" w:rsidP="003A3636">
      <w:pPr>
        <w:rPr>
          <w:rFonts w:cs="Times New Roman"/>
          <w:szCs w:val="24"/>
        </w:rPr>
      </w:pPr>
    </w:p>
    <w:sectPr w:rsidR="003A3636" w:rsidRPr="00DA2BB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27" w:rsidRDefault="00883727" w:rsidP="00D27B75">
      <w:r>
        <w:separator/>
      </w:r>
    </w:p>
  </w:endnote>
  <w:endnote w:type="continuationSeparator" w:id="0">
    <w:p w:rsidR="00883727" w:rsidRDefault="00883727" w:rsidP="00D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6B" w:rsidRDefault="003B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80910"/>
      <w:docPartObj>
        <w:docPartGallery w:val="Page Numbers (Bottom of Page)"/>
        <w:docPartUnique/>
      </w:docPartObj>
    </w:sdtPr>
    <w:sdtEndPr>
      <w:rPr>
        <w:rFonts w:cs="Times New Roman"/>
        <w:noProof/>
        <w:szCs w:val="24"/>
      </w:rPr>
    </w:sdtEndPr>
    <w:sdtContent>
      <w:p w:rsidR="001317BD" w:rsidRPr="00F00C98" w:rsidRDefault="001317BD">
        <w:pPr>
          <w:pStyle w:val="Footer"/>
          <w:jc w:val="center"/>
          <w:rPr>
            <w:rFonts w:cs="Times New Roman"/>
            <w:szCs w:val="24"/>
          </w:rPr>
        </w:pPr>
        <w:r w:rsidRPr="00F00C98">
          <w:rPr>
            <w:rFonts w:cs="Times New Roman"/>
            <w:szCs w:val="24"/>
          </w:rPr>
          <w:fldChar w:fldCharType="begin"/>
        </w:r>
        <w:r w:rsidRPr="00F00C98">
          <w:rPr>
            <w:rFonts w:cs="Times New Roman"/>
            <w:szCs w:val="24"/>
          </w:rPr>
          <w:instrText xml:space="preserve"> PAGE   \* MERGEFORMAT </w:instrText>
        </w:r>
        <w:r w:rsidRPr="00F00C98">
          <w:rPr>
            <w:rFonts w:cs="Times New Roman"/>
            <w:szCs w:val="24"/>
          </w:rPr>
          <w:fldChar w:fldCharType="separate"/>
        </w:r>
        <w:r w:rsidR="003B446B">
          <w:rPr>
            <w:rFonts w:cs="Times New Roman"/>
            <w:noProof/>
            <w:szCs w:val="24"/>
          </w:rPr>
          <w:t>153</w:t>
        </w:r>
        <w:r w:rsidRPr="00F00C98">
          <w:rPr>
            <w:rFonts w:cs="Times New Roman"/>
            <w:noProof/>
            <w:szCs w:val="24"/>
          </w:rPr>
          <w:fldChar w:fldCharType="end"/>
        </w:r>
      </w:p>
    </w:sdtContent>
  </w:sdt>
  <w:p w:rsidR="001317BD" w:rsidRDefault="00131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6B" w:rsidRDefault="003B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608282"/>
      <w:docPartObj>
        <w:docPartGallery w:val="Page Numbers (Bottom of Page)"/>
        <w:docPartUnique/>
      </w:docPartObj>
    </w:sdtPr>
    <w:sdtEndPr>
      <w:rPr>
        <w:noProof/>
      </w:rPr>
    </w:sdtEndPr>
    <w:sdtContent>
      <w:p w:rsidR="001317BD" w:rsidRDefault="001317BD">
        <w:pPr>
          <w:pStyle w:val="Footer"/>
          <w:jc w:val="center"/>
        </w:pPr>
        <w:r>
          <w:fldChar w:fldCharType="begin"/>
        </w:r>
        <w:r>
          <w:instrText xml:space="preserve"> PAGE   \* MERGEFORMAT </w:instrText>
        </w:r>
        <w:r>
          <w:fldChar w:fldCharType="separate"/>
        </w:r>
        <w:r w:rsidR="003B446B">
          <w:rPr>
            <w:noProof/>
          </w:rPr>
          <w:t>1</w:t>
        </w:r>
        <w:r>
          <w:rPr>
            <w:noProof/>
          </w:rPr>
          <w:fldChar w:fldCharType="end"/>
        </w:r>
      </w:p>
    </w:sdtContent>
  </w:sdt>
  <w:p w:rsidR="001317BD" w:rsidRDefault="0013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27" w:rsidRDefault="00883727" w:rsidP="00D27B75">
      <w:r>
        <w:separator/>
      </w:r>
    </w:p>
  </w:footnote>
  <w:footnote w:type="continuationSeparator" w:id="0">
    <w:p w:rsidR="00883727" w:rsidRDefault="00883727" w:rsidP="00D27B75">
      <w:r>
        <w:continuationSeparator/>
      </w:r>
    </w:p>
  </w:footnote>
  <w:footnote w:id="1">
    <w:p w:rsidR="001317BD" w:rsidRPr="00D22148" w:rsidRDefault="001317BD" w:rsidP="00F47C2E">
      <w:pPr>
        <w:pStyle w:val="Footer"/>
        <w:rPr>
          <w:rFonts w:cs="Times New Roman"/>
          <w:szCs w:val="24"/>
        </w:rPr>
      </w:pPr>
      <w:r>
        <w:rPr>
          <w:rStyle w:val="FootnoteReference"/>
        </w:rPr>
        <w:footnoteRef/>
      </w:r>
      <w:r>
        <w:t xml:space="preserve"> </w:t>
      </w:r>
      <w:r w:rsidRPr="00D22148">
        <w:rPr>
          <w:rFonts w:cs="Times New Roman"/>
          <w:sz w:val="20"/>
          <w:szCs w:val="20"/>
        </w:rPr>
        <w:t>Per the guidelines for dissertations provided in the Psy.D. Student Handbook, Chapter 1 of the dissertation</w:t>
      </w:r>
      <w:r>
        <w:rPr>
          <w:rFonts w:cs="Times New Roman"/>
          <w:sz w:val="20"/>
          <w:szCs w:val="20"/>
        </w:rPr>
        <w:t xml:space="preserve"> </w:t>
      </w:r>
      <w:r w:rsidRPr="00D22148">
        <w:rPr>
          <w:rFonts w:cs="Times New Roman"/>
          <w:sz w:val="20"/>
          <w:szCs w:val="20"/>
        </w:rPr>
        <w:t xml:space="preserve">is to be prepared as if it were a manuscript to be submitted for publication. The target journal will therefore influence the way Chapter 1 is structured. I anticipate submitting the manuscript to </w:t>
      </w:r>
      <w:r w:rsidRPr="00D22148">
        <w:rPr>
          <w:rStyle w:val="Emphasis"/>
          <w:rFonts w:cs="Times New Roman"/>
        </w:rPr>
        <w:t>Professional Psychology: Research and Practice</w:t>
      </w:r>
      <w:r w:rsidRPr="00D22148">
        <w:rPr>
          <w:rFonts w:cs="Times New Roman"/>
          <w:sz w:val="20"/>
          <w:szCs w:val="20"/>
        </w:rPr>
        <w:t xml:space="preserve"> and this journal requires manuscripts to be prepared in a different format from typical empirical journals (see http://www.apa.org/pubs/journals/pro/writing.aspx). As a result, this Chapter will read differently than a manuscript prepared for a traditional empirical journal.</w:t>
      </w:r>
      <w:r>
        <w:rPr>
          <w:rFonts w:cs="Times New Roman"/>
          <w:sz w:val="20"/>
          <w:szCs w:val="20"/>
        </w:rPr>
        <w:t xml:space="preserve"> </w:t>
      </w:r>
    </w:p>
    <w:p w:rsidR="001317BD" w:rsidRDefault="001317BD" w:rsidP="00F47C2E">
      <w:pPr>
        <w:pStyle w:val="FootnoteText"/>
      </w:pPr>
    </w:p>
  </w:footnote>
  <w:footnote w:id="2">
    <w:p w:rsidR="001317BD" w:rsidRPr="007A4A9A" w:rsidRDefault="001317BD" w:rsidP="00F47C2E">
      <w:pPr>
        <w:pStyle w:val="FootnoteText"/>
        <w:rPr>
          <w:rFonts w:cs="Times New Roman"/>
        </w:rPr>
      </w:pPr>
      <w:r w:rsidRPr="007A4A9A">
        <w:rPr>
          <w:rStyle w:val="FootnoteReference"/>
          <w:rFonts w:cs="Times New Roman"/>
        </w:rPr>
        <w:footnoteRef/>
      </w:r>
      <w:r w:rsidRPr="007A4A9A">
        <w:rPr>
          <w:rFonts w:cs="Times New Roman"/>
        </w:rPr>
        <w:t xml:space="preserve"> To reflect the qualitative nature of the dissertation, starting with this chapter the author uses the first person, as qualitative literature prefers the more personalized involvement of an author in her writing.  Chapter 1 was prepared for publication and therefore utilized a more formal third person format. </w:t>
      </w:r>
    </w:p>
  </w:footnote>
  <w:footnote w:id="3">
    <w:p w:rsidR="001317BD" w:rsidRDefault="001317BD" w:rsidP="00157CD7">
      <w:pPr>
        <w:pStyle w:val="FootnoteText"/>
      </w:pPr>
      <w:r>
        <w:rPr>
          <w:rStyle w:val="FootnoteReference"/>
        </w:rPr>
        <w:footnoteRef/>
      </w:r>
      <w:r>
        <w:t xml:space="preserve"> In this </w:t>
      </w:r>
      <w:r w:rsidR="00FB3A39">
        <w:t xml:space="preserve">list </w:t>
      </w:r>
      <w:r>
        <w:t>the first number represents the number of participants who identified a theme during the initial interview. The second number in parentheses represents the total number of participants who endorsed the theme following prompting. E.g. 5 participants (6 &gt; prompting)</w:t>
      </w:r>
    </w:p>
  </w:footnote>
  <w:footnote w:id="4">
    <w:p w:rsidR="001317BD" w:rsidRDefault="001317BD" w:rsidP="00DA2BB5">
      <w:pPr>
        <w:pStyle w:val="FootnoteText"/>
      </w:pPr>
      <w:r>
        <w:rPr>
          <w:rStyle w:val="FootnoteReference"/>
        </w:rPr>
        <w:footnoteRef/>
      </w:r>
      <w:r>
        <w:t xml:space="preserve"> The numbers and closed bullets represent the way in which I plan to ask the question, whereas the open bullets are more prompts for myself during the interview process for items which I ask if necessary based on the responses provided by the clinician. </w:t>
      </w:r>
    </w:p>
  </w:footnote>
  <w:footnote w:id="5">
    <w:p w:rsidR="001317BD" w:rsidRDefault="001317BD" w:rsidP="00DA2BB5">
      <w:pPr>
        <w:pStyle w:val="FootnoteText"/>
      </w:pPr>
      <w:r>
        <w:rPr>
          <w:rStyle w:val="FootnoteReference"/>
        </w:rPr>
        <w:footnoteRef/>
      </w:r>
      <w:r>
        <w:t xml:space="preserve"> Standard prompt if they start to go off topic – “This is all really good information, but I don’t know if I asked the question very clearly, I was really interested in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6B" w:rsidRDefault="003B4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6B" w:rsidRDefault="003B4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6B" w:rsidRDefault="003B44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D" w:rsidRDefault="001317BD" w:rsidP="00A36BF3">
    <w:pPr>
      <w:pStyle w:val="Header"/>
      <w:jc w:val="right"/>
    </w:pPr>
  </w:p>
  <w:p w:rsidR="001317BD" w:rsidRDefault="00131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636"/>
    <w:multiLevelType w:val="hybridMultilevel"/>
    <w:tmpl w:val="678E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4367C"/>
    <w:multiLevelType w:val="hybridMultilevel"/>
    <w:tmpl w:val="83A26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D1A7D"/>
    <w:multiLevelType w:val="hybridMultilevel"/>
    <w:tmpl w:val="83A26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4B7472"/>
    <w:multiLevelType w:val="hybridMultilevel"/>
    <w:tmpl w:val="28442B28"/>
    <w:lvl w:ilvl="0" w:tplc="48C6667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34950"/>
    <w:multiLevelType w:val="hybridMultilevel"/>
    <w:tmpl w:val="61124CCC"/>
    <w:lvl w:ilvl="0" w:tplc="48C6667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90B65"/>
    <w:multiLevelType w:val="hybridMultilevel"/>
    <w:tmpl w:val="83A26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2B063E"/>
    <w:multiLevelType w:val="hybridMultilevel"/>
    <w:tmpl w:val="83A26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3F73E9"/>
    <w:multiLevelType w:val="hybridMultilevel"/>
    <w:tmpl w:val="013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B2A6C"/>
    <w:multiLevelType w:val="hybridMultilevel"/>
    <w:tmpl w:val="3B94F8B4"/>
    <w:lvl w:ilvl="0" w:tplc="48C66678">
      <w:start w:val="2"/>
      <w:numFmt w:val="bullet"/>
      <w:lvlText w:val="-"/>
      <w:lvlJc w:val="left"/>
      <w:pPr>
        <w:ind w:left="720" w:hanging="360"/>
      </w:pPr>
      <w:rPr>
        <w:rFonts w:ascii="Calibri" w:eastAsiaTheme="minorHAnsi" w:hAnsi="Calibri" w:cstheme="minorBidi" w:hint="default"/>
      </w:rPr>
    </w:lvl>
    <w:lvl w:ilvl="1" w:tplc="48C66678">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06820"/>
    <w:multiLevelType w:val="hybridMultilevel"/>
    <w:tmpl w:val="C5B2EC2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47631"/>
    <w:multiLevelType w:val="hybridMultilevel"/>
    <w:tmpl w:val="F6ACB276"/>
    <w:lvl w:ilvl="0" w:tplc="48C66678">
      <w:start w:val="2"/>
      <w:numFmt w:val="bullet"/>
      <w:lvlText w:val="-"/>
      <w:lvlJc w:val="left"/>
      <w:pPr>
        <w:ind w:left="720" w:hanging="360"/>
      </w:pPr>
      <w:rPr>
        <w:rFonts w:ascii="Calibri" w:eastAsiaTheme="minorHAnsi" w:hAnsi="Calibri" w:cstheme="minorBidi" w:hint="default"/>
      </w:rPr>
    </w:lvl>
    <w:lvl w:ilvl="1" w:tplc="48C66678">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
  </w:num>
  <w:num w:numId="6">
    <w:abstractNumId w:val="2"/>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75"/>
    <w:rsid w:val="000045D3"/>
    <w:rsid w:val="0002128D"/>
    <w:rsid w:val="0003126E"/>
    <w:rsid w:val="0003445F"/>
    <w:rsid w:val="000707B3"/>
    <w:rsid w:val="000708C2"/>
    <w:rsid w:val="00080473"/>
    <w:rsid w:val="000830B9"/>
    <w:rsid w:val="000870CF"/>
    <w:rsid w:val="000B3DE2"/>
    <w:rsid w:val="000C1659"/>
    <w:rsid w:val="000D27A0"/>
    <w:rsid w:val="00102D00"/>
    <w:rsid w:val="0010374D"/>
    <w:rsid w:val="00113B12"/>
    <w:rsid w:val="00117C96"/>
    <w:rsid w:val="001317BD"/>
    <w:rsid w:val="00145B06"/>
    <w:rsid w:val="00157CD7"/>
    <w:rsid w:val="00173308"/>
    <w:rsid w:val="0018366D"/>
    <w:rsid w:val="00192D4B"/>
    <w:rsid w:val="001A2AC0"/>
    <w:rsid w:val="001C21EB"/>
    <w:rsid w:val="001D18E7"/>
    <w:rsid w:val="001F7E3F"/>
    <w:rsid w:val="002523F9"/>
    <w:rsid w:val="00271256"/>
    <w:rsid w:val="002943AE"/>
    <w:rsid w:val="002A78E6"/>
    <w:rsid w:val="002B1806"/>
    <w:rsid w:val="002B2631"/>
    <w:rsid w:val="002C3CE5"/>
    <w:rsid w:val="002D5EF3"/>
    <w:rsid w:val="002F2B13"/>
    <w:rsid w:val="00303C19"/>
    <w:rsid w:val="00332E2F"/>
    <w:rsid w:val="003832E9"/>
    <w:rsid w:val="00394759"/>
    <w:rsid w:val="003A3636"/>
    <w:rsid w:val="003A3C0F"/>
    <w:rsid w:val="003B446B"/>
    <w:rsid w:val="003C164D"/>
    <w:rsid w:val="003C34FA"/>
    <w:rsid w:val="004247D6"/>
    <w:rsid w:val="0043638F"/>
    <w:rsid w:val="0043788E"/>
    <w:rsid w:val="004631FC"/>
    <w:rsid w:val="00467278"/>
    <w:rsid w:val="004B0651"/>
    <w:rsid w:val="004B42FE"/>
    <w:rsid w:val="004C35E7"/>
    <w:rsid w:val="004F34F2"/>
    <w:rsid w:val="005342C9"/>
    <w:rsid w:val="00534430"/>
    <w:rsid w:val="00534BD0"/>
    <w:rsid w:val="00536EFD"/>
    <w:rsid w:val="00540AB4"/>
    <w:rsid w:val="0056578E"/>
    <w:rsid w:val="00587B88"/>
    <w:rsid w:val="00592837"/>
    <w:rsid w:val="00595090"/>
    <w:rsid w:val="005A0591"/>
    <w:rsid w:val="005B0E1A"/>
    <w:rsid w:val="005B74B3"/>
    <w:rsid w:val="005E1CCE"/>
    <w:rsid w:val="005E2AA1"/>
    <w:rsid w:val="005E7FF6"/>
    <w:rsid w:val="005F0B75"/>
    <w:rsid w:val="005F125A"/>
    <w:rsid w:val="005F263D"/>
    <w:rsid w:val="005F294A"/>
    <w:rsid w:val="005F620C"/>
    <w:rsid w:val="00600526"/>
    <w:rsid w:val="00611BCE"/>
    <w:rsid w:val="00617A0E"/>
    <w:rsid w:val="0062630A"/>
    <w:rsid w:val="006438F9"/>
    <w:rsid w:val="006722E8"/>
    <w:rsid w:val="00675D80"/>
    <w:rsid w:val="00687CAB"/>
    <w:rsid w:val="006978C6"/>
    <w:rsid w:val="006A1312"/>
    <w:rsid w:val="006D5722"/>
    <w:rsid w:val="006F59D1"/>
    <w:rsid w:val="00704F2C"/>
    <w:rsid w:val="007123BB"/>
    <w:rsid w:val="00715624"/>
    <w:rsid w:val="00717093"/>
    <w:rsid w:val="007170BD"/>
    <w:rsid w:val="0072256A"/>
    <w:rsid w:val="00723FCF"/>
    <w:rsid w:val="007303F8"/>
    <w:rsid w:val="007525BC"/>
    <w:rsid w:val="00775D38"/>
    <w:rsid w:val="00793C25"/>
    <w:rsid w:val="007A4A9A"/>
    <w:rsid w:val="007B66F9"/>
    <w:rsid w:val="007E63B1"/>
    <w:rsid w:val="007F749B"/>
    <w:rsid w:val="00803D9D"/>
    <w:rsid w:val="00812412"/>
    <w:rsid w:val="0081442B"/>
    <w:rsid w:val="00830A34"/>
    <w:rsid w:val="00831D37"/>
    <w:rsid w:val="00846EF1"/>
    <w:rsid w:val="00852915"/>
    <w:rsid w:val="00853E80"/>
    <w:rsid w:val="00855146"/>
    <w:rsid w:val="00874605"/>
    <w:rsid w:val="00876AB8"/>
    <w:rsid w:val="00883727"/>
    <w:rsid w:val="00887BA0"/>
    <w:rsid w:val="00892C7E"/>
    <w:rsid w:val="008A5F3E"/>
    <w:rsid w:val="008C7858"/>
    <w:rsid w:val="008D4900"/>
    <w:rsid w:val="008E1308"/>
    <w:rsid w:val="00911435"/>
    <w:rsid w:val="00911FB1"/>
    <w:rsid w:val="009141BD"/>
    <w:rsid w:val="009263D5"/>
    <w:rsid w:val="00931EA6"/>
    <w:rsid w:val="0094785D"/>
    <w:rsid w:val="00947D7C"/>
    <w:rsid w:val="009533D3"/>
    <w:rsid w:val="00953887"/>
    <w:rsid w:val="009644C8"/>
    <w:rsid w:val="00967C92"/>
    <w:rsid w:val="009905C2"/>
    <w:rsid w:val="0099165F"/>
    <w:rsid w:val="009A48E3"/>
    <w:rsid w:val="009C3038"/>
    <w:rsid w:val="009D49EC"/>
    <w:rsid w:val="009D54B2"/>
    <w:rsid w:val="009E664F"/>
    <w:rsid w:val="009F4781"/>
    <w:rsid w:val="009F4F53"/>
    <w:rsid w:val="009F5490"/>
    <w:rsid w:val="00A20B3A"/>
    <w:rsid w:val="00A304E3"/>
    <w:rsid w:val="00A33DDC"/>
    <w:rsid w:val="00A36BF3"/>
    <w:rsid w:val="00A42910"/>
    <w:rsid w:val="00A53B21"/>
    <w:rsid w:val="00A70DB1"/>
    <w:rsid w:val="00A76A36"/>
    <w:rsid w:val="00A84288"/>
    <w:rsid w:val="00A9115A"/>
    <w:rsid w:val="00A912FE"/>
    <w:rsid w:val="00A93365"/>
    <w:rsid w:val="00AA159F"/>
    <w:rsid w:val="00AA5612"/>
    <w:rsid w:val="00AA63B6"/>
    <w:rsid w:val="00AC3E7D"/>
    <w:rsid w:val="00AD057D"/>
    <w:rsid w:val="00AD0B0B"/>
    <w:rsid w:val="00AD7E72"/>
    <w:rsid w:val="00AE0FDB"/>
    <w:rsid w:val="00B00517"/>
    <w:rsid w:val="00B03FF1"/>
    <w:rsid w:val="00B065BF"/>
    <w:rsid w:val="00B12E6C"/>
    <w:rsid w:val="00B265FC"/>
    <w:rsid w:val="00B50138"/>
    <w:rsid w:val="00B56D83"/>
    <w:rsid w:val="00B70752"/>
    <w:rsid w:val="00B837A8"/>
    <w:rsid w:val="00B83EA7"/>
    <w:rsid w:val="00BA6C56"/>
    <w:rsid w:val="00BB33E7"/>
    <w:rsid w:val="00BB44CB"/>
    <w:rsid w:val="00BF1856"/>
    <w:rsid w:val="00C01C48"/>
    <w:rsid w:val="00C02FE1"/>
    <w:rsid w:val="00C039D6"/>
    <w:rsid w:val="00C0621F"/>
    <w:rsid w:val="00C12536"/>
    <w:rsid w:val="00C17188"/>
    <w:rsid w:val="00C272B8"/>
    <w:rsid w:val="00C3313F"/>
    <w:rsid w:val="00C353DD"/>
    <w:rsid w:val="00C50E2F"/>
    <w:rsid w:val="00C60BB9"/>
    <w:rsid w:val="00C61BC4"/>
    <w:rsid w:val="00C8592C"/>
    <w:rsid w:val="00CC62A5"/>
    <w:rsid w:val="00CD0AB9"/>
    <w:rsid w:val="00CD156F"/>
    <w:rsid w:val="00CE64D6"/>
    <w:rsid w:val="00CF2C92"/>
    <w:rsid w:val="00D072FF"/>
    <w:rsid w:val="00D100CA"/>
    <w:rsid w:val="00D146F9"/>
    <w:rsid w:val="00D27B75"/>
    <w:rsid w:val="00D3173C"/>
    <w:rsid w:val="00D53E22"/>
    <w:rsid w:val="00D77071"/>
    <w:rsid w:val="00D97380"/>
    <w:rsid w:val="00DA2BB5"/>
    <w:rsid w:val="00DC0F0F"/>
    <w:rsid w:val="00DD5F24"/>
    <w:rsid w:val="00DF5AF2"/>
    <w:rsid w:val="00E22D4C"/>
    <w:rsid w:val="00E303D8"/>
    <w:rsid w:val="00E3074D"/>
    <w:rsid w:val="00E3396D"/>
    <w:rsid w:val="00E42D7C"/>
    <w:rsid w:val="00E62AC6"/>
    <w:rsid w:val="00E62BB3"/>
    <w:rsid w:val="00E76D90"/>
    <w:rsid w:val="00E77673"/>
    <w:rsid w:val="00E8301D"/>
    <w:rsid w:val="00E90DED"/>
    <w:rsid w:val="00EA1994"/>
    <w:rsid w:val="00EA565C"/>
    <w:rsid w:val="00EA6683"/>
    <w:rsid w:val="00EB0C34"/>
    <w:rsid w:val="00EE0197"/>
    <w:rsid w:val="00F00C98"/>
    <w:rsid w:val="00F0135F"/>
    <w:rsid w:val="00F027D3"/>
    <w:rsid w:val="00F21DA7"/>
    <w:rsid w:val="00F33D20"/>
    <w:rsid w:val="00F36DAB"/>
    <w:rsid w:val="00F47C2E"/>
    <w:rsid w:val="00F6298A"/>
    <w:rsid w:val="00F62BFA"/>
    <w:rsid w:val="00F6754E"/>
    <w:rsid w:val="00F911AA"/>
    <w:rsid w:val="00F944B1"/>
    <w:rsid w:val="00FB3A39"/>
    <w:rsid w:val="00FB6D23"/>
    <w:rsid w:val="00FC1953"/>
    <w:rsid w:val="00FC3BA2"/>
    <w:rsid w:val="00FC5EAB"/>
    <w:rsid w:val="00FE111A"/>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6"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8" w:qFormat="1"/>
    <w:lsdException w:name="TOC Heading" w:uiPriority="39" w:qFormat="1"/>
  </w:latentStyles>
  <w:style w:type="paragraph" w:default="1" w:styleId="Normal">
    <w:name w:val="Normal"/>
    <w:qFormat/>
    <w:rsid w:val="00A33DDC"/>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A33DDC"/>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qFormat/>
    <w:rsid w:val="00A33DDC"/>
    <w:pPr>
      <w:spacing w:line="480" w:lineRule="auto"/>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7B75"/>
    <w:rPr>
      <w:sz w:val="20"/>
      <w:szCs w:val="20"/>
    </w:rPr>
  </w:style>
  <w:style w:type="character" w:customStyle="1" w:styleId="FootnoteTextChar">
    <w:name w:val="Footnote Text Char"/>
    <w:basedOn w:val="DefaultParagraphFont"/>
    <w:link w:val="FootnoteText"/>
    <w:uiPriority w:val="99"/>
    <w:semiHidden/>
    <w:rsid w:val="00D27B75"/>
    <w:rPr>
      <w:sz w:val="20"/>
      <w:szCs w:val="20"/>
    </w:rPr>
  </w:style>
  <w:style w:type="character" w:styleId="FootnoteReference">
    <w:name w:val="footnote reference"/>
    <w:basedOn w:val="DefaultParagraphFont"/>
    <w:uiPriority w:val="99"/>
    <w:semiHidden/>
    <w:unhideWhenUsed/>
    <w:rsid w:val="00D27B75"/>
    <w:rPr>
      <w:vertAlign w:val="superscript"/>
    </w:rPr>
  </w:style>
  <w:style w:type="character" w:styleId="CommentReference">
    <w:name w:val="annotation reference"/>
    <w:basedOn w:val="DefaultParagraphFont"/>
    <w:uiPriority w:val="99"/>
    <w:semiHidden/>
    <w:unhideWhenUsed/>
    <w:rsid w:val="00D27B75"/>
    <w:rPr>
      <w:sz w:val="16"/>
      <w:szCs w:val="16"/>
    </w:rPr>
  </w:style>
  <w:style w:type="paragraph" w:styleId="CommentText">
    <w:name w:val="annotation text"/>
    <w:basedOn w:val="Normal"/>
    <w:link w:val="CommentTextChar"/>
    <w:uiPriority w:val="99"/>
    <w:semiHidden/>
    <w:unhideWhenUsed/>
    <w:rsid w:val="00D27B75"/>
    <w:rPr>
      <w:sz w:val="20"/>
      <w:szCs w:val="20"/>
    </w:rPr>
  </w:style>
  <w:style w:type="character" w:customStyle="1" w:styleId="CommentTextChar">
    <w:name w:val="Comment Text Char"/>
    <w:basedOn w:val="DefaultParagraphFont"/>
    <w:link w:val="CommentText"/>
    <w:uiPriority w:val="99"/>
    <w:semiHidden/>
    <w:rsid w:val="00D27B75"/>
    <w:rPr>
      <w:sz w:val="20"/>
      <w:szCs w:val="20"/>
    </w:rPr>
  </w:style>
  <w:style w:type="paragraph" w:styleId="BalloonText">
    <w:name w:val="Balloon Text"/>
    <w:basedOn w:val="Normal"/>
    <w:link w:val="BalloonTextChar"/>
    <w:uiPriority w:val="99"/>
    <w:semiHidden/>
    <w:unhideWhenUsed/>
    <w:rsid w:val="00D27B75"/>
    <w:rPr>
      <w:rFonts w:ascii="Tahoma" w:hAnsi="Tahoma" w:cs="Tahoma"/>
      <w:sz w:val="16"/>
      <w:szCs w:val="16"/>
    </w:rPr>
  </w:style>
  <w:style w:type="character" w:customStyle="1" w:styleId="BalloonTextChar">
    <w:name w:val="Balloon Text Char"/>
    <w:basedOn w:val="DefaultParagraphFont"/>
    <w:link w:val="BalloonText"/>
    <w:uiPriority w:val="99"/>
    <w:semiHidden/>
    <w:rsid w:val="00D27B7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0FDB"/>
    <w:rPr>
      <w:b/>
      <w:bCs/>
    </w:rPr>
  </w:style>
  <w:style w:type="character" w:customStyle="1" w:styleId="CommentSubjectChar">
    <w:name w:val="Comment Subject Char"/>
    <w:basedOn w:val="CommentTextChar"/>
    <w:link w:val="CommentSubject"/>
    <w:uiPriority w:val="99"/>
    <w:semiHidden/>
    <w:rsid w:val="00AE0FDB"/>
    <w:rPr>
      <w:b/>
      <w:bCs/>
      <w:sz w:val="20"/>
      <w:szCs w:val="20"/>
    </w:rPr>
  </w:style>
  <w:style w:type="paragraph" w:styleId="Footer">
    <w:name w:val="footer"/>
    <w:basedOn w:val="Normal"/>
    <w:link w:val="FooterChar"/>
    <w:uiPriority w:val="99"/>
    <w:unhideWhenUsed/>
    <w:rsid w:val="00F0135F"/>
    <w:pPr>
      <w:tabs>
        <w:tab w:val="center" w:pos="4680"/>
        <w:tab w:val="right" w:pos="9360"/>
      </w:tabs>
    </w:pPr>
  </w:style>
  <w:style w:type="character" w:customStyle="1" w:styleId="FooterChar">
    <w:name w:val="Footer Char"/>
    <w:basedOn w:val="DefaultParagraphFont"/>
    <w:link w:val="Footer"/>
    <w:uiPriority w:val="99"/>
    <w:rsid w:val="00F0135F"/>
  </w:style>
  <w:style w:type="character" w:styleId="Emphasis">
    <w:name w:val="Emphasis"/>
    <w:uiPriority w:val="20"/>
    <w:qFormat/>
    <w:rsid w:val="00F0135F"/>
    <w:rPr>
      <w:i/>
      <w:iCs/>
    </w:rPr>
  </w:style>
  <w:style w:type="character" w:customStyle="1" w:styleId="medium-font">
    <w:name w:val="medium-font"/>
    <w:basedOn w:val="DefaultParagraphFont"/>
    <w:rsid w:val="00A36BF3"/>
  </w:style>
  <w:style w:type="character" w:styleId="Hyperlink">
    <w:name w:val="Hyperlink"/>
    <w:basedOn w:val="DefaultParagraphFont"/>
    <w:uiPriority w:val="99"/>
    <w:unhideWhenUsed/>
    <w:rsid w:val="00A36BF3"/>
    <w:rPr>
      <w:color w:val="0000FF" w:themeColor="hyperlink"/>
      <w:u w:val="single"/>
    </w:rPr>
  </w:style>
  <w:style w:type="character" w:styleId="Strong">
    <w:name w:val="Strong"/>
    <w:basedOn w:val="DefaultParagraphFont"/>
    <w:uiPriority w:val="22"/>
    <w:qFormat/>
    <w:rsid w:val="00A36BF3"/>
    <w:rPr>
      <w:b/>
      <w:bCs/>
    </w:rPr>
  </w:style>
  <w:style w:type="paragraph" w:styleId="ListParagraph">
    <w:name w:val="List Paragraph"/>
    <w:basedOn w:val="Normal"/>
    <w:uiPriority w:val="7"/>
    <w:qFormat/>
    <w:rsid w:val="00A33DDC"/>
    <w:pPr>
      <w:spacing w:line="480" w:lineRule="auto"/>
      <w:ind w:left="720" w:hanging="720"/>
    </w:pPr>
    <w:rPr>
      <w:szCs w:val="24"/>
    </w:rPr>
  </w:style>
  <w:style w:type="paragraph" w:styleId="Header">
    <w:name w:val="header"/>
    <w:basedOn w:val="Normal"/>
    <w:link w:val="HeaderChar"/>
    <w:uiPriority w:val="99"/>
    <w:unhideWhenUsed/>
    <w:rsid w:val="00A36BF3"/>
    <w:pPr>
      <w:tabs>
        <w:tab w:val="center" w:pos="4680"/>
        <w:tab w:val="right" w:pos="9360"/>
      </w:tabs>
    </w:pPr>
  </w:style>
  <w:style w:type="character" w:customStyle="1" w:styleId="HeaderChar">
    <w:name w:val="Header Char"/>
    <w:basedOn w:val="DefaultParagraphFont"/>
    <w:link w:val="Header"/>
    <w:uiPriority w:val="99"/>
    <w:rsid w:val="00A36BF3"/>
  </w:style>
  <w:style w:type="paragraph" w:customStyle="1" w:styleId="Default">
    <w:name w:val="Default"/>
    <w:rsid w:val="00DA2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hesisText">
    <w:name w:val="Thesis Text"/>
    <w:basedOn w:val="Normal"/>
    <w:uiPriority w:val="3"/>
    <w:qFormat/>
    <w:rsid w:val="00A33DDC"/>
    <w:pPr>
      <w:spacing w:line="480" w:lineRule="auto"/>
      <w:ind w:firstLine="720"/>
    </w:pPr>
    <w:rPr>
      <w:rFonts w:cs="Times New Roman"/>
      <w:szCs w:val="24"/>
    </w:rPr>
  </w:style>
  <w:style w:type="paragraph" w:customStyle="1" w:styleId="BlockQuote">
    <w:name w:val="Block Quote"/>
    <w:basedOn w:val="Normal"/>
    <w:next w:val="ThesisText"/>
    <w:uiPriority w:val="5"/>
    <w:qFormat/>
    <w:rsid w:val="00A33DDC"/>
    <w:pPr>
      <w:spacing w:line="480" w:lineRule="auto"/>
      <w:ind w:left="720"/>
    </w:pPr>
    <w:rPr>
      <w:rFonts w:cs="Times New Roman"/>
      <w:szCs w:val="24"/>
    </w:rPr>
  </w:style>
  <w:style w:type="paragraph" w:customStyle="1" w:styleId="ThesisFooter">
    <w:name w:val="Thesis Footer"/>
    <w:basedOn w:val="Normal"/>
    <w:uiPriority w:val="4"/>
    <w:qFormat/>
    <w:rsid w:val="00A33DDC"/>
    <w:pPr>
      <w:spacing w:line="480" w:lineRule="auto"/>
      <w:jc w:val="center"/>
    </w:pPr>
    <w:rPr>
      <w:rFonts w:cs="Times New Roman"/>
      <w:szCs w:val="24"/>
    </w:rPr>
  </w:style>
  <w:style w:type="character" w:customStyle="1" w:styleId="Heading1Char">
    <w:name w:val="Heading 1 Char"/>
    <w:basedOn w:val="DefaultParagraphFont"/>
    <w:link w:val="Heading1"/>
    <w:uiPriority w:val="1"/>
    <w:rsid w:val="00A33DD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A33DDC"/>
    <w:rPr>
      <w:rFonts w:ascii="Times New Roman" w:hAnsi="Times New Roman" w:cs="Times New Roman"/>
      <w:b/>
      <w:sz w:val="24"/>
      <w:szCs w:val="24"/>
    </w:rPr>
  </w:style>
  <w:style w:type="paragraph" w:styleId="Caption">
    <w:name w:val="caption"/>
    <w:basedOn w:val="Normal"/>
    <w:next w:val="ThesisText"/>
    <w:uiPriority w:val="6"/>
    <w:qFormat/>
    <w:rsid w:val="00A33DDC"/>
    <w:pPr>
      <w:spacing w:after="200"/>
      <w:jc w:val="center"/>
    </w:pPr>
    <w:rPr>
      <w:bCs/>
      <w:szCs w:val="18"/>
    </w:rPr>
  </w:style>
  <w:style w:type="paragraph" w:styleId="Title">
    <w:name w:val="Title"/>
    <w:basedOn w:val="Normal"/>
    <w:next w:val="Normal"/>
    <w:link w:val="TitleChar"/>
    <w:uiPriority w:val="3"/>
    <w:qFormat/>
    <w:rsid w:val="00A33DDC"/>
    <w:pPr>
      <w:spacing w:line="480" w:lineRule="auto"/>
      <w:jc w:val="center"/>
    </w:pPr>
    <w:rPr>
      <w:rFonts w:cs="Times New Roman"/>
      <w:szCs w:val="24"/>
    </w:rPr>
  </w:style>
  <w:style w:type="character" w:customStyle="1" w:styleId="TitleChar">
    <w:name w:val="Title Char"/>
    <w:basedOn w:val="DefaultParagraphFont"/>
    <w:link w:val="Title"/>
    <w:uiPriority w:val="3"/>
    <w:rsid w:val="00A33DDC"/>
    <w:rPr>
      <w:rFonts w:ascii="Times New Roman" w:hAnsi="Times New Roman" w:cs="Times New Roman"/>
      <w:sz w:val="24"/>
      <w:szCs w:val="24"/>
    </w:rPr>
  </w:style>
  <w:style w:type="paragraph" w:styleId="Bibliography">
    <w:name w:val="Bibliography"/>
    <w:basedOn w:val="Normal"/>
    <w:next w:val="Normal"/>
    <w:uiPriority w:val="8"/>
    <w:qFormat/>
    <w:rsid w:val="00A33DDC"/>
    <w:pPr>
      <w:spacing w:line="480" w:lineRule="auto"/>
      <w:ind w:left="720" w:hanging="720"/>
    </w:pPr>
    <w:rPr>
      <w:rFonts w:cs="Times New Roman"/>
      <w:szCs w:val="24"/>
    </w:rPr>
  </w:style>
  <w:style w:type="paragraph" w:styleId="TOC1">
    <w:name w:val="toc 1"/>
    <w:basedOn w:val="Normal"/>
    <w:next w:val="Normal"/>
    <w:autoRedefine/>
    <w:uiPriority w:val="39"/>
    <w:unhideWhenUsed/>
    <w:rsid w:val="00F944B1"/>
    <w:pPr>
      <w:spacing w:line="480" w:lineRule="auto"/>
    </w:pPr>
  </w:style>
  <w:style w:type="paragraph" w:styleId="TOC2">
    <w:name w:val="toc 2"/>
    <w:basedOn w:val="Normal"/>
    <w:next w:val="Normal"/>
    <w:autoRedefine/>
    <w:uiPriority w:val="39"/>
    <w:unhideWhenUsed/>
    <w:rsid w:val="00F944B1"/>
    <w:pPr>
      <w:spacing w:line="480" w:lineRule="auto"/>
      <w:ind w:left="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6"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8" w:qFormat="1"/>
    <w:lsdException w:name="TOC Heading" w:uiPriority="39" w:qFormat="1"/>
  </w:latentStyles>
  <w:style w:type="paragraph" w:default="1" w:styleId="Normal">
    <w:name w:val="Normal"/>
    <w:qFormat/>
    <w:rsid w:val="00A33DDC"/>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A33DDC"/>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qFormat/>
    <w:rsid w:val="00A33DDC"/>
    <w:pPr>
      <w:spacing w:line="480" w:lineRule="auto"/>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7B75"/>
    <w:rPr>
      <w:sz w:val="20"/>
      <w:szCs w:val="20"/>
    </w:rPr>
  </w:style>
  <w:style w:type="character" w:customStyle="1" w:styleId="FootnoteTextChar">
    <w:name w:val="Footnote Text Char"/>
    <w:basedOn w:val="DefaultParagraphFont"/>
    <w:link w:val="FootnoteText"/>
    <w:uiPriority w:val="99"/>
    <w:semiHidden/>
    <w:rsid w:val="00D27B75"/>
    <w:rPr>
      <w:sz w:val="20"/>
      <w:szCs w:val="20"/>
    </w:rPr>
  </w:style>
  <w:style w:type="character" w:styleId="FootnoteReference">
    <w:name w:val="footnote reference"/>
    <w:basedOn w:val="DefaultParagraphFont"/>
    <w:uiPriority w:val="99"/>
    <w:semiHidden/>
    <w:unhideWhenUsed/>
    <w:rsid w:val="00D27B75"/>
    <w:rPr>
      <w:vertAlign w:val="superscript"/>
    </w:rPr>
  </w:style>
  <w:style w:type="character" w:styleId="CommentReference">
    <w:name w:val="annotation reference"/>
    <w:basedOn w:val="DefaultParagraphFont"/>
    <w:uiPriority w:val="99"/>
    <w:semiHidden/>
    <w:unhideWhenUsed/>
    <w:rsid w:val="00D27B75"/>
    <w:rPr>
      <w:sz w:val="16"/>
      <w:szCs w:val="16"/>
    </w:rPr>
  </w:style>
  <w:style w:type="paragraph" w:styleId="CommentText">
    <w:name w:val="annotation text"/>
    <w:basedOn w:val="Normal"/>
    <w:link w:val="CommentTextChar"/>
    <w:uiPriority w:val="99"/>
    <w:semiHidden/>
    <w:unhideWhenUsed/>
    <w:rsid w:val="00D27B75"/>
    <w:rPr>
      <w:sz w:val="20"/>
      <w:szCs w:val="20"/>
    </w:rPr>
  </w:style>
  <w:style w:type="character" w:customStyle="1" w:styleId="CommentTextChar">
    <w:name w:val="Comment Text Char"/>
    <w:basedOn w:val="DefaultParagraphFont"/>
    <w:link w:val="CommentText"/>
    <w:uiPriority w:val="99"/>
    <w:semiHidden/>
    <w:rsid w:val="00D27B75"/>
    <w:rPr>
      <w:sz w:val="20"/>
      <w:szCs w:val="20"/>
    </w:rPr>
  </w:style>
  <w:style w:type="paragraph" w:styleId="BalloonText">
    <w:name w:val="Balloon Text"/>
    <w:basedOn w:val="Normal"/>
    <w:link w:val="BalloonTextChar"/>
    <w:uiPriority w:val="99"/>
    <w:semiHidden/>
    <w:unhideWhenUsed/>
    <w:rsid w:val="00D27B75"/>
    <w:rPr>
      <w:rFonts w:ascii="Tahoma" w:hAnsi="Tahoma" w:cs="Tahoma"/>
      <w:sz w:val="16"/>
      <w:szCs w:val="16"/>
    </w:rPr>
  </w:style>
  <w:style w:type="character" w:customStyle="1" w:styleId="BalloonTextChar">
    <w:name w:val="Balloon Text Char"/>
    <w:basedOn w:val="DefaultParagraphFont"/>
    <w:link w:val="BalloonText"/>
    <w:uiPriority w:val="99"/>
    <w:semiHidden/>
    <w:rsid w:val="00D27B7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0FDB"/>
    <w:rPr>
      <w:b/>
      <w:bCs/>
    </w:rPr>
  </w:style>
  <w:style w:type="character" w:customStyle="1" w:styleId="CommentSubjectChar">
    <w:name w:val="Comment Subject Char"/>
    <w:basedOn w:val="CommentTextChar"/>
    <w:link w:val="CommentSubject"/>
    <w:uiPriority w:val="99"/>
    <w:semiHidden/>
    <w:rsid w:val="00AE0FDB"/>
    <w:rPr>
      <w:b/>
      <w:bCs/>
      <w:sz w:val="20"/>
      <w:szCs w:val="20"/>
    </w:rPr>
  </w:style>
  <w:style w:type="paragraph" w:styleId="Footer">
    <w:name w:val="footer"/>
    <w:basedOn w:val="Normal"/>
    <w:link w:val="FooterChar"/>
    <w:uiPriority w:val="99"/>
    <w:unhideWhenUsed/>
    <w:rsid w:val="00F0135F"/>
    <w:pPr>
      <w:tabs>
        <w:tab w:val="center" w:pos="4680"/>
        <w:tab w:val="right" w:pos="9360"/>
      </w:tabs>
    </w:pPr>
  </w:style>
  <w:style w:type="character" w:customStyle="1" w:styleId="FooterChar">
    <w:name w:val="Footer Char"/>
    <w:basedOn w:val="DefaultParagraphFont"/>
    <w:link w:val="Footer"/>
    <w:uiPriority w:val="99"/>
    <w:rsid w:val="00F0135F"/>
  </w:style>
  <w:style w:type="character" w:styleId="Emphasis">
    <w:name w:val="Emphasis"/>
    <w:uiPriority w:val="20"/>
    <w:qFormat/>
    <w:rsid w:val="00F0135F"/>
    <w:rPr>
      <w:i/>
      <w:iCs/>
    </w:rPr>
  </w:style>
  <w:style w:type="character" w:customStyle="1" w:styleId="medium-font">
    <w:name w:val="medium-font"/>
    <w:basedOn w:val="DefaultParagraphFont"/>
    <w:rsid w:val="00A36BF3"/>
  </w:style>
  <w:style w:type="character" w:styleId="Hyperlink">
    <w:name w:val="Hyperlink"/>
    <w:basedOn w:val="DefaultParagraphFont"/>
    <w:uiPriority w:val="99"/>
    <w:unhideWhenUsed/>
    <w:rsid w:val="00A36BF3"/>
    <w:rPr>
      <w:color w:val="0000FF" w:themeColor="hyperlink"/>
      <w:u w:val="single"/>
    </w:rPr>
  </w:style>
  <w:style w:type="character" w:styleId="Strong">
    <w:name w:val="Strong"/>
    <w:basedOn w:val="DefaultParagraphFont"/>
    <w:uiPriority w:val="22"/>
    <w:qFormat/>
    <w:rsid w:val="00A36BF3"/>
    <w:rPr>
      <w:b/>
      <w:bCs/>
    </w:rPr>
  </w:style>
  <w:style w:type="paragraph" w:styleId="ListParagraph">
    <w:name w:val="List Paragraph"/>
    <w:basedOn w:val="Normal"/>
    <w:uiPriority w:val="7"/>
    <w:qFormat/>
    <w:rsid w:val="00A33DDC"/>
    <w:pPr>
      <w:spacing w:line="480" w:lineRule="auto"/>
      <w:ind w:left="720" w:hanging="720"/>
    </w:pPr>
    <w:rPr>
      <w:szCs w:val="24"/>
    </w:rPr>
  </w:style>
  <w:style w:type="paragraph" w:styleId="Header">
    <w:name w:val="header"/>
    <w:basedOn w:val="Normal"/>
    <w:link w:val="HeaderChar"/>
    <w:uiPriority w:val="99"/>
    <w:unhideWhenUsed/>
    <w:rsid w:val="00A36BF3"/>
    <w:pPr>
      <w:tabs>
        <w:tab w:val="center" w:pos="4680"/>
        <w:tab w:val="right" w:pos="9360"/>
      </w:tabs>
    </w:pPr>
  </w:style>
  <w:style w:type="character" w:customStyle="1" w:styleId="HeaderChar">
    <w:name w:val="Header Char"/>
    <w:basedOn w:val="DefaultParagraphFont"/>
    <w:link w:val="Header"/>
    <w:uiPriority w:val="99"/>
    <w:rsid w:val="00A36BF3"/>
  </w:style>
  <w:style w:type="paragraph" w:customStyle="1" w:styleId="Default">
    <w:name w:val="Default"/>
    <w:rsid w:val="00DA2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hesisText">
    <w:name w:val="Thesis Text"/>
    <w:basedOn w:val="Normal"/>
    <w:uiPriority w:val="3"/>
    <w:qFormat/>
    <w:rsid w:val="00A33DDC"/>
    <w:pPr>
      <w:spacing w:line="480" w:lineRule="auto"/>
      <w:ind w:firstLine="720"/>
    </w:pPr>
    <w:rPr>
      <w:rFonts w:cs="Times New Roman"/>
      <w:szCs w:val="24"/>
    </w:rPr>
  </w:style>
  <w:style w:type="paragraph" w:customStyle="1" w:styleId="BlockQuote">
    <w:name w:val="Block Quote"/>
    <w:basedOn w:val="Normal"/>
    <w:next w:val="ThesisText"/>
    <w:uiPriority w:val="5"/>
    <w:qFormat/>
    <w:rsid w:val="00A33DDC"/>
    <w:pPr>
      <w:spacing w:line="480" w:lineRule="auto"/>
      <w:ind w:left="720"/>
    </w:pPr>
    <w:rPr>
      <w:rFonts w:cs="Times New Roman"/>
      <w:szCs w:val="24"/>
    </w:rPr>
  </w:style>
  <w:style w:type="paragraph" w:customStyle="1" w:styleId="ThesisFooter">
    <w:name w:val="Thesis Footer"/>
    <w:basedOn w:val="Normal"/>
    <w:uiPriority w:val="4"/>
    <w:qFormat/>
    <w:rsid w:val="00A33DDC"/>
    <w:pPr>
      <w:spacing w:line="480" w:lineRule="auto"/>
      <w:jc w:val="center"/>
    </w:pPr>
    <w:rPr>
      <w:rFonts w:cs="Times New Roman"/>
      <w:szCs w:val="24"/>
    </w:rPr>
  </w:style>
  <w:style w:type="character" w:customStyle="1" w:styleId="Heading1Char">
    <w:name w:val="Heading 1 Char"/>
    <w:basedOn w:val="DefaultParagraphFont"/>
    <w:link w:val="Heading1"/>
    <w:uiPriority w:val="1"/>
    <w:rsid w:val="00A33DD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A33DDC"/>
    <w:rPr>
      <w:rFonts w:ascii="Times New Roman" w:hAnsi="Times New Roman" w:cs="Times New Roman"/>
      <w:b/>
      <w:sz w:val="24"/>
      <w:szCs w:val="24"/>
    </w:rPr>
  </w:style>
  <w:style w:type="paragraph" w:styleId="Caption">
    <w:name w:val="caption"/>
    <w:basedOn w:val="Normal"/>
    <w:next w:val="ThesisText"/>
    <w:uiPriority w:val="6"/>
    <w:qFormat/>
    <w:rsid w:val="00A33DDC"/>
    <w:pPr>
      <w:spacing w:after="200"/>
      <w:jc w:val="center"/>
    </w:pPr>
    <w:rPr>
      <w:bCs/>
      <w:szCs w:val="18"/>
    </w:rPr>
  </w:style>
  <w:style w:type="paragraph" w:styleId="Title">
    <w:name w:val="Title"/>
    <w:basedOn w:val="Normal"/>
    <w:next w:val="Normal"/>
    <w:link w:val="TitleChar"/>
    <w:uiPriority w:val="3"/>
    <w:qFormat/>
    <w:rsid w:val="00A33DDC"/>
    <w:pPr>
      <w:spacing w:line="480" w:lineRule="auto"/>
      <w:jc w:val="center"/>
    </w:pPr>
    <w:rPr>
      <w:rFonts w:cs="Times New Roman"/>
      <w:szCs w:val="24"/>
    </w:rPr>
  </w:style>
  <w:style w:type="character" w:customStyle="1" w:styleId="TitleChar">
    <w:name w:val="Title Char"/>
    <w:basedOn w:val="DefaultParagraphFont"/>
    <w:link w:val="Title"/>
    <w:uiPriority w:val="3"/>
    <w:rsid w:val="00A33DDC"/>
    <w:rPr>
      <w:rFonts w:ascii="Times New Roman" w:hAnsi="Times New Roman" w:cs="Times New Roman"/>
      <w:sz w:val="24"/>
      <w:szCs w:val="24"/>
    </w:rPr>
  </w:style>
  <w:style w:type="paragraph" w:styleId="Bibliography">
    <w:name w:val="Bibliography"/>
    <w:basedOn w:val="Normal"/>
    <w:next w:val="Normal"/>
    <w:uiPriority w:val="8"/>
    <w:qFormat/>
    <w:rsid w:val="00A33DDC"/>
    <w:pPr>
      <w:spacing w:line="480" w:lineRule="auto"/>
      <w:ind w:left="720" w:hanging="720"/>
    </w:pPr>
    <w:rPr>
      <w:rFonts w:cs="Times New Roman"/>
      <w:szCs w:val="24"/>
    </w:rPr>
  </w:style>
  <w:style w:type="paragraph" w:styleId="TOC1">
    <w:name w:val="toc 1"/>
    <w:basedOn w:val="Normal"/>
    <w:next w:val="Normal"/>
    <w:autoRedefine/>
    <w:uiPriority w:val="39"/>
    <w:unhideWhenUsed/>
    <w:rsid w:val="00F944B1"/>
    <w:pPr>
      <w:spacing w:line="480" w:lineRule="auto"/>
    </w:pPr>
  </w:style>
  <w:style w:type="paragraph" w:styleId="TOC2">
    <w:name w:val="toc 2"/>
    <w:basedOn w:val="Normal"/>
    <w:next w:val="Normal"/>
    <w:autoRedefine/>
    <w:uiPriority w:val="39"/>
    <w:unhideWhenUsed/>
    <w:rsid w:val="00F944B1"/>
    <w:pPr>
      <w:spacing w:line="480" w:lineRule="auto"/>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stroup2@radford.ed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46B0-0151-48DC-B39B-74FF0984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43213</Words>
  <Characters>246315</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288951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Laura Francis</cp:lastModifiedBy>
  <cp:revision>2</cp:revision>
  <cp:lastPrinted>2014-06-26T15:12:00Z</cp:lastPrinted>
  <dcterms:created xsi:type="dcterms:W3CDTF">2014-07-30T01:42:00Z</dcterms:created>
  <dcterms:modified xsi:type="dcterms:W3CDTF">2014-07-30T01:42:00Z</dcterms:modified>
</cp:coreProperties>
</file>